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55DE" w14:textId="660728FD" w:rsidR="001C44F9" w:rsidRPr="001A3EC6" w:rsidRDefault="001C44F9" w:rsidP="001C44F9">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4</w:t>
      </w:r>
      <w:r w:rsidRPr="001A3EC6">
        <w:rPr>
          <w:rFonts w:ascii="Times New Roman" w:eastAsia="Times New Roman" w:hAnsi="Times New Roman" w:cs="Times New Roman"/>
          <w:b/>
          <w:sz w:val="24"/>
          <w:szCs w:val="24"/>
          <w:u w:val="single"/>
        </w:rPr>
        <w:t>:</w:t>
      </w:r>
    </w:p>
    <w:p w14:paraId="36D747C4" w14:textId="3FD46EBE" w:rsidR="00CD1625" w:rsidRPr="001A3EC6" w:rsidRDefault="002D29EC"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NOGRR222</w:t>
      </w:r>
      <w:r w:rsidR="00CD1625">
        <w:rPr>
          <w:rFonts w:ascii="Times New Roman" w:eastAsia="Times New Roman" w:hAnsi="Times New Roman" w:cs="Times New Roman"/>
          <w:b/>
          <w:bCs/>
          <w:sz w:val="24"/>
          <w:szCs w:val="24"/>
          <w:lang w:eastAsia="x-none"/>
        </w:rPr>
        <w:t xml:space="preserve"> – </w:t>
      </w:r>
      <w:r w:rsidRPr="002D29EC">
        <w:rPr>
          <w:rFonts w:ascii="Times New Roman" w:eastAsia="Times New Roman" w:hAnsi="Times New Roman" w:cs="Times New Roman"/>
          <w:b/>
          <w:bCs/>
          <w:sz w:val="24"/>
          <w:szCs w:val="24"/>
          <w:lang w:eastAsia="x-none"/>
        </w:rPr>
        <w:t>Administrative Changes for February 1, 2021 Nodal Operating Guide – Load Shed Table</w:t>
      </w:r>
    </w:p>
    <w:p w14:paraId="468DA671" w14:textId="05F2F1A5" w:rsidR="00CD1625" w:rsidRPr="001628FD" w:rsidRDefault="002D29EC" w:rsidP="00CD1625">
      <w:pPr>
        <w:widowControl w:val="0"/>
        <w:tabs>
          <w:tab w:val="left" w:pos="1152"/>
        </w:tabs>
        <w:spacing w:before="120" w:after="100" w:afterAutospacing="1" w:line="240" w:lineRule="auto"/>
        <w:ind w:left="720"/>
        <w:rPr>
          <w:rFonts w:ascii="Times New Roman" w:hAnsi="Times New Roman" w:cs="Times New Roman"/>
          <w:sz w:val="24"/>
          <w:szCs w:val="24"/>
        </w:rPr>
      </w:pPr>
      <w:r w:rsidRPr="002D29EC">
        <w:rPr>
          <w:rFonts w:ascii="Times New Roman" w:hAnsi="Times New Roman" w:cs="Times New Roman"/>
          <w:sz w:val="24"/>
          <w:szCs w:val="24"/>
        </w:rPr>
        <w:t>This Administrative Nodal Operating Guide Revision Request (NOGRR) updates the ERCOT Load Shed Table for 2020.  This Administrative NOGRR accounts for the Load amendment on the 2019 Four Coincident Peak Load Calculation submitted through Public Utility Commission of Texas (PUCT) Docket Number 50333, and the recent transition of East Texas Electric Coop from Southwest Power Pool to the ERCOT Region.</w:t>
      </w:r>
      <w:r w:rsidR="00CD1625" w:rsidRPr="00CD1625">
        <w:rPr>
          <w:rFonts w:ascii="Times New Roman" w:hAnsi="Times New Roman" w:cs="Times New Roman"/>
          <w:sz w:val="24"/>
          <w:szCs w:val="24"/>
        </w:rPr>
        <w:t xml:space="preserve"> </w:t>
      </w:r>
    </w:p>
    <w:p w14:paraId="31D4B3A1" w14:textId="27EC6D57" w:rsidR="00CD1625" w:rsidRDefault="00CD1625"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sidR="002D29EC">
        <w:rPr>
          <w:rFonts w:ascii="Times New Roman" w:eastAsia="Times New Roman" w:hAnsi="Times New Roman" w:cs="Times New Roman"/>
          <w:b/>
          <w:bCs/>
          <w:sz w:val="24"/>
          <w:szCs w:val="24"/>
          <w:lang w:eastAsia="x-none"/>
        </w:rPr>
        <w:t>4.5.3.4</w:t>
      </w:r>
    </w:p>
    <w:p w14:paraId="76F46389" w14:textId="77777777" w:rsidR="00AE0820" w:rsidRPr="0058425C" w:rsidRDefault="00AE0820" w:rsidP="00AE0820">
      <w:pPr>
        <w:widowControl w:val="0"/>
        <w:spacing w:after="100" w:afterAutospacing="1" w:line="240" w:lineRule="auto"/>
        <w:outlineLvl w:val="0"/>
        <w:rPr>
          <w:rFonts w:ascii="Times New Roman" w:eastAsia="Times New Roman" w:hAnsi="Times New Roman" w:cs="Times New Roman"/>
          <w:b/>
          <w:sz w:val="24"/>
          <w:szCs w:val="24"/>
          <w:u w:val="single"/>
        </w:rPr>
      </w:pPr>
      <w:r w:rsidRPr="0058425C">
        <w:rPr>
          <w:rFonts w:ascii="Times New Roman" w:eastAsia="Times New Roman" w:hAnsi="Times New Roman" w:cs="Times New Roman"/>
          <w:b/>
          <w:sz w:val="24"/>
          <w:szCs w:val="24"/>
          <w:u w:val="single"/>
        </w:rPr>
        <w:t>Administrative Changes:</w:t>
      </w:r>
    </w:p>
    <w:p w14:paraId="189B7396" w14:textId="77777777" w:rsidR="00AE0820" w:rsidRPr="0058425C" w:rsidRDefault="00AE0820" w:rsidP="00AE0820">
      <w:pPr>
        <w:widowControl w:val="0"/>
        <w:spacing w:after="100" w:afterAutospacing="1" w:line="240" w:lineRule="auto"/>
        <w:ind w:left="720"/>
        <w:outlineLvl w:val="0"/>
        <w:rPr>
          <w:rFonts w:ascii="Times New Roman" w:eastAsia="Times New Roman" w:hAnsi="Times New Roman" w:cs="Times New Roman"/>
          <w:b/>
          <w:sz w:val="24"/>
          <w:szCs w:val="24"/>
          <w:u w:val="single"/>
        </w:rPr>
      </w:pPr>
      <w:r w:rsidRPr="0058425C">
        <w:rPr>
          <w:rFonts w:ascii="Times New Roman" w:eastAsia="Times New Roman" w:hAnsi="Times New Roman" w:cs="Times New Roman"/>
          <w:sz w:val="24"/>
          <w:szCs w:val="24"/>
        </w:rPr>
        <w:t>Non-substantive admi</w:t>
      </w:r>
      <w:bookmarkStart w:id="0" w:name="_GoBack"/>
      <w:bookmarkEnd w:id="0"/>
      <w:r w:rsidRPr="0058425C">
        <w:rPr>
          <w:rFonts w:ascii="Times New Roman" w:eastAsia="Times New Roman" w:hAnsi="Times New Roman" w:cs="Times New Roman"/>
          <w:sz w:val="24"/>
          <w:szCs w:val="24"/>
        </w:rPr>
        <w:t>nistrative changes were made such as spelling corrections, formatting, and correcting Section numbering and references.</w:t>
      </w:r>
    </w:p>
    <w:p w14:paraId="1EADFBDD" w14:textId="1E90A506" w:rsidR="00AE0820" w:rsidRPr="0058425C" w:rsidRDefault="00AE0820" w:rsidP="00AE0820">
      <w:pPr>
        <w:spacing w:after="0" w:line="240" w:lineRule="auto"/>
        <w:ind w:left="720"/>
        <w:rPr>
          <w:rFonts w:ascii="Times New Roman" w:eastAsia="Times New Roman" w:hAnsi="Times New Roman" w:cs="Times New Roman"/>
          <w:sz w:val="24"/>
          <w:szCs w:val="24"/>
          <w:lang w:eastAsia="x-none"/>
        </w:rPr>
      </w:pPr>
      <w:r w:rsidRPr="0058425C">
        <w:rPr>
          <w:rFonts w:ascii="Times New Roman" w:hAnsi="Times New Roman" w:cs="Times New Roman"/>
          <w:b/>
          <w:sz w:val="24"/>
          <w:szCs w:val="24"/>
        </w:rPr>
        <w:t xml:space="preserve">Revised Subsections:  </w:t>
      </w:r>
      <w:r w:rsidR="008E32BB">
        <w:rPr>
          <w:rFonts w:ascii="Times New Roman" w:hAnsi="Times New Roman" w:cs="Times New Roman"/>
          <w:b/>
          <w:sz w:val="24"/>
          <w:szCs w:val="24"/>
        </w:rPr>
        <w:t>4.5.3.4</w:t>
      </w:r>
    </w:p>
    <w:p w14:paraId="7DBDD72A" w14:textId="77777777" w:rsidR="00AE0820" w:rsidRPr="007B30B1" w:rsidRDefault="00AE0820"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AE082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C19D" w14:textId="77777777" w:rsidR="00773192" w:rsidRDefault="00773192" w:rsidP="001A3EC6">
      <w:pPr>
        <w:spacing w:after="0" w:line="240" w:lineRule="auto"/>
      </w:pPr>
      <w:r>
        <w:separator/>
      </w:r>
    </w:p>
  </w:endnote>
  <w:endnote w:type="continuationSeparator" w:id="0">
    <w:p w14:paraId="4F339605" w14:textId="77777777" w:rsidR="00773192" w:rsidRDefault="00773192"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8E32BB">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8E32BB">
      <w:rPr>
        <w:noProof/>
        <w:sz w:val="20"/>
        <w:szCs w:val="20"/>
      </w:rPr>
      <w:t>1</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06EB" w14:textId="77777777" w:rsidR="00773192" w:rsidRDefault="00773192" w:rsidP="001A3EC6">
      <w:pPr>
        <w:spacing w:after="0" w:line="240" w:lineRule="auto"/>
      </w:pPr>
      <w:r>
        <w:separator/>
      </w:r>
    </w:p>
  </w:footnote>
  <w:footnote w:type="continuationSeparator" w:id="0">
    <w:p w14:paraId="4691BBBC" w14:textId="77777777" w:rsidR="00773192" w:rsidRDefault="00773192"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10A8A7CC"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2D29EC">
      <w:rPr>
        <w:rFonts w:ascii="Times New Roman Bold" w:hAnsi="Times New Roman Bold"/>
        <w:b w:val="0"/>
      </w:rPr>
      <w:t>February</w:t>
    </w:r>
    <w:r w:rsidR="00F016FC">
      <w:rPr>
        <w:rFonts w:ascii="Times New Roman Bold" w:hAnsi="Times New Roman Bold"/>
        <w:b w:val="0"/>
      </w:rPr>
      <w:t xml:space="preserve"> </w:t>
    </w:r>
    <w:r w:rsidR="001313A8">
      <w:rPr>
        <w:rFonts w:ascii="Times New Roman Bold" w:hAnsi="Times New Roman Bold"/>
        <w:b w:val="0"/>
      </w:rPr>
      <w:t>1</w:t>
    </w:r>
    <w:r>
      <w:rPr>
        <w:rFonts w:ascii="Times New Roman Bold" w:hAnsi="Times New Roman Bold"/>
        <w:b w:val="0"/>
      </w:rPr>
      <w:t>, 20</w:t>
    </w:r>
    <w:r w:rsidR="00CD1625">
      <w:rPr>
        <w:rFonts w:ascii="Times New Roman Bold" w:hAnsi="Times New Roman Bold"/>
        <w:b w:val="0"/>
      </w:rPr>
      <w:t>21</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1518B"/>
    <w:rsid w:val="00016938"/>
    <w:rsid w:val="00035A84"/>
    <w:rsid w:val="00055803"/>
    <w:rsid w:val="00062F1A"/>
    <w:rsid w:val="00085902"/>
    <w:rsid w:val="00097434"/>
    <w:rsid w:val="000A15CF"/>
    <w:rsid w:val="000D5066"/>
    <w:rsid w:val="000E1092"/>
    <w:rsid w:val="00120F7B"/>
    <w:rsid w:val="001313A8"/>
    <w:rsid w:val="00155147"/>
    <w:rsid w:val="001628FD"/>
    <w:rsid w:val="00174BDD"/>
    <w:rsid w:val="001938C2"/>
    <w:rsid w:val="001A3EC6"/>
    <w:rsid w:val="001C44F9"/>
    <w:rsid w:val="001D30B0"/>
    <w:rsid w:val="001E3F25"/>
    <w:rsid w:val="001F6F19"/>
    <w:rsid w:val="00206500"/>
    <w:rsid w:val="002333F6"/>
    <w:rsid w:val="00236688"/>
    <w:rsid w:val="00236998"/>
    <w:rsid w:val="002473F2"/>
    <w:rsid w:val="00292DDC"/>
    <w:rsid w:val="002939AE"/>
    <w:rsid w:val="002C1F5E"/>
    <w:rsid w:val="002D29EC"/>
    <w:rsid w:val="002D3F01"/>
    <w:rsid w:val="002D4919"/>
    <w:rsid w:val="002F2E35"/>
    <w:rsid w:val="00331F0C"/>
    <w:rsid w:val="00351D37"/>
    <w:rsid w:val="00355F68"/>
    <w:rsid w:val="003576A1"/>
    <w:rsid w:val="00362538"/>
    <w:rsid w:val="0037767F"/>
    <w:rsid w:val="003C6D90"/>
    <w:rsid w:val="003D21E5"/>
    <w:rsid w:val="003D3B22"/>
    <w:rsid w:val="00401D75"/>
    <w:rsid w:val="004137B3"/>
    <w:rsid w:val="004161E9"/>
    <w:rsid w:val="004329CD"/>
    <w:rsid w:val="00435633"/>
    <w:rsid w:val="00464A1A"/>
    <w:rsid w:val="00475728"/>
    <w:rsid w:val="00494B8B"/>
    <w:rsid w:val="00496320"/>
    <w:rsid w:val="004D4401"/>
    <w:rsid w:val="004D6A17"/>
    <w:rsid w:val="004E107A"/>
    <w:rsid w:val="0051136D"/>
    <w:rsid w:val="00514534"/>
    <w:rsid w:val="00523983"/>
    <w:rsid w:val="0054033E"/>
    <w:rsid w:val="00572933"/>
    <w:rsid w:val="0058425C"/>
    <w:rsid w:val="00594609"/>
    <w:rsid w:val="005A723D"/>
    <w:rsid w:val="005C03E5"/>
    <w:rsid w:val="005D05C2"/>
    <w:rsid w:val="005E4003"/>
    <w:rsid w:val="006132A8"/>
    <w:rsid w:val="00625412"/>
    <w:rsid w:val="0062651A"/>
    <w:rsid w:val="006742CD"/>
    <w:rsid w:val="006849B0"/>
    <w:rsid w:val="006A4D59"/>
    <w:rsid w:val="006D5EAF"/>
    <w:rsid w:val="006E3D6C"/>
    <w:rsid w:val="006F6CA2"/>
    <w:rsid w:val="00713ED2"/>
    <w:rsid w:val="00773192"/>
    <w:rsid w:val="007B1F82"/>
    <w:rsid w:val="007B30B1"/>
    <w:rsid w:val="007D01BE"/>
    <w:rsid w:val="007D43EE"/>
    <w:rsid w:val="007D67E5"/>
    <w:rsid w:val="007F2DA1"/>
    <w:rsid w:val="00804DA3"/>
    <w:rsid w:val="008260E3"/>
    <w:rsid w:val="00846942"/>
    <w:rsid w:val="00873B62"/>
    <w:rsid w:val="00886E44"/>
    <w:rsid w:val="00886FAB"/>
    <w:rsid w:val="008E27D9"/>
    <w:rsid w:val="008E32BB"/>
    <w:rsid w:val="008F3451"/>
    <w:rsid w:val="008F7646"/>
    <w:rsid w:val="00904483"/>
    <w:rsid w:val="009214E7"/>
    <w:rsid w:val="009223C2"/>
    <w:rsid w:val="00924146"/>
    <w:rsid w:val="00947A13"/>
    <w:rsid w:val="00980615"/>
    <w:rsid w:val="009B0719"/>
    <w:rsid w:val="009B1CBA"/>
    <w:rsid w:val="009B21D8"/>
    <w:rsid w:val="009E0106"/>
    <w:rsid w:val="00A23684"/>
    <w:rsid w:val="00A25826"/>
    <w:rsid w:val="00A47B29"/>
    <w:rsid w:val="00A54633"/>
    <w:rsid w:val="00A717C2"/>
    <w:rsid w:val="00A742C9"/>
    <w:rsid w:val="00AA48A4"/>
    <w:rsid w:val="00AE0820"/>
    <w:rsid w:val="00AF2300"/>
    <w:rsid w:val="00B206CF"/>
    <w:rsid w:val="00B636C3"/>
    <w:rsid w:val="00B97D29"/>
    <w:rsid w:val="00BD52CA"/>
    <w:rsid w:val="00BD5B75"/>
    <w:rsid w:val="00BE1968"/>
    <w:rsid w:val="00BE1B67"/>
    <w:rsid w:val="00BF2F3B"/>
    <w:rsid w:val="00C0433E"/>
    <w:rsid w:val="00C16D8F"/>
    <w:rsid w:val="00C83A94"/>
    <w:rsid w:val="00C972C2"/>
    <w:rsid w:val="00C97B20"/>
    <w:rsid w:val="00CB1CD8"/>
    <w:rsid w:val="00CD1625"/>
    <w:rsid w:val="00CD35C0"/>
    <w:rsid w:val="00CE03F9"/>
    <w:rsid w:val="00D037C9"/>
    <w:rsid w:val="00D153A4"/>
    <w:rsid w:val="00D16C8E"/>
    <w:rsid w:val="00D90056"/>
    <w:rsid w:val="00D9261F"/>
    <w:rsid w:val="00DA2CAA"/>
    <w:rsid w:val="00DB3D15"/>
    <w:rsid w:val="00DC2B80"/>
    <w:rsid w:val="00DF374C"/>
    <w:rsid w:val="00E025FA"/>
    <w:rsid w:val="00E421A7"/>
    <w:rsid w:val="00EA1732"/>
    <w:rsid w:val="00EA2C83"/>
    <w:rsid w:val="00EA3DB0"/>
    <w:rsid w:val="00EB3CBE"/>
    <w:rsid w:val="00EB6AA0"/>
    <w:rsid w:val="00EE38DA"/>
    <w:rsid w:val="00EF71AD"/>
    <w:rsid w:val="00F016FC"/>
    <w:rsid w:val="00F02D9A"/>
    <w:rsid w:val="00F22519"/>
    <w:rsid w:val="00F306C0"/>
    <w:rsid w:val="00F842F0"/>
    <w:rsid w:val="00F85DE3"/>
    <w:rsid w:val="00FA0405"/>
    <w:rsid w:val="00FA0C39"/>
    <w:rsid w:val="00FB6F98"/>
    <w:rsid w:val="00FB7ED0"/>
    <w:rsid w:val="00FC0E24"/>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 w:type="character" w:styleId="Strong">
    <w:name w:val="Strong"/>
    <w:basedOn w:val="DefaultParagraphFont"/>
    <w:uiPriority w:val="22"/>
    <w:qFormat/>
    <w:rsid w:val="002D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pwb</cp:lastModifiedBy>
  <cp:revision>3</cp:revision>
  <cp:lastPrinted>2019-06-20T14:12:00Z</cp:lastPrinted>
  <dcterms:created xsi:type="dcterms:W3CDTF">2021-01-29T15:01:00Z</dcterms:created>
  <dcterms:modified xsi:type="dcterms:W3CDTF">2021-01-29T15:05:00Z</dcterms:modified>
</cp:coreProperties>
</file>