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A43E3" w:rsidP="00555BE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706909">
                <w:rPr>
                  <w:rStyle w:val="Hyperlink"/>
                </w:rPr>
                <w:t>1062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B3342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33426">
              <w:rPr>
                <w:szCs w:val="23"/>
              </w:rPr>
              <w:t>Modify IDR Meter Requirement and Eliminate IDR Meter Requirement Report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9778D" w:rsidP="005A43E3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January </w:t>
            </w:r>
            <w:r w:rsidR="005A43E3">
              <w:rPr>
                <w:rFonts w:ascii="Arial" w:hAnsi="Arial" w:cs="Arial"/>
                <w:szCs w:val="22"/>
              </w:rPr>
              <w:t>15</w:t>
            </w:r>
            <w:bookmarkStart w:id="0" w:name="_GoBack"/>
            <w:bookmarkEnd w:id="0"/>
            <w:r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B3342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3426">
              <w:rPr>
                <w:rFonts w:ascii="Arial" w:hAnsi="Arial" w:cs="Arial"/>
              </w:rPr>
              <w:t>Less than $10k, which will be absorbed by the Operations &amp; Maintenance (O&amp;M) budgets of affected department</w:t>
            </w:r>
            <w:r w:rsidR="00B9778D">
              <w:rPr>
                <w:rFonts w:ascii="Arial" w:hAnsi="Arial" w:cs="Arial"/>
              </w:rPr>
              <w:t>s</w:t>
            </w:r>
            <w:r w:rsidRPr="00B33426">
              <w:rPr>
                <w:rFonts w:ascii="Arial" w:hAnsi="Arial" w:cs="Arial"/>
              </w:rPr>
              <w:t>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F" w:rsidRPr="00511748" w:rsidRDefault="00B33426" w:rsidP="00DA3B1F">
            <w:pPr>
              <w:pStyle w:val="NormalArial"/>
              <w:rPr>
                <w:sz w:val="22"/>
                <w:szCs w:val="22"/>
              </w:rPr>
            </w:pPr>
            <w:r w:rsidRPr="00B33426">
              <w:rPr>
                <w:rFonts w:cs="Arial"/>
              </w:rPr>
              <w:t>No project required.  This Nodal Protocol Revision Request (NPRR) can take effect within 1-2 months after ERCOT Board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B33426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B33426" w:rsidRDefault="00B33426" w:rsidP="00B33426">
            <w:pPr>
              <w:pStyle w:val="NormalArial"/>
              <w:numPr>
                <w:ilvl w:val="0"/>
                <w:numId w:val="7"/>
              </w:numPr>
            </w:pPr>
            <w:r w:rsidRPr="00B33426">
              <w:t>Data Access &amp; Transparency   100%</w:t>
            </w:r>
          </w:p>
          <w:p w:rsidR="00B33426" w:rsidRPr="00FE71C0" w:rsidRDefault="00B33426" w:rsidP="00B33426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A43E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1062</w:t>
    </w:r>
    <w:r w:rsidR="00B9778D">
      <w:rPr>
        <w:rFonts w:ascii="Arial" w:hAnsi="Arial"/>
        <w:sz w:val="18"/>
      </w:rPr>
      <w:t xml:space="preserve">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B9778D">
      <w:rPr>
        <w:rFonts w:ascii="Arial" w:hAnsi="Arial"/>
        <w:noProof/>
        <w:sz w:val="18"/>
      </w:rPr>
      <w:t>01</w:t>
    </w:r>
    <w:r>
      <w:rPr>
        <w:rFonts w:ascii="Arial" w:hAnsi="Arial"/>
        <w:noProof/>
        <w:sz w:val="18"/>
      </w:rPr>
      <w:t>15</w:t>
    </w:r>
    <w:r w:rsidR="00B9778D">
      <w:rPr>
        <w:rFonts w:ascii="Arial" w:hAnsi="Arial"/>
        <w:noProof/>
        <w:sz w:val="18"/>
      </w:rPr>
      <w:t>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9FC6F8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1A17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34B8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987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605D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C60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E4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CE0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0CB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C6B2E"/>
    <w:multiLevelType w:val="hybridMultilevel"/>
    <w:tmpl w:val="38EE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34F2B"/>
    <w:multiLevelType w:val="multilevel"/>
    <w:tmpl w:val="E7E0081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69D2108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8DF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6ECB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CA69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DE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6E6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22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2E2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647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55BE8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43E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756C8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3426"/>
    <w:rsid w:val="00B3605A"/>
    <w:rsid w:val="00B43584"/>
    <w:rsid w:val="00B44FF3"/>
    <w:rsid w:val="00B50D29"/>
    <w:rsid w:val="00B61793"/>
    <w:rsid w:val="00B70B20"/>
    <w:rsid w:val="00B85D42"/>
    <w:rsid w:val="00B96544"/>
    <w:rsid w:val="00B9778D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dcmitype/"/>
    <ds:schemaRef ds:uri="c34af464-7aa1-4edd-9be4-83dffc1cb926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1036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2021-01-15T19:01:00Z</dcterms:created>
  <dcterms:modified xsi:type="dcterms:W3CDTF">2021-01-15T19:01:00Z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