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91" w:rsidRPr="0091733A" w:rsidRDefault="0091733A">
      <w:pPr>
        <w:rPr>
          <w:b/>
          <w:sz w:val="36"/>
          <w:szCs w:val="36"/>
          <w:u w:val="single"/>
        </w:rPr>
      </w:pPr>
      <w:r w:rsidRPr="0091733A">
        <w:rPr>
          <w:b/>
          <w:sz w:val="36"/>
          <w:szCs w:val="36"/>
          <w:u w:val="single"/>
        </w:rPr>
        <w:t xml:space="preserve">TDTMS </w:t>
      </w:r>
    </w:p>
    <w:p w:rsidR="0091733A" w:rsidRDefault="0091733A">
      <w:pPr>
        <w:rPr>
          <w:b/>
          <w:sz w:val="36"/>
          <w:szCs w:val="36"/>
          <w:u w:val="single"/>
        </w:rPr>
      </w:pPr>
      <w:r w:rsidRPr="0091733A">
        <w:rPr>
          <w:b/>
          <w:sz w:val="36"/>
          <w:szCs w:val="36"/>
          <w:u w:val="single"/>
        </w:rPr>
        <w:t>2021 Goals</w:t>
      </w:r>
    </w:p>
    <w:p w:rsidR="0091733A" w:rsidRPr="0091733A" w:rsidRDefault="0091733A" w:rsidP="009C5113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Support Texas data transport improvement initiatives and continue joint efforts with other retail market working groups</w:t>
      </w:r>
    </w:p>
    <w:p w:rsidR="0091733A" w:rsidRPr="000C3E4E" w:rsidRDefault="006D4B0E" w:rsidP="009C5113">
      <w:pPr>
        <w:pStyle w:val="ListParagraph"/>
        <w:numPr>
          <w:ilvl w:val="1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Collaborative with the Retail Market Training Task Force </w:t>
      </w:r>
      <w:r w:rsidR="000C3E4E">
        <w:rPr>
          <w:sz w:val="24"/>
          <w:szCs w:val="24"/>
        </w:rPr>
        <w:t>on operational issues in educating the market</w:t>
      </w:r>
    </w:p>
    <w:p w:rsidR="000C3E4E" w:rsidRPr="00D4021B" w:rsidRDefault="000C3E4E" w:rsidP="009C5113">
      <w:pPr>
        <w:pStyle w:val="ListParagraph"/>
        <w:numPr>
          <w:ilvl w:val="1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Supporting a TXSET 5.0 IAG solution </w:t>
      </w:r>
      <w:r w:rsidR="00D4021B">
        <w:rPr>
          <w:sz w:val="24"/>
          <w:szCs w:val="24"/>
        </w:rPr>
        <w:t>by</w:t>
      </w:r>
      <w:r>
        <w:rPr>
          <w:sz w:val="24"/>
          <w:szCs w:val="24"/>
        </w:rPr>
        <w:t xml:space="preserve"> providing </w:t>
      </w:r>
      <w:r w:rsidR="00D4021B">
        <w:rPr>
          <w:sz w:val="24"/>
          <w:szCs w:val="24"/>
        </w:rPr>
        <w:t>needed data analysis results</w:t>
      </w:r>
    </w:p>
    <w:p w:rsidR="00D4021B" w:rsidRPr="00D4021B" w:rsidRDefault="00D4021B" w:rsidP="009C5113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Develop a System Change Request (SCR) for proposed MarkeTrak operational/administrative enhancements to streamline efficiency and align with current market guides</w:t>
      </w:r>
    </w:p>
    <w:p w:rsidR="00D4021B" w:rsidRPr="00D4021B" w:rsidRDefault="00D4021B" w:rsidP="009C5113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Aligning with TXSET 5.0 improvements, draft a project proposal for operational/validations for MarkeTrak enhancements</w:t>
      </w:r>
    </w:p>
    <w:p w:rsidR="00D4021B" w:rsidRPr="008D54A8" w:rsidRDefault="008D54A8" w:rsidP="009C5113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Perform biannual review of overall MarkeTrak subtype volumes for trends and the need for further analysis of various subtypes</w:t>
      </w:r>
      <w:r w:rsidR="009C5113">
        <w:rPr>
          <w:sz w:val="24"/>
          <w:szCs w:val="24"/>
        </w:rPr>
        <w:t xml:space="preserve"> based on data points established </w:t>
      </w:r>
    </w:p>
    <w:p w:rsidR="008D54A8" w:rsidRPr="008D54A8" w:rsidRDefault="008D54A8" w:rsidP="009C5113">
      <w:pPr>
        <w:pStyle w:val="ListParagraph"/>
        <w:numPr>
          <w:ilvl w:val="1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Perform an in-depth analysis of Switch Holds and Usage &amp; Billing subtypes</w:t>
      </w:r>
    </w:p>
    <w:p w:rsidR="008D54A8" w:rsidRPr="009C5113" w:rsidRDefault="008D54A8" w:rsidP="009C5113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Continued support in reviewing the market Switch Hold notification process</w:t>
      </w:r>
    </w:p>
    <w:p w:rsidR="009C5113" w:rsidRPr="008D54A8" w:rsidRDefault="009C5113" w:rsidP="009C5113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Utilization of IAG data analysis framework to establish metrics for Rescissions and Unexecuted IAGS and present results based on July 19 to July 20 data</w:t>
      </w:r>
    </w:p>
    <w:p w:rsidR="008D54A8" w:rsidRPr="008D54A8" w:rsidRDefault="008D54A8" w:rsidP="009C5113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Utilization of IAG data analysis framework to review IAG results at least once per year (request updated data through the end of 2020 in March and present results by June)</w:t>
      </w:r>
    </w:p>
    <w:p w:rsidR="008D54A8" w:rsidRPr="0091733A" w:rsidRDefault="009C5113" w:rsidP="009C5113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Use MT data analysis results to review expected Service Level Agreements posted in the MarkeTrak User’s Guide and revise to improve performance and streamline the process</w:t>
      </w:r>
    </w:p>
    <w:p w:rsidR="0091733A" w:rsidRPr="0091733A" w:rsidRDefault="0091733A" w:rsidP="009C5113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Perform annual review of the Retail Market </w:t>
      </w:r>
      <w:proofErr w:type="gramStart"/>
      <w:r>
        <w:rPr>
          <w:sz w:val="24"/>
          <w:szCs w:val="24"/>
        </w:rPr>
        <w:t>Services  and</w:t>
      </w:r>
      <w:proofErr w:type="gramEnd"/>
      <w:r>
        <w:rPr>
          <w:sz w:val="24"/>
          <w:szCs w:val="24"/>
        </w:rPr>
        <w:t xml:space="preserve"> Market Data Transparency Service Level Agreements (SLAs) and work with ERCOT to evaluate and implement any potential changes, as needed</w:t>
      </w:r>
    </w:p>
    <w:p w:rsidR="0091733A" w:rsidRPr="0091733A" w:rsidRDefault="0091733A" w:rsidP="009C5113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Review the quarterly ERCOT Retail Market Performance Measures</w:t>
      </w:r>
    </w:p>
    <w:p w:rsidR="0091733A" w:rsidRPr="0091733A" w:rsidRDefault="0091733A" w:rsidP="009C5113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Support ERCOT resolution efforts in addressing each outage and/or degradation of service</w:t>
      </w:r>
    </w:p>
    <w:p w:rsidR="0091733A" w:rsidRDefault="0091733A" w:rsidP="009C5113">
      <w:pPr>
        <w:ind w:left="360"/>
        <w:rPr>
          <w:b/>
          <w:sz w:val="24"/>
          <w:szCs w:val="24"/>
          <w:u w:val="single"/>
        </w:rPr>
      </w:pPr>
    </w:p>
    <w:p w:rsidR="009C5113" w:rsidRDefault="009C5113" w:rsidP="009C5113">
      <w:pPr>
        <w:rPr>
          <w:b/>
          <w:sz w:val="36"/>
          <w:szCs w:val="36"/>
          <w:u w:val="single"/>
        </w:rPr>
      </w:pPr>
      <w:r w:rsidRPr="0091733A">
        <w:rPr>
          <w:b/>
          <w:sz w:val="36"/>
          <w:szCs w:val="36"/>
          <w:u w:val="single"/>
        </w:rPr>
        <w:t>202</w:t>
      </w:r>
      <w:r>
        <w:rPr>
          <w:b/>
          <w:sz w:val="36"/>
          <w:szCs w:val="36"/>
          <w:u w:val="single"/>
        </w:rPr>
        <w:t>0</w:t>
      </w:r>
      <w:r w:rsidRPr="0091733A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Accomplishments</w:t>
      </w:r>
    </w:p>
    <w:p w:rsidR="009C5113" w:rsidRPr="009C5113" w:rsidRDefault="009C5113" w:rsidP="009C5113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Supported Texas data transport improvement initiatives and continuous joint efforts with other retail market working groups</w:t>
      </w:r>
    </w:p>
    <w:p w:rsidR="009C5113" w:rsidRPr="00997EA9" w:rsidRDefault="009C5113" w:rsidP="009C5113">
      <w:pPr>
        <w:pStyle w:val="ListParagraph"/>
        <w:numPr>
          <w:ilvl w:val="1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Collaborative effort with TXSET to review and develop an</w:t>
      </w:r>
      <w:r w:rsidR="00997EA9">
        <w:rPr>
          <w:sz w:val="24"/>
          <w:szCs w:val="24"/>
        </w:rPr>
        <w:t xml:space="preserve"> </w:t>
      </w:r>
      <w:r>
        <w:rPr>
          <w:sz w:val="24"/>
          <w:szCs w:val="24"/>
        </w:rPr>
        <w:t>IAG solution for consideration of TXSET 5.0 enhancements</w:t>
      </w:r>
    </w:p>
    <w:p w:rsidR="00997EA9" w:rsidRPr="00997EA9" w:rsidRDefault="00997EA9" w:rsidP="00997EA9">
      <w:pPr>
        <w:pStyle w:val="ListParagraph"/>
        <w:numPr>
          <w:ilvl w:val="2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Established goals of the IAG solution proposal</w:t>
      </w:r>
    </w:p>
    <w:p w:rsidR="00997EA9" w:rsidRPr="009C5113" w:rsidRDefault="00997EA9" w:rsidP="00997EA9">
      <w:pPr>
        <w:pStyle w:val="ListParagraph"/>
        <w:numPr>
          <w:ilvl w:val="2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Identified and fully vetted 4 initial options – pros and cons</w:t>
      </w:r>
      <w:r w:rsidR="00560502">
        <w:rPr>
          <w:sz w:val="24"/>
          <w:szCs w:val="24"/>
        </w:rPr>
        <w:t xml:space="preserve"> of each</w:t>
      </w:r>
    </w:p>
    <w:p w:rsidR="009C5113" w:rsidRPr="009146F2" w:rsidRDefault="009C5113" w:rsidP="009C5113">
      <w:pPr>
        <w:pStyle w:val="ListParagraph"/>
        <w:numPr>
          <w:ilvl w:val="2"/>
          <w:numId w:val="5"/>
        </w:numPr>
        <w:rPr>
          <w:b/>
          <w:sz w:val="24"/>
          <w:szCs w:val="24"/>
          <w:u w:val="single"/>
        </w:rPr>
      </w:pPr>
      <w:r w:rsidRPr="009146F2">
        <w:rPr>
          <w:sz w:val="24"/>
          <w:szCs w:val="24"/>
        </w:rPr>
        <w:t>Developed</w:t>
      </w:r>
      <w:r w:rsidR="00997EA9">
        <w:rPr>
          <w:sz w:val="24"/>
          <w:szCs w:val="24"/>
        </w:rPr>
        <w:t xml:space="preserve">/updated proposed options matrix landing on </w:t>
      </w:r>
      <w:r w:rsidRPr="009146F2">
        <w:rPr>
          <w:sz w:val="24"/>
          <w:szCs w:val="24"/>
        </w:rPr>
        <w:t xml:space="preserve">the ‘push vs </w:t>
      </w:r>
      <w:proofErr w:type="gramStart"/>
      <w:r w:rsidRPr="009146F2">
        <w:rPr>
          <w:sz w:val="24"/>
          <w:szCs w:val="24"/>
        </w:rPr>
        <w:t>pull</w:t>
      </w:r>
      <w:proofErr w:type="gramEnd"/>
      <w:r w:rsidRPr="009146F2">
        <w:rPr>
          <w:sz w:val="24"/>
          <w:szCs w:val="24"/>
        </w:rPr>
        <w:t>’ TXSET 5.0 solution matrix for IAG</w:t>
      </w:r>
      <w:r w:rsidR="009146F2" w:rsidRPr="009146F2">
        <w:rPr>
          <w:sz w:val="24"/>
          <w:szCs w:val="24"/>
        </w:rPr>
        <w:t xml:space="preserve"> </w:t>
      </w:r>
      <w:r w:rsidR="009146F2">
        <w:rPr>
          <w:sz w:val="24"/>
          <w:szCs w:val="24"/>
        </w:rPr>
        <w:t>s</w:t>
      </w:r>
      <w:r w:rsidRPr="009146F2">
        <w:rPr>
          <w:sz w:val="24"/>
          <w:szCs w:val="24"/>
        </w:rPr>
        <w:t>treamlining</w:t>
      </w:r>
      <w:r w:rsidR="00997EA9">
        <w:rPr>
          <w:sz w:val="24"/>
          <w:szCs w:val="24"/>
        </w:rPr>
        <w:t xml:space="preserve"> </w:t>
      </w:r>
    </w:p>
    <w:p w:rsidR="009146F2" w:rsidRPr="009146F2" w:rsidRDefault="009146F2" w:rsidP="009146F2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Established a matrix of data/reporting requirements for ERCOT to assist TDTMS in framing an on-going MarkeTrak sub-type analysis</w:t>
      </w:r>
    </w:p>
    <w:p w:rsidR="002A785A" w:rsidRPr="002A785A" w:rsidRDefault="009146F2" w:rsidP="009146F2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Reviewed biannual overall MarkeTrak subtype volumes</w:t>
      </w:r>
      <w:r w:rsidR="00997EA9">
        <w:rPr>
          <w:sz w:val="24"/>
          <w:szCs w:val="24"/>
        </w:rPr>
        <w:t>, discussed trends, and applied results to support MarkeTrak enhancements</w:t>
      </w:r>
    </w:p>
    <w:p w:rsidR="009146F2" w:rsidRPr="00140F16" w:rsidRDefault="00140F16" w:rsidP="009146F2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Developed a list of proposed Marketrak enhancements</w:t>
      </w:r>
      <w:r w:rsidR="009146F2">
        <w:rPr>
          <w:sz w:val="24"/>
          <w:szCs w:val="24"/>
        </w:rPr>
        <w:t xml:space="preserve"> </w:t>
      </w:r>
    </w:p>
    <w:p w:rsidR="00140F16" w:rsidRPr="00140F16" w:rsidRDefault="00140F16" w:rsidP="00140F16">
      <w:pPr>
        <w:pStyle w:val="ListParagraph"/>
        <w:numPr>
          <w:ilvl w:val="1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Sorted the list of enhancements by administrative vs validation revisions</w:t>
      </w:r>
    </w:p>
    <w:p w:rsidR="00140F16" w:rsidRPr="00140F16" w:rsidRDefault="00140F16" w:rsidP="00140F16">
      <w:pPr>
        <w:pStyle w:val="ListParagraph"/>
        <w:numPr>
          <w:ilvl w:val="2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administrative suggestions to be managed via a separate SCR and not required to follow the timeline for TXSET 5.0</w:t>
      </w:r>
    </w:p>
    <w:p w:rsidR="00140F16" w:rsidRPr="00140F16" w:rsidRDefault="00140F16" w:rsidP="00140F16">
      <w:pPr>
        <w:pStyle w:val="ListParagraph"/>
        <w:numPr>
          <w:ilvl w:val="2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validation suggestions requiring more coding/logic and thus will follow the TXSET 5.0 project timeline</w:t>
      </w:r>
    </w:p>
    <w:p w:rsidR="00140F16" w:rsidRPr="00140F16" w:rsidRDefault="00140F16" w:rsidP="00140F16">
      <w:pPr>
        <w:pStyle w:val="ListParagraph"/>
        <w:numPr>
          <w:ilvl w:val="1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Prioritized each recommendation by ‘level of effort’ and ‘priority – high/med/low’</w:t>
      </w:r>
    </w:p>
    <w:p w:rsidR="00140F16" w:rsidRPr="00815E1D" w:rsidRDefault="00140F16" w:rsidP="00140F16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6C4AFF">
        <w:rPr>
          <w:sz w:val="24"/>
          <w:szCs w:val="24"/>
        </w:rPr>
        <w:t xml:space="preserve">IAG/IAL </w:t>
      </w:r>
      <w:r w:rsidR="00815E1D">
        <w:rPr>
          <w:sz w:val="24"/>
          <w:szCs w:val="24"/>
        </w:rPr>
        <w:t xml:space="preserve">Subtype </w:t>
      </w:r>
      <w:r w:rsidR="006C4AFF">
        <w:rPr>
          <w:sz w:val="24"/>
          <w:szCs w:val="24"/>
        </w:rPr>
        <w:t xml:space="preserve">Deep Dive Analysis – </w:t>
      </w:r>
      <w:r w:rsidR="00815E1D">
        <w:rPr>
          <w:sz w:val="24"/>
          <w:szCs w:val="24"/>
        </w:rPr>
        <w:t xml:space="preserve">developed IAG MarkeTrak Performance Metrics </w:t>
      </w:r>
      <w:r w:rsidR="006C4AFF">
        <w:rPr>
          <w:sz w:val="24"/>
          <w:szCs w:val="24"/>
        </w:rPr>
        <w:t xml:space="preserve">framework </w:t>
      </w:r>
      <w:r w:rsidR="00815E1D">
        <w:rPr>
          <w:sz w:val="24"/>
          <w:szCs w:val="24"/>
        </w:rPr>
        <w:t xml:space="preserve">and </w:t>
      </w:r>
      <w:r w:rsidR="006C4AFF">
        <w:rPr>
          <w:sz w:val="24"/>
          <w:szCs w:val="24"/>
        </w:rPr>
        <w:t>effectively evaluate</w:t>
      </w:r>
      <w:r w:rsidR="00815E1D">
        <w:rPr>
          <w:sz w:val="24"/>
          <w:szCs w:val="24"/>
        </w:rPr>
        <w:t>d</w:t>
      </w:r>
      <w:r w:rsidR="006C4AFF">
        <w:rPr>
          <w:sz w:val="24"/>
          <w:szCs w:val="24"/>
        </w:rPr>
        <w:t xml:space="preserve"> over </w:t>
      </w:r>
      <w:r w:rsidR="00815E1D">
        <w:rPr>
          <w:sz w:val="24"/>
          <w:szCs w:val="24"/>
        </w:rPr>
        <w:t xml:space="preserve">44,000 completed IAG and IAL </w:t>
      </w:r>
      <w:proofErr w:type="spellStart"/>
      <w:r w:rsidR="00815E1D">
        <w:rPr>
          <w:sz w:val="24"/>
          <w:szCs w:val="24"/>
        </w:rPr>
        <w:t>MarkeTraks</w:t>
      </w:r>
      <w:proofErr w:type="spellEnd"/>
      <w:r w:rsidR="00815E1D">
        <w:rPr>
          <w:sz w:val="24"/>
          <w:szCs w:val="24"/>
        </w:rPr>
        <w:t xml:space="preserve"> to identify timelines for each step in the IAG/IAL Marketrak process:</w:t>
      </w:r>
    </w:p>
    <w:tbl>
      <w:tblPr>
        <w:tblW w:w="6704" w:type="dxa"/>
        <w:tblInd w:w="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4765"/>
        <w:gridCol w:w="266"/>
        <w:gridCol w:w="266"/>
      </w:tblGrid>
      <w:tr w:rsidR="00815E1D" w:rsidTr="00815E1D">
        <w:trPr>
          <w:trHeight w:val="294"/>
        </w:trPr>
        <w:tc>
          <w:tcPr>
            <w:tcW w:w="67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Inadvertent Situation Flow</w:t>
            </w:r>
          </w:p>
        </w:tc>
      </w:tr>
      <w:tr w:rsidR="00815E1D" w:rsidTr="00815E1D">
        <w:trPr>
          <w:trHeight w:val="288"/>
        </w:trPr>
        <w:tc>
          <w:tcPr>
            <w:tcW w:w="67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Time elapsed </w:t>
            </w:r>
          </w:p>
        </w:tc>
      </w:tr>
      <w:tr w:rsidR="00815E1D" w:rsidTr="00815E1D">
        <w:trPr>
          <w:trHeight w:val="288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→ 1</w:t>
            </w:r>
          </w:p>
        </w:tc>
        <w:tc>
          <w:tcPr>
            <w:tcW w:w="5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original transaction to submittal of MT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5E1D" w:rsidTr="00815E1D">
        <w:trPr>
          <w:trHeight w:val="288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→ 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how long touch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5E1D" w:rsidTr="00815E1D">
        <w:trPr>
          <w:trHeight w:val="288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→ 4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agreement between CRs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5E1D" w:rsidTr="00815E1D">
        <w:trPr>
          <w:trHeight w:val="288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→ 4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how long to agree once touched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5E1D" w:rsidTr="00815E1D">
        <w:trPr>
          <w:trHeight w:val="288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→ 6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Losing CR to send BDMVI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5E1D" w:rsidTr="00815E1D">
        <w:trPr>
          <w:trHeight w:val="288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→ 6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Ready to Receive to submittal of BDMVI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5E1D" w:rsidTr="00815E1D">
        <w:trPr>
          <w:trHeight w:val="294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→ 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total resolution time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E1D" w:rsidRDefault="00815E1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815E1D" w:rsidRPr="008F2AAF" w:rsidRDefault="00815E1D" w:rsidP="00815E1D">
      <w:pPr>
        <w:pStyle w:val="ListParagraph"/>
        <w:numPr>
          <w:ilvl w:val="1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Performance metrics presented to RMS as a tool for each CR to evaluate their own IAG/IAL performance and identify improvement opportunities</w:t>
      </w:r>
    </w:p>
    <w:p w:rsidR="008F2AAF" w:rsidRPr="00815E1D" w:rsidRDefault="008F2AAF" w:rsidP="00815E1D">
      <w:pPr>
        <w:pStyle w:val="ListParagraph"/>
        <w:numPr>
          <w:ilvl w:val="1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Developed Tips &amp; Tricks/User’s Guide for IAS Market Reports and sent instructional email to RMS, TDTMS, and RMTTF </w:t>
      </w:r>
      <w:proofErr w:type="spellStart"/>
      <w:r>
        <w:rPr>
          <w:sz w:val="24"/>
          <w:szCs w:val="24"/>
        </w:rPr>
        <w:t>listserves</w:t>
      </w:r>
      <w:proofErr w:type="spellEnd"/>
    </w:p>
    <w:p w:rsidR="00815E1D" w:rsidRPr="00815E1D" w:rsidRDefault="00815E1D" w:rsidP="00815E1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Support of ERCOT’s NAESB TLS 1.2 upgrade – preparation, </w:t>
      </w:r>
      <w:r w:rsidR="008F2AAF">
        <w:rPr>
          <w:sz w:val="24"/>
          <w:szCs w:val="24"/>
        </w:rPr>
        <w:t xml:space="preserve">establish workarounds to ensure market operations during cutover, </w:t>
      </w:r>
      <w:r>
        <w:rPr>
          <w:sz w:val="24"/>
          <w:szCs w:val="24"/>
        </w:rPr>
        <w:t>communication, post implementation discussion</w:t>
      </w:r>
    </w:p>
    <w:p w:rsidR="00815E1D" w:rsidRPr="00EF454F" w:rsidRDefault="00815E1D" w:rsidP="00815E1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Reviewed current switch hold notification market process </w:t>
      </w:r>
      <w:r w:rsidR="00EF454F">
        <w:rPr>
          <w:sz w:val="24"/>
          <w:szCs w:val="24"/>
        </w:rPr>
        <w:t xml:space="preserve">(by TDU) </w:t>
      </w:r>
      <w:r>
        <w:rPr>
          <w:sz w:val="24"/>
          <w:szCs w:val="24"/>
        </w:rPr>
        <w:t xml:space="preserve">and provided </w:t>
      </w:r>
      <w:r w:rsidR="00EF454F">
        <w:rPr>
          <w:sz w:val="24"/>
          <w:szCs w:val="24"/>
        </w:rPr>
        <w:t>suggestion for new secure repository in ERCOT MIS – developed initial list of requirements</w:t>
      </w:r>
    </w:p>
    <w:p w:rsidR="00EF454F" w:rsidRPr="00560502" w:rsidRDefault="00EF454F" w:rsidP="00815E1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Reviewed Switch Hold Removal process as outlined in the Retail Market Guide to ensure language provides clarity on declining such removal of the switch hold</w:t>
      </w:r>
    </w:p>
    <w:p w:rsidR="00560502" w:rsidRPr="00EF454F" w:rsidRDefault="00560502" w:rsidP="00815E1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Full review of postings to MarkeTrak Information page on ercot.com with recommended actions to improve relevant information</w:t>
      </w:r>
    </w:p>
    <w:p w:rsidR="00EF454F" w:rsidRPr="00EF454F" w:rsidRDefault="008F2AAF" w:rsidP="00815E1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Reviewed and monitored monthly IT retail incident and service availability</w:t>
      </w:r>
      <w:r w:rsidR="00997EA9">
        <w:rPr>
          <w:sz w:val="24"/>
          <w:szCs w:val="24"/>
        </w:rPr>
        <w:t xml:space="preserve"> – new graph displaying historical MarkeTrak performance</w:t>
      </w:r>
    </w:p>
    <w:p w:rsidR="00EF454F" w:rsidRPr="00EF454F" w:rsidRDefault="00EF454F" w:rsidP="00815E1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Approved the Retail Market Services Service Level Agreements for 202</w:t>
      </w:r>
      <w:r w:rsidR="008F2AAF">
        <w:rPr>
          <w:sz w:val="24"/>
          <w:szCs w:val="24"/>
        </w:rPr>
        <w:t>1 for endorsement to RMS</w:t>
      </w:r>
    </w:p>
    <w:p w:rsidR="00EF454F" w:rsidRPr="00EF454F" w:rsidRDefault="00EF454F" w:rsidP="00815E1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Officially adopted ownership of the Market Data Transparency Service Level Agreements review </w:t>
      </w:r>
      <w:r w:rsidR="008F2AAF">
        <w:rPr>
          <w:sz w:val="24"/>
          <w:szCs w:val="24"/>
        </w:rPr>
        <w:t>for endorsement to RMS</w:t>
      </w:r>
    </w:p>
    <w:p w:rsidR="009C5113" w:rsidRPr="00560502" w:rsidRDefault="008F2AAF" w:rsidP="008D43B1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560502">
        <w:rPr>
          <w:sz w:val="24"/>
          <w:szCs w:val="24"/>
        </w:rPr>
        <w:t>Supported relaunch of the Issue Tracking Page – an overall report of all outages posted to ercot.com</w:t>
      </w:r>
      <w:bookmarkStart w:id="0" w:name="_GoBack"/>
      <w:bookmarkEnd w:id="0"/>
    </w:p>
    <w:sectPr w:rsidR="009C5113" w:rsidRPr="0056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0E78"/>
    <w:multiLevelType w:val="hybridMultilevel"/>
    <w:tmpl w:val="A03E0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55F8"/>
    <w:multiLevelType w:val="hybridMultilevel"/>
    <w:tmpl w:val="CC206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DA6AA3"/>
    <w:multiLevelType w:val="hybridMultilevel"/>
    <w:tmpl w:val="89AC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A7C3F"/>
    <w:multiLevelType w:val="hybridMultilevel"/>
    <w:tmpl w:val="B6545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C4A10"/>
    <w:multiLevelType w:val="hybridMultilevel"/>
    <w:tmpl w:val="108E6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3A"/>
    <w:rsid w:val="000C3E4E"/>
    <w:rsid w:val="00140F16"/>
    <w:rsid w:val="001C0126"/>
    <w:rsid w:val="002A785A"/>
    <w:rsid w:val="003B1591"/>
    <w:rsid w:val="00560502"/>
    <w:rsid w:val="006C4AFF"/>
    <w:rsid w:val="006D4B0E"/>
    <w:rsid w:val="00815E1D"/>
    <w:rsid w:val="008D54A8"/>
    <w:rsid w:val="008F2AAF"/>
    <w:rsid w:val="009146F2"/>
    <w:rsid w:val="0091733A"/>
    <w:rsid w:val="00997EA9"/>
    <w:rsid w:val="009C5113"/>
    <w:rsid w:val="00D4021B"/>
    <w:rsid w:val="00E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099C"/>
  <w15:chartTrackingRefBased/>
  <w15:docId w15:val="{0F7D7202-0042-447C-AE31-43F0E5AC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2</cp:revision>
  <dcterms:created xsi:type="dcterms:W3CDTF">2021-01-05T03:21:00Z</dcterms:created>
  <dcterms:modified xsi:type="dcterms:W3CDTF">2021-01-05T03:21:00Z</dcterms:modified>
</cp:coreProperties>
</file>