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8" w:type="dxa"/>
        <w:tblLook w:val="0000" w:firstRow="0" w:lastRow="0" w:firstColumn="0" w:lastColumn="0" w:noHBand="0" w:noVBand="0"/>
      </w:tblPr>
      <w:tblGrid>
        <w:gridCol w:w="1638"/>
        <w:gridCol w:w="7830"/>
      </w:tblGrid>
      <w:tr w:rsidR="0088605A" w:rsidRPr="00F47DEE" w14:paraId="2524E9D1" w14:textId="77777777" w:rsidTr="00A62562">
        <w:tc>
          <w:tcPr>
            <w:tcW w:w="1638" w:type="dxa"/>
          </w:tcPr>
          <w:p w14:paraId="4E5CD5E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Date:</w:t>
            </w:r>
          </w:p>
        </w:tc>
        <w:tc>
          <w:tcPr>
            <w:tcW w:w="7830" w:type="dxa"/>
          </w:tcPr>
          <w:p w14:paraId="5A87C1DC" w14:textId="117CE858" w:rsidR="0088605A" w:rsidRPr="00F47DEE" w:rsidRDefault="009F6CBF" w:rsidP="00CF3582">
            <w:pPr>
              <w:tabs>
                <w:tab w:val="left" w:pos="720"/>
                <w:tab w:val="left" w:pos="1080"/>
                <w:tab w:val="left" w:pos="1725"/>
              </w:tabs>
              <w:rPr>
                <w:rFonts w:ascii="Arial" w:hAnsi="Arial" w:cs="Arial"/>
              </w:rPr>
            </w:pPr>
            <w:r>
              <w:rPr>
                <w:rFonts w:ascii="Arial" w:hAnsi="Arial" w:cs="Arial"/>
              </w:rPr>
              <w:t>December 1, 2020</w:t>
            </w:r>
          </w:p>
        </w:tc>
      </w:tr>
      <w:tr w:rsidR="0088605A" w:rsidRPr="00F47DEE" w14:paraId="7F7A9006" w14:textId="77777777" w:rsidTr="00A62562">
        <w:tc>
          <w:tcPr>
            <w:tcW w:w="1638" w:type="dxa"/>
          </w:tcPr>
          <w:p w14:paraId="142AC90D"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To:</w:t>
            </w:r>
          </w:p>
        </w:tc>
        <w:tc>
          <w:tcPr>
            <w:tcW w:w="7830" w:type="dxa"/>
          </w:tcPr>
          <w:p w14:paraId="486FAE32" w14:textId="77777777" w:rsidR="0088605A" w:rsidRPr="00F47DEE" w:rsidRDefault="009B6044" w:rsidP="00040564">
            <w:pPr>
              <w:tabs>
                <w:tab w:val="left" w:pos="720"/>
                <w:tab w:val="left" w:pos="1080"/>
              </w:tabs>
              <w:rPr>
                <w:rFonts w:ascii="Arial" w:hAnsi="Arial" w:cs="Arial"/>
              </w:rPr>
            </w:pPr>
            <w:r w:rsidRPr="00F47DEE">
              <w:rPr>
                <w:rFonts w:ascii="Arial" w:hAnsi="Arial" w:cs="Arial"/>
              </w:rPr>
              <w:t>Board of Directors</w:t>
            </w:r>
          </w:p>
        </w:tc>
      </w:tr>
      <w:tr w:rsidR="0088605A" w:rsidRPr="00F47DEE" w14:paraId="02651EF8" w14:textId="77777777" w:rsidTr="00A62562">
        <w:tc>
          <w:tcPr>
            <w:tcW w:w="1638" w:type="dxa"/>
          </w:tcPr>
          <w:p w14:paraId="1BF42A8C"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From:</w:t>
            </w:r>
          </w:p>
        </w:tc>
        <w:tc>
          <w:tcPr>
            <w:tcW w:w="7830" w:type="dxa"/>
          </w:tcPr>
          <w:p w14:paraId="0110F3C9" w14:textId="77777777" w:rsidR="0088605A" w:rsidRPr="00F47DEE" w:rsidRDefault="005723C2" w:rsidP="005F3826">
            <w:pPr>
              <w:tabs>
                <w:tab w:val="left" w:pos="720"/>
                <w:tab w:val="left" w:pos="1080"/>
              </w:tabs>
              <w:rPr>
                <w:rFonts w:ascii="Arial" w:hAnsi="Arial" w:cs="Arial"/>
              </w:rPr>
            </w:pPr>
            <w:r w:rsidRPr="00F47DEE">
              <w:rPr>
                <w:rFonts w:ascii="Arial" w:hAnsi="Arial" w:cs="Arial"/>
              </w:rPr>
              <w:t>Bob Helton</w:t>
            </w:r>
            <w:r w:rsidR="00167741" w:rsidRPr="00F47DEE">
              <w:rPr>
                <w:rFonts w:ascii="Arial" w:hAnsi="Arial" w:cs="Arial"/>
              </w:rPr>
              <w:t>, Technical Advisory Committee (TAC) Chair</w:t>
            </w:r>
          </w:p>
        </w:tc>
      </w:tr>
      <w:tr w:rsidR="0088605A" w:rsidRPr="00F47DEE" w14:paraId="483AF724" w14:textId="77777777" w:rsidTr="00A62562">
        <w:tc>
          <w:tcPr>
            <w:tcW w:w="1638" w:type="dxa"/>
          </w:tcPr>
          <w:p w14:paraId="7C61C55E" w14:textId="77777777" w:rsidR="0088605A" w:rsidRPr="00F47DEE" w:rsidRDefault="0088605A" w:rsidP="00040564">
            <w:pPr>
              <w:tabs>
                <w:tab w:val="left" w:pos="720"/>
                <w:tab w:val="left" w:pos="1080"/>
              </w:tabs>
              <w:rPr>
                <w:rFonts w:ascii="Arial" w:hAnsi="Arial" w:cs="Arial"/>
              </w:rPr>
            </w:pPr>
            <w:r w:rsidRPr="00F47DEE">
              <w:rPr>
                <w:rFonts w:ascii="Arial" w:hAnsi="Arial" w:cs="Arial"/>
                <w:b/>
                <w:bCs/>
              </w:rPr>
              <w:t>Subject:</w:t>
            </w:r>
            <w:r w:rsidRPr="00F47DEE">
              <w:rPr>
                <w:rFonts w:ascii="Arial" w:hAnsi="Arial" w:cs="Arial"/>
                <w:b/>
                <w:bCs/>
              </w:rPr>
              <w:tab/>
            </w:r>
          </w:p>
        </w:tc>
        <w:tc>
          <w:tcPr>
            <w:tcW w:w="7830" w:type="dxa"/>
          </w:tcPr>
          <w:p w14:paraId="4DDD921B" w14:textId="77777777" w:rsidR="0088605A" w:rsidRPr="00F47DEE" w:rsidRDefault="00A007C5" w:rsidP="00A97F2B">
            <w:pPr>
              <w:tabs>
                <w:tab w:val="left" w:pos="720"/>
                <w:tab w:val="left" w:pos="1080"/>
              </w:tabs>
              <w:rPr>
                <w:rFonts w:ascii="Arial" w:hAnsi="Arial" w:cs="Arial"/>
              </w:rPr>
            </w:pPr>
            <w:r w:rsidRPr="00F47DEE">
              <w:rPr>
                <w:rFonts w:ascii="Arial" w:hAnsi="Arial" w:cs="Arial"/>
              </w:rPr>
              <w:t xml:space="preserve">Unopposed </w:t>
            </w:r>
            <w:r w:rsidR="00A97F2B" w:rsidRPr="00F47DEE">
              <w:rPr>
                <w:rFonts w:ascii="Arial" w:hAnsi="Arial" w:cs="Arial"/>
              </w:rPr>
              <w:t xml:space="preserve">Revision Requests </w:t>
            </w:r>
            <w:r w:rsidRPr="00F47DEE">
              <w:rPr>
                <w:rFonts w:ascii="Arial" w:hAnsi="Arial" w:cs="Arial"/>
              </w:rPr>
              <w:t>Recommended by TAC for Approval</w:t>
            </w:r>
          </w:p>
        </w:tc>
      </w:tr>
    </w:tbl>
    <w:p w14:paraId="1927F80C" w14:textId="77777777" w:rsidR="007D620B" w:rsidRPr="00F47DEE" w:rsidRDefault="007D620B" w:rsidP="00A62562">
      <w:pPr>
        <w:rPr>
          <w:rFonts w:ascii="Arial" w:hAnsi="Arial" w:cs="Arial"/>
          <w:color w:val="5B6770"/>
        </w:rPr>
      </w:pPr>
    </w:p>
    <w:p w14:paraId="2D63A147" w14:textId="77777777" w:rsidR="007D620B" w:rsidRPr="00F47DEE" w:rsidRDefault="007D620B" w:rsidP="00A62562">
      <w:pPr>
        <w:pStyle w:val="Heading2"/>
        <w:keepNext w:val="0"/>
        <w:rPr>
          <w:rFonts w:ascii="Arial" w:hAnsi="Arial" w:cs="Arial"/>
          <w:u w:val="single"/>
        </w:rPr>
      </w:pPr>
      <w:r w:rsidRPr="00F47DEE">
        <w:rPr>
          <w:rFonts w:ascii="Arial" w:hAnsi="Arial" w:cs="Arial"/>
          <w:u w:val="single"/>
        </w:rPr>
        <w:t>Issue for the ERCOT Board of Directors</w:t>
      </w:r>
    </w:p>
    <w:p w14:paraId="622EEE1E" w14:textId="77777777" w:rsidR="007D620B" w:rsidRPr="00F47DEE" w:rsidRDefault="007D620B" w:rsidP="00A62562">
      <w:pPr>
        <w:pStyle w:val="BulletIndent"/>
        <w:rPr>
          <w:rFonts w:ascii="Arial" w:hAnsi="Arial" w:cs="Arial"/>
          <w:szCs w:val="24"/>
        </w:rPr>
      </w:pPr>
    </w:p>
    <w:tbl>
      <w:tblPr>
        <w:tblW w:w="0" w:type="auto"/>
        <w:tblLook w:val="0000" w:firstRow="0" w:lastRow="0" w:firstColumn="0" w:lastColumn="0" w:noHBand="0" w:noVBand="0"/>
      </w:tblPr>
      <w:tblGrid>
        <w:gridCol w:w="9360"/>
      </w:tblGrid>
      <w:tr w:rsidR="007D620B" w:rsidRPr="00F47DEE" w14:paraId="79A45EE6" w14:textId="77777777">
        <w:trPr>
          <w:trHeight w:val="540"/>
        </w:trPr>
        <w:tc>
          <w:tcPr>
            <w:tcW w:w="9468" w:type="dxa"/>
            <w:tcBorders>
              <w:bottom w:val="nil"/>
            </w:tcBorders>
          </w:tcPr>
          <w:p w14:paraId="3D71E01F" w14:textId="0A403EC1" w:rsidR="00307699" w:rsidRPr="00F47DEE" w:rsidRDefault="007D620B" w:rsidP="00A62562">
            <w:pPr>
              <w:pStyle w:val="BulletIndent"/>
              <w:rPr>
                <w:rFonts w:ascii="Arial" w:hAnsi="Arial" w:cs="Arial"/>
                <w:bCs/>
                <w:szCs w:val="24"/>
              </w:rPr>
            </w:pPr>
            <w:r w:rsidRPr="00F47DEE">
              <w:rPr>
                <w:rFonts w:ascii="Arial" w:hAnsi="Arial" w:cs="Arial"/>
                <w:b/>
                <w:bCs/>
                <w:szCs w:val="24"/>
                <w:u w:val="single"/>
              </w:rPr>
              <w:t>ERCOT Board of Director</w:t>
            </w:r>
            <w:r w:rsidR="00B6361B" w:rsidRPr="00F47DEE">
              <w:rPr>
                <w:rFonts w:ascii="Arial" w:hAnsi="Arial" w:cs="Arial"/>
                <w:b/>
                <w:bCs/>
                <w:szCs w:val="24"/>
                <w:u w:val="single"/>
              </w:rPr>
              <w:t>s</w:t>
            </w:r>
            <w:r w:rsidRPr="00F47DEE">
              <w:rPr>
                <w:rFonts w:ascii="Arial" w:hAnsi="Arial" w:cs="Arial"/>
                <w:b/>
                <w:bCs/>
                <w:szCs w:val="24"/>
                <w:u w:val="single"/>
              </w:rPr>
              <w:t xml:space="preserve"> Meeting Date:</w:t>
            </w:r>
            <w:r w:rsidR="00167741" w:rsidRPr="00F47DEE">
              <w:rPr>
                <w:rFonts w:ascii="Arial" w:hAnsi="Arial" w:cs="Arial"/>
                <w:bCs/>
                <w:szCs w:val="24"/>
              </w:rPr>
              <w:t xml:space="preserve">  </w:t>
            </w:r>
            <w:r w:rsidR="00102820">
              <w:rPr>
                <w:rFonts w:ascii="Arial" w:hAnsi="Arial" w:cs="Arial"/>
                <w:bCs/>
                <w:szCs w:val="24"/>
              </w:rPr>
              <w:t xml:space="preserve">December </w:t>
            </w:r>
            <w:r w:rsidR="00370469">
              <w:rPr>
                <w:rFonts w:ascii="Arial" w:hAnsi="Arial" w:cs="Arial"/>
                <w:bCs/>
                <w:szCs w:val="24"/>
              </w:rPr>
              <w:t>8</w:t>
            </w:r>
            <w:r w:rsidR="00312315">
              <w:rPr>
                <w:rFonts w:ascii="Arial" w:hAnsi="Arial" w:cs="Arial"/>
                <w:bCs/>
                <w:szCs w:val="24"/>
              </w:rPr>
              <w:t>, 2020</w:t>
            </w:r>
          </w:p>
          <w:p w14:paraId="54AFDC54" w14:textId="77777777" w:rsidR="007D620B" w:rsidRPr="00F47DEE" w:rsidRDefault="00731C50" w:rsidP="00991CD6">
            <w:pPr>
              <w:pStyle w:val="BulletIndent"/>
              <w:rPr>
                <w:rFonts w:ascii="Arial" w:hAnsi="Arial" w:cs="Arial"/>
                <w:b/>
                <w:szCs w:val="24"/>
              </w:rPr>
            </w:pPr>
            <w:r w:rsidRPr="00F47DEE">
              <w:rPr>
                <w:rFonts w:ascii="Arial" w:hAnsi="Arial" w:cs="Arial"/>
                <w:b/>
                <w:bCs/>
                <w:szCs w:val="24"/>
                <w:u w:val="single"/>
              </w:rPr>
              <w:t>Item</w:t>
            </w:r>
            <w:r w:rsidR="00A62562" w:rsidRPr="00F47DEE">
              <w:rPr>
                <w:rFonts w:ascii="Arial" w:hAnsi="Arial" w:cs="Arial"/>
                <w:b/>
                <w:bCs/>
                <w:szCs w:val="24"/>
                <w:u w:val="single"/>
              </w:rPr>
              <w:t xml:space="preserve"> </w:t>
            </w:r>
            <w:r w:rsidR="007D620B" w:rsidRPr="00F47DEE">
              <w:rPr>
                <w:rFonts w:ascii="Arial" w:hAnsi="Arial" w:cs="Arial"/>
                <w:b/>
                <w:bCs/>
                <w:szCs w:val="24"/>
                <w:u w:val="single"/>
              </w:rPr>
              <w:t>No.:</w:t>
            </w:r>
            <w:r w:rsidR="007D620B" w:rsidRPr="00F47DEE">
              <w:rPr>
                <w:rFonts w:ascii="Arial" w:hAnsi="Arial" w:cs="Arial"/>
                <w:bCs/>
                <w:szCs w:val="24"/>
              </w:rPr>
              <w:t xml:space="preserve"> </w:t>
            </w:r>
            <w:r w:rsidR="00901398">
              <w:rPr>
                <w:rFonts w:ascii="Arial" w:hAnsi="Arial" w:cs="Arial"/>
                <w:bCs/>
                <w:szCs w:val="24"/>
              </w:rPr>
              <w:t>2.1</w:t>
            </w:r>
          </w:p>
        </w:tc>
      </w:tr>
    </w:tbl>
    <w:p w14:paraId="31D99C56" w14:textId="77777777" w:rsidR="007D620B" w:rsidRPr="00F47DEE" w:rsidRDefault="007D620B" w:rsidP="00A62562">
      <w:pPr>
        <w:jc w:val="both"/>
        <w:rPr>
          <w:rFonts w:ascii="Arial" w:hAnsi="Arial" w:cs="Arial"/>
          <w:u w:val="single"/>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350"/>
      </w:tblGrid>
      <w:tr w:rsidR="007D620B" w:rsidRPr="00F47DEE" w14:paraId="204B0A7F" w14:textId="77777777" w:rsidTr="00E35440">
        <w:trPr>
          <w:trHeight w:val="214"/>
        </w:trPr>
        <w:tc>
          <w:tcPr>
            <w:tcW w:w="5000" w:type="pct"/>
            <w:tcBorders>
              <w:top w:val="single" w:sz="4" w:space="0" w:color="auto"/>
              <w:bottom w:val="single" w:sz="4" w:space="0" w:color="auto"/>
            </w:tcBorders>
          </w:tcPr>
          <w:p w14:paraId="044F4F9C" w14:textId="2F133818" w:rsidR="007D620B" w:rsidRPr="00F47DEE" w:rsidRDefault="007D620B" w:rsidP="00A62562">
            <w:pPr>
              <w:pStyle w:val="Heading5"/>
              <w:keepNext w:val="0"/>
              <w:jc w:val="both"/>
              <w:rPr>
                <w:rFonts w:ascii="Arial" w:hAnsi="Arial" w:cs="Arial"/>
                <w:b/>
                <w:bCs/>
              </w:rPr>
            </w:pPr>
            <w:r w:rsidRPr="00F47DEE">
              <w:rPr>
                <w:rFonts w:ascii="Arial" w:hAnsi="Arial" w:cs="Arial"/>
                <w:b/>
                <w:bCs/>
              </w:rPr>
              <w:t>Issue:</w:t>
            </w:r>
          </w:p>
          <w:p w14:paraId="71ADC845" w14:textId="44CC08C6" w:rsidR="009C6BA6" w:rsidRPr="00F47DEE" w:rsidRDefault="009C6BA6" w:rsidP="009C6BA6">
            <w:pPr>
              <w:pStyle w:val="Heading5"/>
              <w:keepNext w:val="0"/>
              <w:jc w:val="both"/>
              <w:rPr>
                <w:rFonts w:ascii="Arial" w:hAnsi="Arial" w:cs="Arial"/>
                <w:bCs/>
                <w:u w:val="none"/>
              </w:rPr>
            </w:pPr>
            <w:r w:rsidRPr="00F47DEE">
              <w:rPr>
                <w:rFonts w:ascii="Arial" w:hAnsi="Arial" w:cs="Arial"/>
                <w:bCs/>
                <w:u w:val="none"/>
              </w:rPr>
              <w:t xml:space="preserve">Consideration of the following Revision Requests </w:t>
            </w:r>
            <w:r w:rsidR="00ED1E51" w:rsidRPr="00F47DEE">
              <w:rPr>
                <w:rFonts w:ascii="Arial" w:hAnsi="Arial" w:cs="Arial"/>
                <w:bCs/>
                <w:u w:val="none"/>
              </w:rPr>
              <w:t>(</w:t>
            </w:r>
            <w:r w:rsidR="00A97F2B" w:rsidRPr="00F47DEE">
              <w:rPr>
                <w:rFonts w:ascii="Arial" w:hAnsi="Arial" w:cs="Arial"/>
                <w:u w:val="none"/>
              </w:rPr>
              <w:t>Nodal Prot</w:t>
            </w:r>
            <w:r w:rsidR="00ED1E51" w:rsidRPr="00F47DEE">
              <w:rPr>
                <w:rFonts w:ascii="Arial" w:hAnsi="Arial" w:cs="Arial"/>
                <w:u w:val="none"/>
              </w:rPr>
              <w:t>ocol Revision Requests (NPRRs)</w:t>
            </w:r>
            <w:r w:rsidR="004553F9">
              <w:rPr>
                <w:rFonts w:ascii="Arial" w:hAnsi="Arial" w:cs="Arial"/>
                <w:u w:val="none"/>
              </w:rPr>
              <w:t xml:space="preserve">, </w:t>
            </w:r>
            <w:r w:rsidR="0098319E">
              <w:rPr>
                <w:rFonts w:ascii="Arial" w:hAnsi="Arial" w:cs="Arial"/>
                <w:u w:val="none"/>
              </w:rPr>
              <w:t xml:space="preserve">Commercial Operations Guide Revision Request (COPMGRR), Nodal Operating Guide Revision Requests (NOGRRs), Other Binding Document Revision Request (OBDRR), </w:t>
            </w:r>
            <w:r w:rsidR="00E5382A">
              <w:rPr>
                <w:rFonts w:ascii="Arial" w:hAnsi="Arial" w:cs="Arial"/>
                <w:u w:val="none"/>
              </w:rPr>
              <w:t>Planning Gu</w:t>
            </w:r>
            <w:r w:rsidR="004553F9">
              <w:rPr>
                <w:rFonts w:ascii="Arial" w:hAnsi="Arial" w:cs="Arial"/>
                <w:u w:val="none"/>
              </w:rPr>
              <w:t>ide Revision Request</w:t>
            </w:r>
            <w:r w:rsidR="0098319E">
              <w:rPr>
                <w:rFonts w:ascii="Arial" w:hAnsi="Arial" w:cs="Arial"/>
                <w:u w:val="none"/>
              </w:rPr>
              <w:t>s</w:t>
            </w:r>
            <w:r w:rsidR="004553F9">
              <w:rPr>
                <w:rFonts w:ascii="Arial" w:hAnsi="Arial" w:cs="Arial"/>
                <w:u w:val="none"/>
              </w:rPr>
              <w:t xml:space="preserve"> (PGRR</w:t>
            </w:r>
            <w:r w:rsidR="0098319E">
              <w:rPr>
                <w:rFonts w:ascii="Arial" w:hAnsi="Arial" w:cs="Arial"/>
                <w:u w:val="none"/>
              </w:rPr>
              <w:t>s</w:t>
            </w:r>
            <w:r w:rsidR="00515AD0">
              <w:rPr>
                <w:rFonts w:ascii="Arial" w:hAnsi="Arial" w:cs="Arial"/>
                <w:u w:val="none"/>
              </w:rPr>
              <w:t xml:space="preserve">), </w:t>
            </w:r>
            <w:r w:rsidR="0098319E">
              <w:rPr>
                <w:rFonts w:ascii="Arial" w:hAnsi="Arial" w:cs="Arial"/>
                <w:u w:val="none"/>
              </w:rPr>
              <w:t xml:space="preserve">Resource Registration Glossary Revision Request (RRGRR), </w:t>
            </w:r>
            <w:r w:rsidR="00A750E5">
              <w:rPr>
                <w:rFonts w:ascii="Arial" w:hAnsi="Arial" w:cs="Arial"/>
                <w:u w:val="none"/>
              </w:rPr>
              <w:t>System Change Request (SCR)</w:t>
            </w:r>
            <w:r w:rsidR="0098319E">
              <w:rPr>
                <w:rFonts w:ascii="Arial" w:hAnsi="Arial" w:cs="Arial"/>
                <w:u w:val="none"/>
              </w:rPr>
              <w:t>, and Verifiable Cost Manual Revision Request (VCMRR)</w:t>
            </w:r>
            <w:r w:rsidR="00326D54">
              <w:rPr>
                <w:rFonts w:ascii="Arial" w:hAnsi="Arial" w:cs="Arial"/>
                <w:u w:val="none"/>
              </w:rPr>
              <w:t>)</w:t>
            </w:r>
            <w:r w:rsidR="00A750E5">
              <w:rPr>
                <w:rFonts w:ascii="Arial" w:hAnsi="Arial" w:cs="Arial"/>
                <w:u w:val="none"/>
              </w:rPr>
              <w:t xml:space="preserve"> </w:t>
            </w:r>
            <w:r w:rsidRPr="00F47DEE">
              <w:rPr>
                <w:rFonts w:ascii="Arial" w:hAnsi="Arial" w:cs="Arial"/>
                <w:bCs/>
                <w:u w:val="none"/>
              </w:rPr>
              <w:t>recommended for approval by TAC (with no opposing votes recorded):</w:t>
            </w:r>
          </w:p>
          <w:p w14:paraId="7C9E74FD" w14:textId="0D042A15" w:rsidR="007429FB" w:rsidRPr="007429FB" w:rsidRDefault="007429FB" w:rsidP="007429FB">
            <w:pPr>
              <w:numPr>
                <w:ilvl w:val="0"/>
                <w:numId w:val="31"/>
              </w:numPr>
              <w:rPr>
                <w:rFonts w:ascii="Arial" w:hAnsi="Arial" w:cs="Arial"/>
              </w:rPr>
            </w:pPr>
            <w:r w:rsidRPr="007429FB">
              <w:rPr>
                <w:rFonts w:ascii="Arial" w:hAnsi="Arial" w:cs="Arial"/>
              </w:rPr>
              <w:t>NPRR1001, Clarification of Definitions of Operating Condition Notice, Advisory, Watch, Emergency Notice, and Related Clarifications</w:t>
            </w:r>
            <w:r w:rsidR="009F64DD">
              <w:rPr>
                <w:rFonts w:ascii="Arial" w:hAnsi="Arial" w:cs="Arial"/>
              </w:rPr>
              <w:t>;</w:t>
            </w:r>
            <w:r w:rsidRPr="007429FB">
              <w:rPr>
                <w:rFonts w:ascii="Arial" w:hAnsi="Arial" w:cs="Arial"/>
              </w:rPr>
              <w:t xml:space="preserve"> </w:t>
            </w:r>
          </w:p>
          <w:p w14:paraId="65FB1BD3" w14:textId="73CF267E" w:rsidR="007429FB" w:rsidRPr="007429FB" w:rsidRDefault="007429FB" w:rsidP="007429FB">
            <w:pPr>
              <w:numPr>
                <w:ilvl w:val="0"/>
                <w:numId w:val="31"/>
              </w:numPr>
              <w:rPr>
                <w:rFonts w:ascii="Arial" w:hAnsi="Arial" w:cs="Arial"/>
              </w:rPr>
            </w:pPr>
            <w:r w:rsidRPr="007429FB">
              <w:rPr>
                <w:rFonts w:ascii="Arial" w:hAnsi="Arial" w:cs="Arial"/>
              </w:rPr>
              <w:t>NPRR1007, RTC – NP 3: Management Activities for the ERCOT System – URGENT</w:t>
            </w:r>
            <w:r w:rsidR="009F64DD">
              <w:rPr>
                <w:rFonts w:ascii="Arial" w:hAnsi="Arial" w:cs="Arial"/>
              </w:rPr>
              <w:t>;</w:t>
            </w:r>
            <w:r w:rsidRPr="007429FB">
              <w:rPr>
                <w:rFonts w:ascii="Arial" w:hAnsi="Arial" w:cs="Arial"/>
              </w:rPr>
              <w:t xml:space="preserve"> </w:t>
            </w:r>
          </w:p>
          <w:p w14:paraId="6D6748B0" w14:textId="6D0498D2" w:rsidR="007429FB" w:rsidRPr="007429FB" w:rsidRDefault="007429FB" w:rsidP="007429FB">
            <w:pPr>
              <w:numPr>
                <w:ilvl w:val="0"/>
                <w:numId w:val="31"/>
              </w:numPr>
              <w:rPr>
                <w:rFonts w:ascii="Arial" w:hAnsi="Arial" w:cs="Arial"/>
              </w:rPr>
            </w:pPr>
            <w:r w:rsidRPr="007429FB">
              <w:rPr>
                <w:rFonts w:ascii="Arial" w:hAnsi="Arial" w:cs="Arial"/>
              </w:rPr>
              <w:t>NPRR1008, RTC – NP 4: Day-Ahead Operations – URGENT</w:t>
            </w:r>
            <w:r w:rsidR="009F64DD">
              <w:rPr>
                <w:rFonts w:ascii="Arial" w:hAnsi="Arial" w:cs="Arial"/>
              </w:rPr>
              <w:t>;</w:t>
            </w:r>
            <w:r w:rsidRPr="007429FB">
              <w:rPr>
                <w:rFonts w:ascii="Arial" w:hAnsi="Arial" w:cs="Arial"/>
              </w:rPr>
              <w:t xml:space="preserve"> </w:t>
            </w:r>
          </w:p>
          <w:p w14:paraId="2E5C7C61" w14:textId="6467A39A" w:rsidR="007429FB" w:rsidRPr="007429FB" w:rsidRDefault="007429FB" w:rsidP="007429FB">
            <w:pPr>
              <w:numPr>
                <w:ilvl w:val="0"/>
                <w:numId w:val="31"/>
              </w:numPr>
              <w:rPr>
                <w:rFonts w:ascii="Arial" w:hAnsi="Arial" w:cs="Arial"/>
              </w:rPr>
            </w:pPr>
            <w:r w:rsidRPr="007429FB">
              <w:rPr>
                <w:rFonts w:ascii="Arial" w:hAnsi="Arial" w:cs="Arial"/>
              </w:rPr>
              <w:t>NPRR1009, RTC – NP 5: Transmission Security Analysis and Reliability Unit Commitment – URGENT</w:t>
            </w:r>
            <w:r w:rsidR="009F64DD">
              <w:rPr>
                <w:rFonts w:ascii="Arial" w:hAnsi="Arial" w:cs="Arial"/>
              </w:rPr>
              <w:t>;</w:t>
            </w:r>
            <w:r w:rsidRPr="007429FB">
              <w:rPr>
                <w:rFonts w:ascii="Arial" w:hAnsi="Arial" w:cs="Arial"/>
              </w:rPr>
              <w:t xml:space="preserve"> </w:t>
            </w:r>
          </w:p>
          <w:p w14:paraId="2D1C5335" w14:textId="76FC39C3" w:rsidR="007429FB" w:rsidRPr="007429FB" w:rsidRDefault="007429FB" w:rsidP="007429FB">
            <w:pPr>
              <w:numPr>
                <w:ilvl w:val="0"/>
                <w:numId w:val="31"/>
              </w:numPr>
              <w:rPr>
                <w:rFonts w:ascii="Arial" w:hAnsi="Arial" w:cs="Arial"/>
              </w:rPr>
            </w:pPr>
            <w:r w:rsidRPr="007429FB">
              <w:rPr>
                <w:rFonts w:ascii="Arial" w:hAnsi="Arial" w:cs="Arial"/>
              </w:rPr>
              <w:t>NPRR1010, RTC – NP 6: Adjustment Period and Real-Time Operations – URGENT</w:t>
            </w:r>
            <w:r w:rsidR="009F64DD">
              <w:rPr>
                <w:rFonts w:ascii="Arial" w:hAnsi="Arial" w:cs="Arial"/>
              </w:rPr>
              <w:t>;</w:t>
            </w:r>
            <w:r w:rsidRPr="007429FB">
              <w:rPr>
                <w:rFonts w:ascii="Arial" w:hAnsi="Arial" w:cs="Arial"/>
              </w:rPr>
              <w:t xml:space="preserve"> </w:t>
            </w:r>
          </w:p>
          <w:p w14:paraId="32B0D40C" w14:textId="4540E07B" w:rsidR="007429FB" w:rsidRPr="007429FB" w:rsidRDefault="007429FB" w:rsidP="007429FB">
            <w:pPr>
              <w:numPr>
                <w:ilvl w:val="0"/>
                <w:numId w:val="31"/>
              </w:numPr>
              <w:rPr>
                <w:rFonts w:ascii="Arial" w:hAnsi="Arial" w:cs="Arial"/>
              </w:rPr>
            </w:pPr>
            <w:r w:rsidRPr="007429FB">
              <w:rPr>
                <w:rFonts w:ascii="Arial" w:hAnsi="Arial" w:cs="Arial"/>
              </w:rPr>
              <w:t>NPRR1011, RTC – NP 8: Performance Monitoring – URGENT</w:t>
            </w:r>
            <w:r w:rsidR="009F64DD">
              <w:rPr>
                <w:rFonts w:ascii="Arial" w:hAnsi="Arial" w:cs="Arial"/>
              </w:rPr>
              <w:t>;</w:t>
            </w:r>
            <w:r w:rsidRPr="007429FB">
              <w:rPr>
                <w:rFonts w:ascii="Arial" w:hAnsi="Arial" w:cs="Arial"/>
              </w:rPr>
              <w:t xml:space="preserve"> </w:t>
            </w:r>
          </w:p>
          <w:p w14:paraId="44C3A840" w14:textId="64F0A539" w:rsidR="007429FB" w:rsidRPr="007429FB" w:rsidRDefault="007429FB" w:rsidP="007429FB">
            <w:pPr>
              <w:numPr>
                <w:ilvl w:val="0"/>
                <w:numId w:val="31"/>
              </w:numPr>
              <w:rPr>
                <w:rFonts w:ascii="Arial" w:hAnsi="Arial" w:cs="Arial"/>
              </w:rPr>
            </w:pPr>
            <w:r w:rsidRPr="007429FB">
              <w:rPr>
                <w:rFonts w:ascii="Arial" w:hAnsi="Arial" w:cs="Arial"/>
              </w:rPr>
              <w:t>NPRR1012, RTC – NP 9: Settlement and Billing – URGENT</w:t>
            </w:r>
            <w:r w:rsidR="009F64DD">
              <w:rPr>
                <w:rFonts w:ascii="Arial" w:hAnsi="Arial" w:cs="Arial"/>
              </w:rPr>
              <w:t>;</w:t>
            </w:r>
            <w:r w:rsidRPr="007429FB">
              <w:rPr>
                <w:rFonts w:ascii="Arial" w:hAnsi="Arial" w:cs="Arial"/>
              </w:rPr>
              <w:t xml:space="preserve"> </w:t>
            </w:r>
          </w:p>
          <w:p w14:paraId="211A7B90" w14:textId="7EFF740A" w:rsidR="007429FB" w:rsidRPr="00470150" w:rsidRDefault="007429FB" w:rsidP="007429FB">
            <w:pPr>
              <w:numPr>
                <w:ilvl w:val="0"/>
                <w:numId w:val="31"/>
              </w:numPr>
              <w:rPr>
                <w:rFonts w:ascii="Arial" w:hAnsi="Arial" w:cs="Arial"/>
              </w:rPr>
            </w:pPr>
            <w:r w:rsidRPr="007429FB">
              <w:rPr>
                <w:rFonts w:ascii="Arial" w:hAnsi="Arial" w:cs="Arial"/>
              </w:rPr>
              <w:t xml:space="preserve">NPRR1013, RTC – NP 1, 2, 16, and 25: Overview, Definitions and Acronyms, Registration and Qualification of Market Participants, and Market Suspension </w:t>
            </w:r>
            <w:r w:rsidRPr="00470150">
              <w:rPr>
                <w:rFonts w:ascii="Arial" w:hAnsi="Arial" w:cs="Arial"/>
              </w:rPr>
              <w:t>and Restart – URGENT</w:t>
            </w:r>
            <w:r w:rsidR="009F64DD">
              <w:rPr>
                <w:rFonts w:ascii="Arial" w:hAnsi="Arial" w:cs="Arial"/>
              </w:rPr>
              <w:t>;</w:t>
            </w:r>
            <w:r w:rsidRPr="00470150">
              <w:rPr>
                <w:rFonts w:ascii="Arial" w:hAnsi="Arial" w:cs="Arial"/>
              </w:rPr>
              <w:t xml:space="preserve"> </w:t>
            </w:r>
          </w:p>
          <w:p w14:paraId="100314C3" w14:textId="291398E6" w:rsidR="007429FB" w:rsidRPr="00470150" w:rsidRDefault="007429FB" w:rsidP="007429FB">
            <w:pPr>
              <w:numPr>
                <w:ilvl w:val="0"/>
                <w:numId w:val="31"/>
              </w:numPr>
              <w:rPr>
                <w:rFonts w:ascii="Arial" w:hAnsi="Arial" w:cs="Arial"/>
              </w:rPr>
            </w:pPr>
            <w:r w:rsidRPr="00470150">
              <w:rPr>
                <w:rFonts w:ascii="Arial" w:hAnsi="Arial" w:cs="Arial"/>
              </w:rPr>
              <w:t>NPRR1014, BESTF-4 Energy Storage Resource Single Model – URGENT</w:t>
            </w:r>
            <w:r w:rsidR="009F64DD">
              <w:rPr>
                <w:rFonts w:ascii="Arial" w:hAnsi="Arial" w:cs="Arial"/>
              </w:rPr>
              <w:t>;</w:t>
            </w:r>
            <w:r w:rsidRPr="00470150">
              <w:rPr>
                <w:rFonts w:ascii="Arial" w:hAnsi="Arial" w:cs="Arial"/>
              </w:rPr>
              <w:t xml:space="preserve"> </w:t>
            </w:r>
          </w:p>
          <w:p w14:paraId="0FBB07E3" w14:textId="6FDD6D5E" w:rsidR="007429FB" w:rsidRPr="007429FB" w:rsidRDefault="007429FB" w:rsidP="007429FB">
            <w:pPr>
              <w:numPr>
                <w:ilvl w:val="0"/>
                <w:numId w:val="31"/>
              </w:numPr>
              <w:rPr>
                <w:rFonts w:ascii="Arial" w:hAnsi="Arial" w:cs="Arial"/>
              </w:rPr>
            </w:pPr>
            <w:r w:rsidRPr="007429FB">
              <w:rPr>
                <w:rFonts w:ascii="Arial" w:hAnsi="Arial" w:cs="Arial"/>
              </w:rPr>
              <w:t>NPRR1026, BESTF-7 Self-Limiting Facilities</w:t>
            </w:r>
            <w:r w:rsidR="009F64DD">
              <w:rPr>
                <w:rFonts w:ascii="Arial" w:hAnsi="Arial" w:cs="Arial"/>
              </w:rPr>
              <w:t>;</w:t>
            </w:r>
            <w:r w:rsidRPr="007429FB">
              <w:rPr>
                <w:rFonts w:ascii="Arial" w:hAnsi="Arial" w:cs="Arial"/>
              </w:rPr>
              <w:t xml:space="preserve"> </w:t>
            </w:r>
          </w:p>
          <w:p w14:paraId="7FA36B0A" w14:textId="5B8DDE53" w:rsidR="007429FB" w:rsidRDefault="007429FB" w:rsidP="00023A99">
            <w:pPr>
              <w:numPr>
                <w:ilvl w:val="0"/>
                <w:numId w:val="31"/>
              </w:numPr>
              <w:rPr>
                <w:rFonts w:ascii="Arial" w:hAnsi="Arial" w:cs="Arial"/>
              </w:rPr>
            </w:pPr>
            <w:r w:rsidRPr="007429FB">
              <w:rPr>
                <w:rFonts w:ascii="Arial" w:hAnsi="Arial" w:cs="Arial"/>
              </w:rPr>
              <w:t>NPRR1028, RUC Process Alignment with Resource Limit</w:t>
            </w:r>
            <w:r w:rsidR="00023A99">
              <w:rPr>
                <w:rFonts w:ascii="Arial" w:hAnsi="Arial" w:cs="Arial"/>
              </w:rPr>
              <w:t>ation</w:t>
            </w:r>
            <w:r w:rsidRPr="007429FB">
              <w:rPr>
                <w:rFonts w:ascii="Arial" w:hAnsi="Arial" w:cs="Arial"/>
              </w:rPr>
              <w:t>s</w:t>
            </w:r>
            <w:r w:rsidR="00023A99">
              <w:rPr>
                <w:rFonts w:ascii="Arial" w:hAnsi="Arial" w:cs="Arial"/>
              </w:rPr>
              <w:t xml:space="preserve"> </w:t>
            </w:r>
            <w:r w:rsidR="00023A99" w:rsidRPr="00023A99">
              <w:rPr>
                <w:rFonts w:ascii="Arial" w:hAnsi="Arial" w:cs="Arial"/>
              </w:rPr>
              <w:t>Not Modeled in the RUC Software</w:t>
            </w:r>
            <w:r w:rsidR="009F64DD">
              <w:rPr>
                <w:rFonts w:ascii="Arial" w:hAnsi="Arial" w:cs="Arial"/>
              </w:rPr>
              <w:t>;</w:t>
            </w:r>
          </w:p>
          <w:p w14:paraId="7672E7D2" w14:textId="19B14B12" w:rsidR="007429FB" w:rsidRPr="00685AA9" w:rsidRDefault="007429FB" w:rsidP="00685AA9">
            <w:pPr>
              <w:pStyle w:val="ListParagraph"/>
              <w:numPr>
                <w:ilvl w:val="0"/>
                <w:numId w:val="31"/>
              </w:numPr>
              <w:rPr>
                <w:rFonts w:ascii="Arial" w:hAnsi="Arial" w:cs="Arial"/>
              </w:rPr>
            </w:pPr>
            <w:r w:rsidRPr="007429FB">
              <w:rPr>
                <w:rFonts w:ascii="Arial" w:hAnsi="Arial" w:cs="Arial"/>
              </w:rPr>
              <w:t>NPRR1029, BESTF-6 DC-Coupled Resources – URGENT</w:t>
            </w:r>
            <w:r w:rsidR="009F64DD">
              <w:rPr>
                <w:rFonts w:ascii="Arial" w:hAnsi="Arial" w:cs="Arial"/>
              </w:rPr>
              <w:t>;</w:t>
            </w:r>
            <w:r w:rsidRPr="007429FB">
              <w:rPr>
                <w:rFonts w:ascii="Arial" w:hAnsi="Arial" w:cs="Arial"/>
              </w:rPr>
              <w:t xml:space="preserve"> </w:t>
            </w:r>
          </w:p>
          <w:p w14:paraId="313458C7" w14:textId="2648222F" w:rsidR="007429FB" w:rsidRPr="007429FB" w:rsidRDefault="007429FB" w:rsidP="007429FB">
            <w:pPr>
              <w:numPr>
                <w:ilvl w:val="0"/>
                <w:numId w:val="31"/>
              </w:numPr>
              <w:rPr>
                <w:rFonts w:ascii="Arial" w:hAnsi="Arial" w:cs="Arial"/>
              </w:rPr>
            </w:pPr>
            <w:r w:rsidRPr="007429FB">
              <w:rPr>
                <w:rFonts w:ascii="Arial" w:hAnsi="Arial" w:cs="Arial"/>
              </w:rPr>
              <w:t>NPRR1031, Notices for Curtailment of Load</w:t>
            </w:r>
            <w:r w:rsidR="009F64DD">
              <w:rPr>
                <w:rFonts w:ascii="Arial" w:hAnsi="Arial" w:cs="Arial"/>
              </w:rPr>
              <w:t>;</w:t>
            </w:r>
            <w:r w:rsidRPr="007429FB">
              <w:rPr>
                <w:rFonts w:ascii="Arial" w:hAnsi="Arial" w:cs="Arial"/>
              </w:rPr>
              <w:t xml:space="preserve"> </w:t>
            </w:r>
          </w:p>
          <w:p w14:paraId="403E9CF0" w14:textId="3E9E7927" w:rsidR="007429FB" w:rsidRDefault="007429FB" w:rsidP="007429FB">
            <w:pPr>
              <w:numPr>
                <w:ilvl w:val="0"/>
                <w:numId w:val="31"/>
              </w:numPr>
              <w:rPr>
                <w:rFonts w:ascii="Arial" w:hAnsi="Arial" w:cs="Arial"/>
              </w:rPr>
            </w:pPr>
            <w:r w:rsidRPr="007429FB">
              <w:rPr>
                <w:rFonts w:ascii="Arial" w:hAnsi="Arial" w:cs="Arial"/>
              </w:rPr>
              <w:t>NPRR1032, Consideration of Physical Limits of DC Ties in RUC Optimization and Settlements</w:t>
            </w:r>
            <w:r w:rsidR="009F64DD">
              <w:rPr>
                <w:rFonts w:ascii="Arial" w:hAnsi="Arial" w:cs="Arial"/>
              </w:rPr>
              <w:t>;</w:t>
            </w:r>
            <w:r w:rsidRPr="007429FB">
              <w:rPr>
                <w:rFonts w:ascii="Arial" w:hAnsi="Arial" w:cs="Arial"/>
              </w:rPr>
              <w:t xml:space="preserve"> </w:t>
            </w:r>
          </w:p>
          <w:p w14:paraId="07607CA1" w14:textId="609A947F" w:rsidR="007429FB" w:rsidRPr="007429FB" w:rsidRDefault="007429FB" w:rsidP="007429FB">
            <w:pPr>
              <w:pStyle w:val="ListParagraph"/>
              <w:numPr>
                <w:ilvl w:val="0"/>
                <w:numId w:val="31"/>
              </w:numPr>
              <w:rPr>
                <w:rFonts w:ascii="Arial" w:hAnsi="Arial" w:cs="Arial"/>
              </w:rPr>
            </w:pPr>
            <w:r w:rsidRPr="007429FB">
              <w:rPr>
                <w:rFonts w:ascii="Arial" w:hAnsi="Arial" w:cs="Arial"/>
              </w:rPr>
              <w:t>NPRR1039, Replace the Term MIS Public Area with ERCOT Website</w:t>
            </w:r>
            <w:r w:rsidR="009F64DD">
              <w:rPr>
                <w:rFonts w:ascii="Arial" w:hAnsi="Arial" w:cs="Arial"/>
              </w:rPr>
              <w:t>;</w:t>
            </w:r>
            <w:r w:rsidRPr="007429FB">
              <w:rPr>
                <w:rFonts w:ascii="Arial" w:hAnsi="Arial" w:cs="Arial"/>
              </w:rPr>
              <w:t xml:space="preserve"> </w:t>
            </w:r>
          </w:p>
          <w:p w14:paraId="3D178A70" w14:textId="253FC958" w:rsidR="007429FB" w:rsidRDefault="007429FB" w:rsidP="007429FB">
            <w:pPr>
              <w:numPr>
                <w:ilvl w:val="0"/>
                <w:numId w:val="31"/>
              </w:numPr>
              <w:rPr>
                <w:rFonts w:ascii="Arial" w:hAnsi="Arial" w:cs="Arial"/>
              </w:rPr>
            </w:pPr>
            <w:r w:rsidRPr="007429FB">
              <w:rPr>
                <w:rFonts w:ascii="Arial" w:hAnsi="Arial" w:cs="Arial"/>
              </w:rPr>
              <w:t>NPRR1041, Adjust Expiration of Protected Information Status for Wholesale Storage Load (WSL) Data</w:t>
            </w:r>
            <w:r w:rsidR="009F64DD">
              <w:rPr>
                <w:rFonts w:ascii="Arial" w:hAnsi="Arial" w:cs="Arial"/>
              </w:rPr>
              <w:t>;</w:t>
            </w:r>
            <w:r w:rsidRPr="007429FB">
              <w:rPr>
                <w:rFonts w:ascii="Arial" w:hAnsi="Arial" w:cs="Arial"/>
              </w:rPr>
              <w:t xml:space="preserve"> </w:t>
            </w:r>
          </w:p>
          <w:p w14:paraId="56178EAF" w14:textId="1B1BFC74" w:rsidR="007429FB" w:rsidRPr="007429FB" w:rsidRDefault="007429FB" w:rsidP="007429FB">
            <w:pPr>
              <w:numPr>
                <w:ilvl w:val="0"/>
                <w:numId w:val="31"/>
              </w:numPr>
              <w:rPr>
                <w:rFonts w:ascii="Arial" w:hAnsi="Arial" w:cs="Arial"/>
              </w:rPr>
            </w:pPr>
            <w:r w:rsidRPr="007429FB">
              <w:rPr>
                <w:rFonts w:ascii="Arial" w:hAnsi="Arial" w:cs="Arial"/>
              </w:rPr>
              <w:lastRenderedPageBreak/>
              <w:t>NPRR1042, Planned Capacity Adjustment in the Report on Capacity, Demand and Reserves in the ERCOT Region</w:t>
            </w:r>
            <w:r w:rsidR="009F64DD">
              <w:rPr>
                <w:rFonts w:ascii="Arial" w:hAnsi="Arial" w:cs="Arial"/>
              </w:rPr>
              <w:t>;</w:t>
            </w:r>
            <w:r w:rsidRPr="007429FB">
              <w:rPr>
                <w:rFonts w:ascii="Arial" w:hAnsi="Arial" w:cs="Arial"/>
              </w:rPr>
              <w:t xml:space="preserve"> </w:t>
            </w:r>
          </w:p>
          <w:p w14:paraId="60C9C309" w14:textId="1BB0AC8F" w:rsidR="007429FB" w:rsidRPr="007429FB" w:rsidRDefault="007429FB" w:rsidP="007429FB">
            <w:pPr>
              <w:numPr>
                <w:ilvl w:val="0"/>
                <w:numId w:val="31"/>
              </w:numPr>
              <w:rPr>
                <w:rFonts w:ascii="Arial" w:hAnsi="Arial" w:cs="Arial"/>
              </w:rPr>
            </w:pPr>
            <w:r w:rsidRPr="007429FB">
              <w:rPr>
                <w:rFonts w:ascii="Arial" w:hAnsi="Arial" w:cs="Arial"/>
              </w:rPr>
              <w:t>NPRR1043, Clarification of NPRR986 Language Rel</w:t>
            </w:r>
            <w:r w:rsidR="00470150">
              <w:rPr>
                <w:rFonts w:ascii="Arial" w:hAnsi="Arial" w:cs="Arial"/>
              </w:rPr>
              <w:t>ated to Wholesale Storage Load</w:t>
            </w:r>
            <w:r w:rsidR="009F64DD">
              <w:rPr>
                <w:rFonts w:ascii="Arial" w:hAnsi="Arial" w:cs="Arial"/>
              </w:rPr>
              <w:t>;</w:t>
            </w:r>
            <w:r w:rsidR="00470150">
              <w:rPr>
                <w:rFonts w:ascii="Arial" w:hAnsi="Arial" w:cs="Arial"/>
              </w:rPr>
              <w:t xml:space="preserve"> </w:t>
            </w:r>
          </w:p>
          <w:p w14:paraId="374C2CF3" w14:textId="63D8A930" w:rsidR="007429FB" w:rsidRPr="007429FB" w:rsidRDefault="007429FB" w:rsidP="007429FB">
            <w:pPr>
              <w:numPr>
                <w:ilvl w:val="0"/>
                <w:numId w:val="31"/>
              </w:numPr>
              <w:rPr>
                <w:rFonts w:ascii="Arial" w:hAnsi="Arial" w:cs="Arial"/>
              </w:rPr>
            </w:pPr>
            <w:r w:rsidRPr="007429FB">
              <w:rPr>
                <w:rFonts w:ascii="Arial" w:hAnsi="Arial" w:cs="Arial"/>
              </w:rPr>
              <w:t xml:space="preserve">NPRR1046, Additional Revisions to Remove Dynamically Scheduled Resource (DSR) from the </w:t>
            </w:r>
            <w:r w:rsidR="00470150">
              <w:rPr>
                <w:rFonts w:ascii="Arial" w:hAnsi="Arial" w:cs="Arial"/>
              </w:rPr>
              <w:t>Protocols</w:t>
            </w:r>
            <w:r w:rsidR="009F64DD">
              <w:rPr>
                <w:rFonts w:ascii="Arial" w:hAnsi="Arial" w:cs="Arial"/>
              </w:rPr>
              <w:t>;</w:t>
            </w:r>
          </w:p>
          <w:p w14:paraId="006549B6" w14:textId="09DF7BF8" w:rsidR="007429FB" w:rsidRPr="007429FB" w:rsidRDefault="007429FB" w:rsidP="007429FB">
            <w:pPr>
              <w:numPr>
                <w:ilvl w:val="0"/>
                <w:numId w:val="31"/>
              </w:numPr>
              <w:rPr>
                <w:rFonts w:ascii="Arial" w:hAnsi="Arial" w:cs="Arial"/>
              </w:rPr>
            </w:pPr>
            <w:r w:rsidRPr="007429FB">
              <w:rPr>
                <w:rFonts w:ascii="Arial" w:hAnsi="Arial" w:cs="Arial"/>
              </w:rPr>
              <w:t xml:space="preserve">NPRR1047, Consolidate </w:t>
            </w:r>
            <w:proofErr w:type="spellStart"/>
            <w:r w:rsidRPr="007429FB">
              <w:rPr>
                <w:rFonts w:ascii="Arial" w:hAnsi="Arial" w:cs="Arial"/>
              </w:rPr>
              <w:t>Greybox</w:t>
            </w:r>
            <w:proofErr w:type="spellEnd"/>
            <w:r w:rsidRPr="007429FB">
              <w:rPr>
                <w:rFonts w:ascii="Arial" w:hAnsi="Arial" w:cs="Arial"/>
              </w:rPr>
              <w:t xml:space="preserve"> re NPRR973 and NPRR1016</w:t>
            </w:r>
            <w:r w:rsidR="009F64DD">
              <w:rPr>
                <w:rFonts w:ascii="Arial" w:hAnsi="Arial" w:cs="Arial"/>
              </w:rPr>
              <w:t>;</w:t>
            </w:r>
            <w:r w:rsidRPr="007429FB">
              <w:rPr>
                <w:rFonts w:ascii="Arial" w:hAnsi="Arial" w:cs="Arial"/>
              </w:rPr>
              <w:t xml:space="preserve"> </w:t>
            </w:r>
          </w:p>
          <w:p w14:paraId="791F572F" w14:textId="5DA3914A" w:rsidR="00685AA9" w:rsidRDefault="00685AA9" w:rsidP="00685AA9">
            <w:pPr>
              <w:numPr>
                <w:ilvl w:val="0"/>
                <w:numId w:val="31"/>
              </w:numPr>
              <w:rPr>
                <w:rFonts w:ascii="Arial" w:hAnsi="Arial" w:cs="Arial"/>
              </w:rPr>
            </w:pPr>
            <w:r w:rsidRPr="007429FB">
              <w:rPr>
                <w:rFonts w:ascii="Arial" w:hAnsi="Arial" w:cs="Arial"/>
              </w:rPr>
              <w:t>COPMGRR048, Related to NPRR1039, Replace the Term MIS Public Area with ERCOT Website</w:t>
            </w:r>
            <w:r w:rsidR="009F64DD">
              <w:rPr>
                <w:rFonts w:ascii="Arial" w:hAnsi="Arial" w:cs="Arial"/>
              </w:rPr>
              <w:t>;</w:t>
            </w:r>
          </w:p>
          <w:p w14:paraId="51C83AD9" w14:textId="6709A690" w:rsidR="00685AA9" w:rsidRDefault="00685AA9" w:rsidP="00685AA9">
            <w:pPr>
              <w:numPr>
                <w:ilvl w:val="0"/>
                <w:numId w:val="31"/>
              </w:numPr>
              <w:rPr>
                <w:rFonts w:ascii="Arial" w:hAnsi="Arial" w:cs="Arial"/>
              </w:rPr>
            </w:pPr>
            <w:r w:rsidRPr="007429FB">
              <w:rPr>
                <w:rFonts w:ascii="Arial" w:hAnsi="Arial" w:cs="Arial"/>
              </w:rPr>
              <w:t>NOGRR207, Related to NPRR1001, Clarification of Definitions of Operating Condition Notice, Advisory, Watch, Emergency Notice, and Related Clarifications</w:t>
            </w:r>
            <w:r w:rsidR="009F64DD">
              <w:rPr>
                <w:rFonts w:ascii="Arial" w:hAnsi="Arial" w:cs="Arial"/>
              </w:rPr>
              <w:t>;</w:t>
            </w:r>
          </w:p>
          <w:p w14:paraId="09868641" w14:textId="7847C49E" w:rsidR="00685AA9" w:rsidRDefault="00685AA9" w:rsidP="00685AA9">
            <w:pPr>
              <w:numPr>
                <w:ilvl w:val="0"/>
                <w:numId w:val="31"/>
              </w:numPr>
              <w:rPr>
                <w:rFonts w:ascii="Arial" w:hAnsi="Arial" w:cs="Arial"/>
              </w:rPr>
            </w:pPr>
            <w:r w:rsidRPr="007429FB">
              <w:rPr>
                <w:rFonts w:ascii="Arial" w:hAnsi="Arial" w:cs="Arial"/>
              </w:rPr>
              <w:t>NOGRR211, RTC Nodal Operating Guides 2 and 9 – System Operations and Control Requirements and Monitoring Programs – URGENT</w:t>
            </w:r>
            <w:r w:rsidR="009F64DD">
              <w:rPr>
                <w:rFonts w:ascii="Arial" w:hAnsi="Arial" w:cs="Arial"/>
              </w:rPr>
              <w:t>;</w:t>
            </w:r>
          </w:p>
          <w:p w14:paraId="08D922EA" w14:textId="744EC739" w:rsidR="00685AA9" w:rsidRDefault="00685AA9" w:rsidP="00685AA9">
            <w:pPr>
              <w:numPr>
                <w:ilvl w:val="0"/>
                <w:numId w:val="31"/>
              </w:numPr>
              <w:rPr>
                <w:rFonts w:ascii="Arial" w:hAnsi="Arial" w:cs="Arial"/>
              </w:rPr>
            </w:pPr>
            <w:r w:rsidRPr="007429FB">
              <w:rPr>
                <w:rFonts w:ascii="Arial" w:hAnsi="Arial" w:cs="Arial"/>
              </w:rPr>
              <w:t>NOGRR217, Related to NPRR1039, Replace the Term MIS Public Area with ERCOT Website</w:t>
            </w:r>
            <w:r w:rsidR="009F64DD">
              <w:rPr>
                <w:rFonts w:ascii="Arial" w:hAnsi="Arial" w:cs="Arial"/>
              </w:rPr>
              <w:t>;</w:t>
            </w:r>
          </w:p>
          <w:p w14:paraId="03647B74" w14:textId="0D3DD038" w:rsidR="007429FB" w:rsidRDefault="007429FB" w:rsidP="007429FB">
            <w:pPr>
              <w:numPr>
                <w:ilvl w:val="0"/>
                <w:numId w:val="31"/>
              </w:numPr>
              <w:rPr>
                <w:rFonts w:ascii="Arial" w:hAnsi="Arial" w:cs="Arial"/>
              </w:rPr>
            </w:pPr>
            <w:r>
              <w:rPr>
                <w:rFonts w:ascii="Arial" w:hAnsi="Arial" w:cs="Arial"/>
              </w:rPr>
              <w:t xml:space="preserve">OBDRR020, </w:t>
            </w:r>
            <w:r w:rsidRPr="007429FB">
              <w:rPr>
                <w:rFonts w:ascii="Arial" w:hAnsi="Arial" w:cs="Arial"/>
              </w:rPr>
              <w:t>RTC – Methodology for Setting Maximum Shadow Prices for Network and Power Balance Constraints</w:t>
            </w:r>
            <w:r w:rsidR="00102820">
              <w:rPr>
                <w:rFonts w:ascii="Arial" w:hAnsi="Arial" w:cs="Arial"/>
              </w:rPr>
              <w:t xml:space="preserve"> – URGENT</w:t>
            </w:r>
            <w:r w:rsidR="009F64DD">
              <w:rPr>
                <w:rFonts w:ascii="Arial" w:hAnsi="Arial" w:cs="Arial"/>
              </w:rPr>
              <w:t>;</w:t>
            </w:r>
            <w:r w:rsidR="00102820">
              <w:rPr>
                <w:rFonts w:ascii="Arial" w:hAnsi="Arial" w:cs="Arial"/>
              </w:rPr>
              <w:t xml:space="preserve"> </w:t>
            </w:r>
          </w:p>
          <w:p w14:paraId="4C758730" w14:textId="1769A739" w:rsidR="007429FB" w:rsidRDefault="007429FB" w:rsidP="007429FB">
            <w:pPr>
              <w:numPr>
                <w:ilvl w:val="0"/>
                <w:numId w:val="31"/>
              </w:numPr>
              <w:rPr>
                <w:rFonts w:ascii="Arial" w:hAnsi="Arial" w:cs="Arial"/>
              </w:rPr>
            </w:pPr>
            <w:r w:rsidRPr="007429FB">
              <w:rPr>
                <w:rFonts w:ascii="Arial" w:hAnsi="Arial" w:cs="Arial"/>
              </w:rPr>
              <w:t>PGRR081, Related to NPRR1026, BESTF-7 Self-Limiting Facilities</w:t>
            </w:r>
            <w:r w:rsidR="009F64DD">
              <w:rPr>
                <w:rFonts w:ascii="Arial" w:hAnsi="Arial" w:cs="Arial"/>
              </w:rPr>
              <w:t>;</w:t>
            </w:r>
          </w:p>
          <w:p w14:paraId="7F6E7B69" w14:textId="4B40F5FF" w:rsidR="007429FB" w:rsidRDefault="007429FB" w:rsidP="007429FB">
            <w:pPr>
              <w:numPr>
                <w:ilvl w:val="0"/>
                <w:numId w:val="31"/>
              </w:numPr>
              <w:rPr>
                <w:rFonts w:ascii="Arial" w:hAnsi="Arial" w:cs="Arial"/>
              </w:rPr>
            </w:pPr>
            <w:r w:rsidRPr="007429FB">
              <w:rPr>
                <w:rFonts w:ascii="Arial" w:hAnsi="Arial" w:cs="Arial"/>
              </w:rPr>
              <w:t>PGRR082, Revise Section 5 and Establish Small Generation Interconnection Process</w:t>
            </w:r>
            <w:r w:rsidR="009F64DD">
              <w:rPr>
                <w:rFonts w:ascii="Arial" w:hAnsi="Arial" w:cs="Arial"/>
              </w:rPr>
              <w:t>;</w:t>
            </w:r>
          </w:p>
          <w:p w14:paraId="04B1FBA4" w14:textId="162A0BA2" w:rsidR="007429FB" w:rsidRDefault="007429FB" w:rsidP="007429FB">
            <w:pPr>
              <w:numPr>
                <w:ilvl w:val="0"/>
                <w:numId w:val="31"/>
              </w:numPr>
              <w:rPr>
                <w:rFonts w:ascii="Arial" w:hAnsi="Arial" w:cs="Arial"/>
              </w:rPr>
            </w:pPr>
            <w:r>
              <w:rPr>
                <w:rFonts w:ascii="Arial" w:hAnsi="Arial" w:cs="Arial"/>
              </w:rPr>
              <w:t xml:space="preserve">PGRR083, </w:t>
            </w:r>
            <w:r w:rsidRPr="007429FB">
              <w:rPr>
                <w:rFonts w:ascii="Arial" w:hAnsi="Arial" w:cs="Arial"/>
              </w:rPr>
              <w:t>Add RPG Project Number and TPIT Revisions</w:t>
            </w:r>
            <w:r w:rsidR="009F64DD">
              <w:rPr>
                <w:rFonts w:ascii="Arial" w:hAnsi="Arial" w:cs="Arial"/>
              </w:rPr>
              <w:t>;</w:t>
            </w:r>
          </w:p>
          <w:p w14:paraId="038C51A0" w14:textId="660D1114" w:rsidR="007429FB" w:rsidRDefault="007429FB" w:rsidP="007429FB">
            <w:pPr>
              <w:numPr>
                <w:ilvl w:val="0"/>
                <w:numId w:val="31"/>
              </w:numPr>
              <w:rPr>
                <w:rFonts w:ascii="Arial" w:hAnsi="Arial" w:cs="Arial"/>
              </w:rPr>
            </w:pPr>
            <w:r w:rsidRPr="007429FB">
              <w:rPr>
                <w:rFonts w:ascii="Arial" w:hAnsi="Arial" w:cs="Arial"/>
              </w:rPr>
              <w:t>PGRR084, Related to NPRR1039, Replace the Term MIS Public Area with ERCOT Website</w:t>
            </w:r>
            <w:r w:rsidR="009F64DD">
              <w:rPr>
                <w:rFonts w:ascii="Arial" w:hAnsi="Arial" w:cs="Arial"/>
              </w:rPr>
              <w:t>;</w:t>
            </w:r>
          </w:p>
          <w:p w14:paraId="1109EA87" w14:textId="1E551432" w:rsidR="007429FB" w:rsidRPr="007429FB" w:rsidRDefault="007429FB" w:rsidP="007429FB">
            <w:pPr>
              <w:numPr>
                <w:ilvl w:val="0"/>
                <w:numId w:val="31"/>
              </w:numPr>
              <w:rPr>
                <w:rFonts w:ascii="Arial" w:hAnsi="Arial" w:cs="Arial"/>
              </w:rPr>
            </w:pPr>
            <w:r w:rsidRPr="007429FB">
              <w:rPr>
                <w:rFonts w:ascii="Arial" w:hAnsi="Arial" w:cs="Arial"/>
              </w:rPr>
              <w:t>RRGRR023, Related to NPRR1002, BESTF-5 Energy Storage Resource Single Model Registration and Charging Restrictions in Emergency Conditions</w:t>
            </w:r>
            <w:r w:rsidR="009F64DD">
              <w:rPr>
                <w:rFonts w:ascii="Arial" w:hAnsi="Arial" w:cs="Arial"/>
              </w:rPr>
              <w:t>;</w:t>
            </w:r>
          </w:p>
          <w:p w14:paraId="79B7E5EB" w14:textId="12E75840" w:rsidR="00410414" w:rsidRDefault="007429FB" w:rsidP="007429FB">
            <w:pPr>
              <w:numPr>
                <w:ilvl w:val="0"/>
                <w:numId w:val="31"/>
              </w:numPr>
              <w:rPr>
                <w:rFonts w:ascii="Arial" w:hAnsi="Arial" w:cs="Arial"/>
              </w:rPr>
            </w:pPr>
            <w:r w:rsidRPr="007429FB">
              <w:rPr>
                <w:rFonts w:ascii="Arial" w:hAnsi="Arial" w:cs="Arial"/>
              </w:rPr>
              <w:t>SCR812, Create Intermittent Renewable Generation Integration Report</w:t>
            </w:r>
            <w:r w:rsidR="009F64DD">
              <w:rPr>
                <w:rFonts w:ascii="Arial" w:hAnsi="Arial" w:cs="Arial"/>
              </w:rPr>
              <w:t>;</w:t>
            </w:r>
            <w:r w:rsidRPr="007429FB">
              <w:rPr>
                <w:rFonts w:ascii="Arial" w:hAnsi="Arial" w:cs="Arial"/>
              </w:rPr>
              <w:t xml:space="preserve"> </w:t>
            </w:r>
            <w:r w:rsidR="009F64DD">
              <w:rPr>
                <w:rFonts w:ascii="Arial" w:hAnsi="Arial" w:cs="Arial"/>
              </w:rPr>
              <w:t>and</w:t>
            </w:r>
          </w:p>
          <w:p w14:paraId="7AC61B72" w14:textId="7CF30A84" w:rsidR="007429FB" w:rsidRDefault="007429FB" w:rsidP="007429FB">
            <w:pPr>
              <w:numPr>
                <w:ilvl w:val="0"/>
                <w:numId w:val="31"/>
              </w:numPr>
              <w:rPr>
                <w:rFonts w:ascii="Arial" w:hAnsi="Arial" w:cs="Arial"/>
              </w:rPr>
            </w:pPr>
            <w:r w:rsidRPr="007429FB">
              <w:rPr>
                <w:rFonts w:ascii="Arial" w:hAnsi="Arial" w:cs="Arial"/>
              </w:rPr>
              <w:t>VCMRR030, Related to NPRR1039, Replace the Term MIS Public Area with ERCOT Website</w:t>
            </w:r>
            <w:r w:rsidR="009F64DD">
              <w:rPr>
                <w:rFonts w:ascii="Arial" w:hAnsi="Arial" w:cs="Arial"/>
              </w:rPr>
              <w:t>.</w:t>
            </w:r>
          </w:p>
          <w:p w14:paraId="4E760282" w14:textId="558C61EE" w:rsidR="009F64DD" w:rsidRPr="00E35440" w:rsidRDefault="009F64DD" w:rsidP="009F64DD">
            <w:pPr>
              <w:rPr>
                <w:rFonts w:ascii="Arial" w:hAnsi="Arial" w:cs="Arial"/>
              </w:rPr>
            </w:pPr>
          </w:p>
        </w:tc>
      </w:tr>
      <w:tr w:rsidR="007D620B" w:rsidRPr="00F47DEE" w14:paraId="1F67C06C" w14:textId="77777777" w:rsidTr="00E35440">
        <w:trPr>
          <w:trHeight w:val="214"/>
        </w:trPr>
        <w:tc>
          <w:tcPr>
            <w:tcW w:w="5000" w:type="pct"/>
            <w:tcBorders>
              <w:top w:val="single" w:sz="4" w:space="0" w:color="auto"/>
              <w:bottom w:val="single" w:sz="4" w:space="0" w:color="auto"/>
            </w:tcBorders>
          </w:tcPr>
          <w:p w14:paraId="79DE78BC" w14:textId="44F9AE12" w:rsidR="007D620B" w:rsidRPr="00F47DEE" w:rsidRDefault="007D620B" w:rsidP="00A62562">
            <w:pPr>
              <w:pStyle w:val="Heading5"/>
              <w:keepNext w:val="0"/>
              <w:jc w:val="both"/>
              <w:rPr>
                <w:rFonts w:ascii="Arial" w:hAnsi="Arial" w:cs="Arial"/>
                <w:b/>
                <w:bCs/>
              </w:rPr>
            </w:pPr>
            <w:r w:rsidRPr="00F47DEE">
              <w:rPr>
                <w:rFonts w:ascii="Arial" w:hAnsi="Arial" w:cs="Arial"/>
                <w:b/>
                <w:bCs/>
              </w:rPr>
              <w:lastRenderedPageBreak/>
              <w:t>Background/History:</w:t>
            </w:r>
          </w:p>
          <w:p w14:paraId="5B9CF010" w14:textId="38541C72" w:rsidR="006720B6" w:rsidRDefault="00167741" w:rsidP="00056974">
            <w:pPr>
              <w:jc w:val="both"/>
              <w:rPr>
                <w:rFonts w:ascii="Arial" w:hAnsi="Arial" w:cs="Arial"/>
                <w:b/>
                <w:bCs/>
              </w:rPr>
            </w:pPr>
            <w:r w:rsidRPr="00F47DEE">
              <w:rPr>
                <w:rFonts w:ascii="Arial" w:hAnsi="Arial" w:cs="Arial"/>
                <w:b/>
                <w:bCs/>
              </w:rPr>
              <w:t>Unless otherwise noted: (</w:t>
            </w:r>
            <w:proofErr w:type="spellStart"/>
            <w:r w:rsidRPr="00F47DEE">
              <w:rPr>
                <w:rFonts w:ascii="Arial" w:hAnsi="Arial" w:cs="Arial"/>
                <w:b/>
                <w:bCs/>
              </w:rPr>
              <w:t>i</w:t>
            </w:r>
            <w:proofErr w:type="spellEnd"/>
            <w:r w:rsidRPr="00F47DEE">
              <w:rPr>
                <w:rFonts w:ascii="Arial" w:hAnsi="Arial" w:cs="Arial"/>
                <w:b/>
                <w:bCs/>
              </w:rPr>
              <w:t>) all Market Segment</w:t>
            </w:r>
            <w:r w:rsidR="00840278">
              <w:rPr>
                <w:rFonts w:ascii="Arial" w:hAnsi="Arial" w:cs="Arial"/>
                <w:b/>
                <w:bCs/>
              </w:rPr>
              <w:t>s were present for each vote;</w:t>
            </w:r>
            <w:r w:rsidRPr="00F47DEE">
              <w:rPr>
                <w:rFonts w:ascii="Arial" w:hAnsi="Arial" w:cs="Arial"/>
                <w:b/>
                <w:bCs/>
              </w:rPr>
              <w:t xml:space="preserve"> (ii) </w:t>
            </w:r>
            <w:r w:rsidR="009F64DD">
              <w:rPr>
                <w:rFonts w:ascii="Arial" w:hAnsi="Arial" w:cs="Arial"/>
                <w:b/>
                <w:bCs/>
              </w:rPr>
              <w:t xml:space="preserve">For NPRRs, </w:t>
            </w:r>
            <w:r w:rsidRPr="00F47DEE">
              <w:rPr>
                <w:rFonts w:ascii="Arial" w:hAnsi="Arial" w:cs="Arial"/>
                <w:b/>
                <w:bCs/>
              </w:rPr>
              <w:t xml:space="preserve">ERCOT Credit Staff and the Credit Work Group (Credit WG) have reviewed the </w:t>
            </w:r>
            <w:r w:rsidR="009F64DD">
              <w:rPr>
                <w:rFonts w:ascii="Arial" w:hAnsi="Arial" w:cs="Arial"/>
                <w:b/>
                <w:bCs/>
              </w:rPr>
              <w:t>NPRR</w:t>
            </w:r>
            <w:r w:rsidRPr="00F47DEE">
              <w:rPr>
                <w:rFonts w:ascii="Arial" w:hAnsi="Arial" w:cs="Arial"/>
                <w:b/>
                <w:bCs/>
              </w:rPr>
              <w:t xml:space="preserve"> and do not believe it requires changes to credit monitoring activity or the calculation of l</w:t>
            </w:r>
            <w:r w:rsidR="00CD0283" w:rsidRPr="00F47DEE">
              <w:rPr>
                <w:rFonts w:ascii="Arial" w:hAnsi="Arial" w:cs="Arial"/>
                <w:b/>
                <w:bCs/>
              </w:rPr>
              <w:t>iability</w:t>
            </w:r>
            <w:r w:rsidR="00840278">
              <w:rPr>
                <w:rFonts w:ascii="Arial" w:hAnsi="Arial" w:cs="Arial"/>
                <w:b/>
                <w:bCs/>
              </w:rPr>
              <w:t>; and</w:t>
            </w:r>
            <w:r w:rsidR="00CD0283" w:rsidRPr="00F47DEE">
              <w:rPr>
                <w:rFonts w:ascii="Arial" w:hAnsi="Arial" w:cs="Arial"/>
                <w:b/>
                <w:bCs/>
              </w:rPr>
              <w:t xml:space="preserve"> (iii) ERCOT supports the revision request</w:t>
            </w:r>
          </w:p>
          <w:p w14:paraId="0781FCBE" w14:textId="77777777" w:rsidR="00102820" w:rsidRPr="00115CD3" w:rsidRDefault="00102820" w:rsidP="00115CD3">
            <w:pPr>
              <w:ind w:left="360"/>
              <w:rPr>
                <w:rFonts w:ascii="Arial" w:hAnsi="Arial" w:cs="Arial"/>
              </w:rPr>
            </w:pPr>
          </w:p>
          <w:p w14:paraId="57B9A897" w14:textId="77777777" w:rsidR="00115CD3" w:rsidRPr="00115CD3" w:rsidRDefault="00115CD3" w:rsidP="00FE08E6">
            <w:pPr>
              <w:numPr>
                <w:ilvl w:val="0"/>
                <w:numId w:val="44"/>
              </w:numPr>
              <w:jc w:val="both"/>
              <w:rPr>
                <w:rFonts w:ascii="Arial" w:hAnsi="Arial" w:cs="Arial"/>
                <w:b/>
                <w:i/>
              </w:rPr>
            </w:pPr>
            <w:r w:rsidRPr="00115CD3">
              <w:rPr>
                <w:rFonts w:ascii="Arial" w:hAnsi="Arial" w:cs="Arial"/>
                <w:b/>
                <w:i/>
              </w:rPr>
              <w:t>NPRR1001, Clarification of Definitions of Operating Condition Notice, Advisory, Watch, Emergency Notice, and Related Clarifications [ERCOT]</w:t>
            </w:r>
          </w:p>
          <w:p w14:paraId="6B660CD8"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clarifies that an Emergency Notice is the type of communication that will be issued when ERCOT is operating in an Emergency Condition, that the issuance of an Operating Condition Notice (OCN), Advisory, or Watch does not mean that ERCOT is operating in an Emergency Condition, and it makes a few minor associated clarifications.</w:t>
            </w:r>
          </w:p>
          <w:p w14:paraId="08858672"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January 1, 2021</w:t>
            </w:r>
          </w:p>
          <w:p w14:paraId="058371E0" w14:textId="77777777"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No budgetary impact; no impacts to ERCOT staffing; no impacts to ERCOT computer systems; no impacts to ERCOT business processes; ERCOT grid operations and practices will be updated.</w:t>
            </w:r>
          </w:p>
          <w:p w14:paraId="04818338" w14:textId="373AE122" w:rsidR="00115CD3" w:rsidRPr="00AA18CC" w:rsidRDefault="00115CD3" w:rsidP="00FE08E6">
            <w:pPr>
              <w:ind w:left="360"/>
              <w:jc w:val="both"/>
              <w:rPr>
                <w:rFonts w:ascii="Arial" w:hAnsi="Arial" w:cs="Arial"/>
              </w:rPr>
            </w:pPr>
            <w:r>
              <w:rPr>
                <w:rFonts w:ascii="Arial" w:hAnsi="Arial" w:cs="Arial"/>
                <w:b/>
              </w:rPr>
              <w:t>TAC Decision:</w:t>
            </w:r>
            <w:r w:rsidR="00AA18CC">
              <w:rPr>
                <w:rFonts w:ascii="Arial" w:hAnsi="Arial" w:cs="Arial"/>
              </w:rPr>
              <w:t xml:space="preserve">  On 11/18/20, TAC unanimously voted via roll call t</w:t>
            </w:r>
            <w:r w:rsidR="00AA18CC" w:rsidRPr="00AA18CC">
              <w:rPr>
                <w:rFonts w:ascii="Arial" w:hAnsi="Arial" w:cs="Arial"/>
              </w:rPr>
              <w:t>o recommend approval of NPRR1001 as recommended by PRS in the 11/11/20 PRS Report</w:t>
            </w:r>
            <w:r w:rsidR="00AA18CC">
              <w:rPr>
                <w:rFonts w:ascii="Arial" w:hAnsi="Arial" w:cs="Arial"/>
              </w:rPr>
              <w:t>.</w:t>
            </w:r>
          </w:p>
          <w:p w14:paraId="7793B077" w14:textId="77777777" w:rsidR="00115CD3" w:rsidRPr="00115CD3" w:rsidRDefault="00115CD3" w:rsidP="00FE08E6">
            <w:pPr>
              <w:ind w:left="360"/>
              <w:jc w:val="both"/>
              <w:rPr>
                <w:rFonts w:ascii="Arial" w:hAnsi="Arial" w:cs="Arial"/>
                <w:b/>
                <w:i/>
              </w:rPr>
            </w:pPr>
          </w:p>
          <w:p w14:paraId="77E5BD1D" w14:textId="77777777" w:rsidR="00115CD3" w:rsidRPr="00115CD3" w:rsidRDefault="00115CD3" w:rsidP="00FE08E6">
            <w:pPr>
              <w:numPr>
                <w:ilvl w:val="0"/>
                <w:numId w:val="25"/>
              </w:numPr>
              <w:jc w:val="both"/>
              <w:rPr>
                <w:rFonts w:ascii="Arial" w:hAnsi="Arial" w:cs="Arial"/>
                <w:b/>
                <w:i/>
              </w:rPr>
            </w:pPr>
            <w:r w:rsidRPr="00115CD3">
              <w:rPr>
                <w:rFonts w:ascii="Arial" w:hAnsi="Arial" w:cs="Arial"/>
                <w:b/>
                <w:i/>
              </w:rPr>
              <w:t>NPRR1007, RTC – NP 3: Management Activities for the ERCOT System – URGENT [ERCOT]</w:t>
            </w:r>
          </w:p>
          <w:p w14:paraId="654EED1B" w14:textId="31AB04BA"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updates the management activities for the ERCOT System in the Protocols to address changes associated with the implementation of R</w:t>
            </w:r>
            <w:r w:rsidR="00AA18CC">
              <w:rPr>
                <w:rFonts w:ascii="Arial" w:hAnsi="Arial" w:cs="Arial"/>
              </w:rPr>
              <w:t>eal-</w:t>
            </w:r>
            <w:r w:rsidRPr="00115CD3">
              <w:rPr>
                <w:rFonts w:ascii="Arial" w:hAnsi="Arial" w:cs="Arial"/>
              </w:rPr>
              <w:t>T</w:t>
            </w:r>
            <w:r w:rsidR="00AA18CC">
              <w:rPr>
                <w:rFonts w:ascii="Arial" w:hAnsi="Arial" w:cs="Arial"/>
              </w:rPr>
              <w:t>ime Co-Optimization (RT</w:t>
            </w:r>
            <w:r w:rsidRPr="00115CD3">
              <w:rPr>
                <w:rFonts w:ascii="Arial" w:hAnsi="Arial" w:cs="Arial"/>
              </w:rPr>
              <w:t>C</w:t>
            </w:r>
            <w:r w:rsidR="00AA18CC">
              <w:rPr>
                <w:rFonts w:ascii="Arial" w:hAnsi="Arial" w:cs="Arial"/>
              </w:rPr>
              <w:t>)</w:t>
            </w:r>
            <w:r w:rsidRPr="00115CD3">
              <w:rPr>
                <w:rFonts w:ascii="Arial" w:hAnsi="Arial" w:cs="Arial"/>
              </w:rPr>
              <w:t>.</w:t>
            </w:r>
          </w:p>
          <w:p w14:paraId="4394F35A" w14:textId="54D95681"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 xml:space="preserve">Upon system implementation of the </w:t>
            </w:r>
            <w:r w:rsidR="00AA18CC">
              <w:rPr>
                <w:rFonts w:ascii="Arial" w:hAnsi="Arial" w:cs="Arial"/>
              </w:rPr>
              <w:t>RTC</w:t>
            </w:r>
            <w:r w:rsidRPr="00115CD3">
              <w:rPr>
                <w:rFonts w:ascii="Arial" w:hAnsi="Arial" w:cs="Arial"/>
              </w:rPr>
              <w:t xml:space="preserve"> Project – Priority 2020; Rank 235</w:t>
            </w:r>
          </w:p>
          <w:p w14:paraId="44489A3D" w14:textId="0DD4242C" w:rsidR="00115CD3" w:rsidRPr="00115CD3" w:rsidRDefault="00115CD3" w:rsidP="00B47B8D">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 xml:space="preserve">Between $50M </w:t>
            </w:r>
            <w:r w:rsidR="00C37177">
              <w:rPr>
                <w:rFonts w:ascii="Arial" w:hAnsi="Arial" w:cs="Arial"/>
              </w:rPr>
              <w:t>and</w:t>
            </w:r>
            <w:r w:rsidRPr="00115CD3">
              <w:rPr>
                <w:rFonts w:ascii="Arial" w:hAnsi="Arial" w:cs="Arial"/>
              </w:rPr>
              <w:t xml:space="preserve"> $55M; ERCOT staffing impacts </w:t>
            </w:r>
            <w:r w:rsidR="00B47B8D">
              <w:rPr>
                <w:rFonts w:ascii="Arial" w:hAnsi="Arial" w:cs="Arial"/>
              </w:rPr>
              <w:t xml:space="preserve">(3.4 FTEs total) </w:t>
            </w:r>
            <w:r w:rsidRPr="00115CD3">
              <w:rPr>
                <w:rFonts w:ascii="Arial" w:hAnsi="Arial" w:cs="Arial"/>
              </w:rPr>
              <w:t xml:space="preserve">to Market Credit (0.1 FTE), </w:t>
            </w:r>
            <w:r w:rsidR="00B47B8D" w:rsidRPr="00B47B8D">
              <w:rPr>
                <w:rFonts w:ascii="Arial" w:hAnsi="Arial" w:cs="Arial"/>
              </w:rPr>
              <w:t xml:space="preserve">Energy and Market Management System </w:t>
            </w:r>
            <w:r w:rsidR="00B47B8D">
              <w:rPr>
                <w:rFonts w:ascii="Arial" w:hAnsi="Arial" w:cs="Arial"/>
              </w:rPr>
              <w:t>(</w:t>
            </w:r>
            <w:r w:rsidRPr="00115CD3">
              <w:rPr>
                <w:rFonts w:ascii="Arial" w:hAnsi="Arial" w:cs="Arial"/>
              </w:rPr>
              <w:t>EMMS</w:t>
            </w:r>
            <w:r w:rsidR="00B47B8D">
              <w:rPr>
                <w:rFonts w:ascii="Arial" w:hAnsi="Arial" w:cs="Arial"/>
              </w:rPr>
              <w:t>)</w:t>
            </w:r>
            <w:r w:rsidRPr="00115CD3">
              <w:rPr>
                <w:rFonts w:ascii="Arial" w:hAnsi="Arial" w:cs="Arial"/>
              </w:rPr>
              <w:t xml:space="preserve"> Development (0.25 FTE), EMMS Production Support (1.6 FTE), Quality Assurance &amp; Testing (0.2 FTE), IT Integration Support Services (0.5 FTE), Enterprise Information Services (0.25 FTE), Business Intelligence &amp; Analytics (0.25 FTE), and Commercial Application Services (0.25 FTE); impacts to Market Management Systems (MMS), Energy Management System (EMS), Integration, Data and Information Products (DAIP), Settlements &amp; Billing (S&amp;B), Network Model Management System (NMMS), Credit Monitoring and Management (CMM), Operator Training Simulator (OTS), CRM &amp; Registration System (REG), Data Access &amp; Transparency, BI &amp; Data Analytics, Data Management, and External Public; ERCOT business processes will be updated; ERCOT grid operations and practices will be updated.</w:t>
            </w:r>
            <w:r w:rsidR="00470150">
              <w:rPr>
                <w:rFonts w:ascii="Arial" w:hAnsi="Arial" w:cs="Arial"/>
              </w:rPr>
              <w:t xml:space="preserve"> (T</w:t>
            </w:r>
            <w:r w:rsidR="00470150" w:rsidRPr="00470150">
              <w:rPr>
                <w:rFonts w:ascii="Arial" w:hAnsi="Arial" w:cs="Arial"/>
              </w:rPr>
              <w:t xml:space="preserve">his Impact Analysis covers </w:t>
            </w:r>
            <w:r w:rsidR="00470150">
              <w:rPr>
                <w:rFonts w:ascii="Arial" w:hAnsi="Arial" w:cs="Arial"/>
              </w:rPr>
              <w:t>all RTC</w:t>
            </w:r>
            <w:r w:rsidR="00470150" w:rsidRPr="00470150">
              <w:rPr>
                <w:rFonts w:ascii="Arial" w:hAnsi="Arial" w:cs="Arial"/>
              </w:rPr>
              <w:t xml:space="preserve"> Revision Requests</w:t>
            </w:r>
            <w:r w:rsidR="00470150">
              <w:rPr>
                <w:rFonts w:ascii="Arial" w:hAnsi="Arial" w:cs="Arial"/>
              </w:rPr>
              <w:t>)</w:t>
            </w:r>
          </w:p>
          <w:p w14:paraId="51432F40" w14:textId="593E4A90" w:rsidR="00115CD3" w:rsidRPr="00115CD3" w:rsidRDefault="00115CD3" w:rsidP="00FE08E6">
            <w:pPr>
              <w:ind w:left="360"/>
              <w:jc w:val="both"/>
              <w:rPr>
                <w:rFonts w:ascii="Arial" w:hAnsi="Arial" w:cs="Arial"/>
              </w:rPr>
            </w:pPr>
            <w:r>
              <w:rPr>
                <w:rFonts w:ascii="Arial" w:hAnsi="Arial" w:cs="Arial"/>
                <w:b/>
              </w:rPr>
              <w:t>TAC Decision:</w:t>
            </w:r>
            <w:r w:rsidR="00AA18CC">
              <w:rPr>
                <w:rFonts w:ascii="Arial" w:hAnsi="Arial" w:cs="Arial"/>
                <w:b/>
              </w:rPr>
              <w:t xml:space="preserve">  </w:t>
            </w:r>
            <w:r w:rsidR="00AA18CC">
              <w:rPr>
                <w:rFonts w:ascii="Arial" w:hAnsi="Arial" w:cs="Arial"/>
              </w:rPr>
              <w:t>On 11/18/20, TAC unanimously voted via roll call to recommend approval of NPRR1007</w:t>
            </w:r>
            <w:r w:rsidR="00AA18CC" w:rsidRPr="00AA18CC">
              <w:rPr>
                <w:rFonts w:ascii="Arial" w:hAnsi="Arial" w:cs="Arial"/>
              </w:rPr>
              <w:t xml:space="preserve"> as recommended by PRS in the 11/11/20 PRS Report</w:t>
            </w:r>
            <w:r w:rsidR="00AA18CC">
              <w:rPr>
                <w:rFonts w:ascii="Arial" w:hAnsi="Arial" w:cs="Arial"/>
              </w:rPr>
              <w:t>.</w:t>
            </w:r>
          </w:p>
          <w:p w14:paraId="19788E5B" w14:textId="77777777" w:rsidR="00115CD3" w:rsidRPr="00115CD3" w:rsidRDefault="00115CD3" w:rsidP="00FE08E6">
            <w:pPr>
              <w:ind w:left="360"/>
              <w:jc w:val="both"/>
              <w:rPr>
                <w:rFonts w:ascii="Arial" w:hAnsi="Arial" w:cs="Arial"/>
              </w:rPr>
            </w:pPr>
            <w:r w:rsidRPr="00115CD3">
              <w:rPr>
                <w:rFonts w:ascii="Arial" w:hAnsi="Arial" w:cs="Arial"/>
                <w:b/>
              </w:rPr>
              <w:t>Credit WG:</w:t>
            </w:r>
            <w:r w:rsidRPr="00115CD3">
              <w:rPr>
                <w:rFonts w:ascii="Arial" w:hAnsi="Arial" w:cs="Arial"/>
              </w:rPr>
              <w:t xml:space="preserve">  See 11/17/20 Credit WG Comments  </w:t>
            </w:r>
          </w:p>
          <w:p w14:paraId="40FA064F" w14:textId="77777777" w:rsidR="00115CD3" w:rsidRPr="00115CD3" w:rsidRDefault="00115CD3" w:rsidP="00FE08E6">
            <w:pPr>
              <w:ind w:left="360"/>
              <w:jc w:val="both"/>
              <w:rPr>
                <w:rFonts w:ascii="Arial" w:hAnsi="Arial" w:cs="Arial"/>
                <w:b/>
                <w:i/>
              </w:rPr>
            </w:pPr>
          </w:p>
          <w:p w14:paraId="52D0E8F4" w14:textId="77777777" w:rsidR="00115CD3" w:rsidRPr="00115CD3" w:rsidRDefault="00115CD3" w:rsidP="00FE08E6">
            <w:pPr>
              <w:numPr>
                <w:ilvl w:val="0"/>
                <w:numId w:val="25"/>
              </w:numPr>
              <w:jc w:val="both"/>
              <w:rPr>
                <w:rFonts w:ascii="Arial" w:hAnsi="Arial" w:cs="Arial"/>
                <w:b/>
                <w:i/>
              </w:rPr>
            </w:pPr>
            <w:r w:rsidRPr="00115CD3">
              <w:rPr>
                <w:rFonts w:ascii="Arial" w:hAnsi="Arial" w:cs="Arial"/>
                <w:b/>
                <w:i/>
              </w:rPr>
              <w:t>NPRR1008, RTC – NP 4: Day-Ahead Operations – URGENT [ERCOT]</w:t>
            </w:r>
          </w:p>
          <w:p w14:paraId="22CE6DA1"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updates Day-Ahead operations in the Protocols to address changes associated with the implementation of RTC.</w:t>
            </w:r>
          </w:p>
          <w:p w14:paraId="3385B3D4"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of the RTC Project</w:t>
            </w:r>
          </w:p>
          <w:p w14:paraId="2B50A807" w14:textId="77777777"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See Impact Analysis for NPRR1007</w:t>
            </w:r>
          </w:p>
          <w:p w14:paraId="65F873A6" w14:textId="4DBF89BD" w:rsidR="00115CD3" w:rsidRPr="00115CD3" w:rsidRDefault="00115CD3" w:rsidP="00FE08E6">
            <w:pPr>
              <w:ind w:left="360"/>
              <w:jc w:val="both"/>
              <w:rPr>
                <w:rFonts w:ascii="Arial" w:hAnsi="Arial" w:cs="Arial"/>
              </w:rPr>
            </w:pPr>
            <w:r>
              <w:rPr>
                <w:rFonts w:ascii="Arial" w:hAnsi="Arial" w:cs="Arial"/>
                <w:b/>
              </w:rPr>
              <w:t>TAC Decision:</w:t>
            </w:r>
            <w:r w:rsidR="00AA18CC">
              <w:rPr>
                <w:rFonts w:ascii="Arial" w:hAnsi="Arial" w:cs="Arial"/>
                <w:b/>
              </w:rPr>
              <w:t xml:space="preserve">  </w:t>
            </w:r>
            <w:r w:rsidR="00AA18CC">
              <w:rPr>
                <w:rFonts w:ascii="Arial" w:hAnsi="Arial" w:cs="Arial"/>
              </w:rPr>
              <w:t>On 11/18/20, TAC unanimously voted via roll call to recommend approval of NPRR1008</w:t>
            </w:r>
            <w:r w:rsidR="00AA18CC" w:rsidRPr="00AA18CC">
              <w:rPr>
                <w:rFonts w:ascii="Arial" w:hAnsi="Arial" w:cs="Arial"/>
              </w:rPr>
              <w:t xml:space="preserve"> as recommended by PRS in the 11/11/20 PRS Report</w:t>
            </w:r>
            <w:r w:rsidR="00AA18CC">
              <w:rPr>
                <w:rFonts w:ascii="Arial" w:hAnsi="Arial" w:cs="Arial"/>
              </w:rPr>
              <w:t>.</w:t>
            </w:r>
          </w:p>
          <w:p w14:paraId="0779A6C3" w14:textId="77777777" w:rsidR="00115CD3" w:rsidRPr="00115CD3" w:rsidRDefault="00115CD3" w:rsidP="00FE08E6">
            <w:pPr>
              <w:ind w:left="360"/>
              <w:jc w:val="both"/>
              <w:rPr>
                <w:rFonts w:ascii="Arial" w:hAnsi="Arial" w:cs="Arial"/>
              </w:rPr>
            </w:pPr>
            <w:r w:rsidRPr="00115CD3">
              <w:rPr>
                <w:rFonts w:ascii="Arial" w:hAnsi="Arial" w:cs="Arial"/>
                <w:b/>
              </w:rPr>
              <w:t>Credit WG:</w:t>
            </w:r>
            <w:r w:rsidRPr="00115CD3">
              <w:rPr>
                <w:rFonts w:ascii="Arial" w:hAnsi="Arial" w:cs="Arial"/>
              </w:rPr>
              <w:t xml:space="preserve">  See 11/17/20 Credit WG Comments to NPRR1007</w:t>
            </w:r>
          </w:p>
          <w:p w14:paraId="60FF3931" w14:textId="77777777" w:rsidR="00115CD3" w:rsidRPr="00115CD3" w:rsidRDefault="00115CD3" w:rsidP="00FE08E6">
            <w:pPr>
              <w:ind w:left="360"/>
              <w:jc w:val="both"/>
              <w:rPr>
                <w:rFonts w:ascii="Arial" w:hAnsi="Arial" w:cs="Arial"/>
                <w:b/>
                <w:i/>
              </w:rPr>
            </w:pPr>
          </w:p>
          <w:p w14:paraId="3A41E90A" w14:textId="77777777" w:rsidR="00115CD3" w:rsidRPr="00115CD3" w:rsidRDefault="00115CD3" w:rsidP="009F64DD">
            <w:pPr>
              <w:pStyle w:val="BodyText"/>
              <w:numPr>
                <w:ilvl w:val="0"/>
                <w:numId w:val="25"/>
              </w:numPr>
              <w:spacing w:before="0" w:after="0"/>
              <w:jc w:val="both"/>
              <w:rPr>
                <w:rFonts w:ascii="Arial" w:hAnsi="Arial" w:cs="Arial"/>
              </w:rPr>
            </w:pPr>
            <w:r w:rsidRPr="00115CD3">
              <w:rPr>
                <w:rFonts w:ascii="Arial" w:hAnsi="Arial" w:cs="Arial"/>
                <w:b/>
                <w:i/>
              </w:rPr>
              <w:t>NPRR1009, RTC – NP 5: Transmission Security Analysis and Reliability Unit Commitment – URGENT [ERCOT]</w:t>
            </w:r>
          </w:p>
          <w:p w14:paraId="319A491C"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updates transmission security analysis and Reliability Unit Commitment (RUC) to address changes associated with the implementation of RTC.</w:t>
            </w:r>
          </w:p>
          <w:p w14:paraId="0D95EF1D"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of the RTC Project</w:t>
            </w:r>
          </w:p>
          <w:p w14:paraId="4C02F424" w14:textId="77777777"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See Impact Analysis for NPRR1007</w:t>
            </w:r>
          </w:p>
          <w:p w14:paraId="0E888266" w14:textId="154D66EB" w:rsidR="00115CD3" w:rsidRPr="00115CD3" w:rsidRDefault="00115CD3" w:rsidP="00FE08E6">
            <w:pPr>
              <w:ind w:left="360"/>
              <w:jc w:val="both"/>
              <w:rPr>
                <w:rFonts w:ascii="Arial" w:hAnsi="Arial" w:cs="Arial"/>
              </w:rPr>
            </w:pPr>
            <w:r>
              <w:rPr>
                <w:rFonts w:ascii="Arial" w:hAnsi="Arial" w:cs="Arial"/>
                <w:b/>
              </w:rPr>
              <w:t>TAC Decision:</w:t>
            </w:r>
            <w:r w:rsidR="00AA18CC">
              <w:rPr>
                <w:rFonts w:ascii="Arial" w:hAnsi="Arial" w:cs="Arial"/>
                <w:b/>
              </w:rPr>
              <w:t xml:space="preserve">  </w:t>
            </w:r>
            <w:r w:rsidR="00AA18CC">
              <w:rPr>
                <w:rFonts w:ascii="Arial" w:hAnsi="Arial" w:cs="Arial"/>
              </w:rPr>
              <w:t>On 11/18/20, TAC unanimously voted via roll call to recommend approval of NPRR1009</w:t>
            </w:r>
            <w:r w:rsidR="00AA18CC" w:rsidRPr="00AA18CC">
              <w:rPr>
                <w:rFonts w:ascii="Arial" w:hAnsi="Arial" w:cs="Arial"/>
              </w:rPr>
              <w:t xml:space="preserve"> as recommended by PRS in the 11/11/20 PRS Report</w:t>
            </w:r>
            <w:r w:rsidR="00AA18CC">
              <w:rPr>
                <w:rFonts w:ascii="Arial" w:hAnsi="Arial" w:cs="Arial"/>
              </w:rPr>
              <w:t>.</w:t>
            </w:r>
          </w:p>
          <w:p w14:paraId="25FF47D7" w14:textId="77777777" w:rsidR="00115CD3" w:rsidRPr="00115CD3" w:rsidRDefault="00115CD3" w:rsidP="00FE08E6">
            <w:pPr>
              <w:ind w:left="360"/>
              <w:jc w:val="both"/>
              <w:rPr>
                <w:rFonts w:ascii="Arial" w:hAnsi="Arial" w:cs="Arial"/>
              </w:rPr>
            </w:pPr>
            <w:r w:rsidRPr="00115CD3">
              <w:rPr>
                <w:rFonts w:ascii="Arial" w:hAnsi="Arial" w:cs="Arial"/>
                <w:b/>
              </w:rPr>
              <w:t>Credit WG:</w:t>
            </w:r>
            <w:r w:rsidRPr="00115CD3">
              <w:rPr>
                <w:rFonts w:ascii="Arial" w:hAnsi="Arial" w:cs="Arial"/>
              </w:rPr>
              <w:t xml:space="preserve">  See 11/17/20 Credit WG Comments to NPRR1007</w:t>
            </w:r>
          </w:p>
          <w:p w14:paraId="4D73D334" w14:textId="77777777" w:rsidR="00115CD3" w:rsidRPr="00115CD3" w:rsidRDefault="00115CD3" w:rsidP="00FE08E6">
            <w:pPr>
              <w:ind w:left="360"/>
              <w:jc w:val="both"/>
              <w:rPr>
                <w:rFonts w:ascii="Arial" w:hAnsi="Arial" w:cs="Arial"/>
                <w:b/>
                <w:i/>
              </w:rPr>
            </w:pPr>
          </w:p>
          <w:p w14:paraId="6F7A5265" w14:textId="77777777" w:rsidR="00115CD3" w:rsidRPr="00115CD3" w:rsidRDefault="00115CD3" w:rsidP="009F64DD">
            <w:pPr>
              <w:pStyle w:val="BodyText"/>
              <w:numPr>
                <w:ilvl w:val="0"/>
                <w:numId w:val="25"/>
              </w:numPr>
              <w:spacing w:before="0" w:after="0"/>
              <w:jc w:val="both"/>
              <w:rPr>
                <w:rFonts w:ascii="Arial" w:hAnsi="Arial" w:cs="Arial"/>
              </w:rPr>
            </w:pPr>
            <w:r w:rsidRPr="00115CD3">
              <w:rPr>
                <w:rFonts w:ascii="Arial" w:hAnsi="Arial" w:cs="Arial"/>
                <w:b/>
                <w:i/>
              </w:rPr>
              <w:t>NPRR1010, RTC – NP 6: Adjustment Period and Real-Time Operations – URGENT [ERCOT]</w:t>
            </w:r>
          </w:p>
          <w:p w14:paraId="60F89922"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updates the Adjustment Period and Real-Time operations in the Protocols to address changes associated with the implementation of RTC.</w:t>
            </w:r>
          </w:p>
          <w:p w14:paraId="42B7EB18"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of the RTC Project</w:t>
            </w:r>
          </w:p>
          <w:p w14:paraId="24C2E20B" w14:textId="77777777"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See Impact Analysis for NPRR1007</w:t>
            </w:r>
          </w:p>
          <w:p w14:paraId="70B5A918" w14:textId="6CE2E8CB" w:rsidR="00115CD3" w:rsidRPr="00115CD3" w:rsidRDefault="00115CD3" w:rsidP="00FE08E6">
            <w:pPr>
              <w:ind w:left="360"/>
              <w:jc w:val="both"/>
              <w:rPr>
                <w:rFonts w:ascii="Arial" w:hAnsi="Arial" w:cs="Arial"/>
              </w:rPr>
            </w:pPr>
            <w:r>
              <w:rPr>
                <w:rFonts w:ascii="Arial" w:hAnsi="Arial" w:cs="Arial"/>
                <w:b/>
              </w:rPr>
              <w:t>TAC Decision:</w:t>
            </w:r>
            <w:r w:rsidR="00AA18CC">
              <w:rPr>
                <w:rFonts w:ascii="Arial" w:hAnsi="Arial" w:cs="Arial"/>
                <w:b/>
              </w:rPr>
              <w:t xml:space="preserve">  </w:t>
            </w:r>
            <w:r w:rsidR="00AA18CC">
              <w:rPr>
                <w:rFonts w:ascii="Arial" w:hAnsi="Arial" w:cs="Arial"/>
              </w:rPr>
              <w:t>On 11/18/20, TAC unanimously voted via roll call to recommend approval of NPRR1010</w:t>
            </w:r>
            <w:r w:rsidR="00AA18CC" w:rsidRPr="00AA18CC">
              <w:rPr>
                <w:rFonts w:ascii="Arial" w:hAnsi="Arial" w:cs="Arial"/>
              </w:rPr>
              <w:t xml:space="preserve"> as recommended by PRS in the 11/11/20 PRS Report</w:t>
            </w:r>
            <w:r w:rsidR="00AA18CC">
              <w:rPr>
                <w:rFonts w:ascii="Arial" w:hAnsi="Arial" w:cs="Arial"/>
              </w:rPr>
              <w:t>.</w:t>
            </w:r>
          </w:p>
          <w:p w14:paraId="0424F801" w14:textId="77777777" w:rsidR="00115CD3" w:rsidRPr="00115CD3" w:rsidRDefault="00115CD3" w:rsidP="00FE08E6">
            <w:pPr>
              <w:ind w:left="360"/>
              <w:jc w:val="both"/>
              <w:rPr>
                <w:rFonts w:ascii="Arial" w:hAnsi="Arial" w:cs="Arial"/>
              </w:rPr>
            </w:pPr>
            <w:r w:rsidRPr="00115CD3">
              <w:rPr>
                <w:rFonts w:ascii="Arial" w:hAnsi="Arial" w:cs="Arial"/>
                <w:b/>
              </w:rPr>
              <w:t>Credit WG:</w:t>
            </w:r>
            <w:r w:rsidRPr="00115CD3">
              <w:rPr>
                <w:rFonts w:ascii="Arial" w:hAnsi="Arial" w:cs="Arial"/>
              </w:rPr>
              <w:t xml:space="preserve">  See 11/17/20 Credit WG Comments to NPRR1007</w:t>
            </w:r>
          </w:p>
          <w:p w14:paraId="194B02A0" w14:textId="77777777" w:rsidR="00115CD3" w:rsidRPr="00115CD3" w:rsidRDefault="00115CD3" w:rsidP="00FE08E6">
            <w:pPr>
              <w:ind w:left="360"/>
              <w:jc w:val="both"/>
              <w:rPr>
                <w:rFonts w:ascii="Arial" w:hAnsi="Arial" w:cs="Arial"/>
                <w:b/>
                <w:i/>
              </w:rPr>
            </w:pPr>
          </w:p>
          <w:p w14:paraId="6DB079CE" w14:textId="77777777" w:rsidR="00115CD3" w:rsidRPr="00115CD3" w:rsidRDefault="00115CD3" w:rsidP="009F64DD">
            <w:pPr>
              <w:pStyle w:val="BodyText"/>
              <w:numPr>
                <w:ilvl w:val="0"/>
                <w:numId w:val="25"/>
              </w:numPr>
              <w:spacing w:before="0" w:after="0"/>
              <w:jc w:val="both"/>
              <w:rPr>
                <w:rFonts w:ascii="Arial" w:hAnsi="Arial" w:cs="Arial"/>
              </w:rPr>
            </w:pPr>
            <w:r w:rsidRPr="00115CD3">
              <w:rPr>
                <w:rFonts w:ascii="Arial" w:hAnsi="Arial" w:cs="Arial"/>
                <w:b/>
                <w:i/>
              </w:rPr>
              <w:t>NPRR1011, RTC – NP 8: Performance Monitoring – URGENT [ERCOT]</w:t>
            </w:r>
          </w:p>
          <w:p w14:paraId="7EAE20F2"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updates performance monitoring in the Protocols to address changes associated with the implementation of RTC.</w:t>
            </w:r>
          </w:p>
          <w:p w14:paraId="263DD131"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of the RTC Project</w:t>
            </w:r>
          </w:p>
          <w:p w14:paraId="2C8F1A4C" w14:textId="77777777"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See Impact Analysis for NPRR1007</w:t>
            </w:r>
          </w:p>
          <w:p w14:paraId="103AB1FC" w14:textId="64D20AF8" w:rsidR="00115CD3" w:rsidRPr="00115CD3" w:rsidRDefault="00115CD3" w:rsidP="00FE08E6">
            <w:pPr>
              <w:ind w:left="360"/>
              <w:jc w:val="both"/>
              <w:rPr>
                <w:rFonts w:ascii="Arial" w:hAnsi="Arial" w:cs="Arial"/>
              </w:rPr>
            </w:pPr>
            <w:r>
              <w:rPr>
                <w:rFonts w:ascii="Arial" w:hAnsi="Arial" w:cs="Arial"/>
                <w:b/>
              </w:rPr>
              <w:t>TAC Decision:</w:t>
            </w:r>
            <w:r w:rsidR="00AA18CC">
              <w:rPr>
                <w:rFonts w:ascii="Arial" w:hAnsi="Arial" w:cs="Arial"/>
                <w:b/>
              </w:rPr>
              <w:t xml:space="preserve">  </w:t>
            </w:r>
            <w:r w:rsidR="00AA18CC">
              <w:rPr>
                <w:rFonts w:ascii="Arial" w:hAnsi="Arial" w:cs="Arial"/>
              </w:rPr>
              <w:t>On 11/18/20, TAC unanimously voted via roll call to recommend approval of NPRR1011</w:t>
            </w:r>
            <w:r w:rsidR="00AA18CC" w:rsidRPr="00AA18CC">
              <w:rPr>
                <w:rFonts w:ascii="Arial" w:hAnsi="Arial" w:cs="Arial"/>
              </w:rPr>
              <w:t xml:space="preserve"> as recommended by PRS in the 11/11/20 PRS Report</w:t>
            </w:r>
            <w:r w:rsidR="00AA18CC">
              <w:rPr>
                <w:rFonts w:ascii="Arial" w:hAnsi="Arial" w:cs="Arial"/>
              </w:rPr>
              <w:t>.</w:t>
            </w:r>
          </w:p>
          <w:p w14:paraId="36CAC90B" w14:textId="77777777" w:rsidR="00115CD3" w:rsidRPr="00115CD3" w:rsidRDefault="00115CD3" w:rsidP="00FE08E6">
            <w:pPr>
              <w:ind w:left="360"/>
              <w:jc w:val="both"/>
              <w:rPr>
                <w:rFonts w:ascii="Arial" w:hAnsi="Arial" w:cs="Arial"/>
              </w:rPr>
            </w:pPr>
            <w:r w:rsidRPr="00115CD3">
              <w:rPr>
                <w:rFonts w:ascii="Arial" w:hAnsi="Arial" w:cs="Arial"/>
                <w:b/>
              </w:rPr>
              <w:t>Credit WG:</w:t>
            </w:r>
            <w:r w:rsidRPr="00115CD3">
              <w:rPr>
                <w:rFonts w:ascii="Arial" w:hAnsi="Arial" w:cs="Arial"/>
              </w:rPr>
              <w:t xml:space="preserve">  See 11/17/20 Credit WG Comments to NPRR1007</w:t>
            </w:r>
          </w:p>
          <w:p w14:paraId="1C8F8330" w14:textId="77777777" w:rsidR="00115CD3" w:rsidRPr="00115CD3" w:rsidRDefault="00115CD3" w:rsidP="00FE08E6">
            <w:pPr>
              <w:ind w:left="360"/>
              <w:jc w:val="both"/>
              <w:rPr>
                <w:rFonts w:ascii="Arial" w:hAnsi="Arial" w:cs="Arial"/>
                <w:b/>
                <w:i/>
              </w:rPr>
            </w:pPr>
          </w:p>
          <w:p w14:paraId="48A89A42" w14:textId="77777777" w:rsidR="00115CD3" w:rsidRPr="00115CD3" w:rsidRDefault="00115CD3" w:rsidP="009F64DD">
            <w:pPr>
              <w:pStyle w:val="BodyText"/>
              <w:numPr>
                <w:ilvl w:val="0"/>
                <w:numId w:val="25"/>
              </w:numPr>
              <w:spacing w:before="0" w:after="0"/>
              <w:jc w:val="both"/>
              <w:rPr>
                <w:rFonts w:ascii="Arial" w:hAnsi="Arial" w:cs="Arial"/>
              </w:rPr>
            </w:pPr>
            <w:r w:rsidRPr="00115CD3">
              <w:rPr>
                <w:rFonts w:ascii="Arial" w:hAnsi="Arial" w:cs="Arial"/>
                <w:b/>
                <w:i/>
              </w:rPr>
              <w:t>NPRR1012, RTC – NP 9: Settlement and Billing – URGENT [ERCOT]</w:t>
            </w:r>
          </w:p>
          <w:p w14:paraId="5F3829AD"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updates Settlement and billing in the Protocols to address changes associated with the implementation of RTC.</w:t>
            </w:r>
          </w:p>
          <w:p w14:paraId="0732BD4E"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of the RTC Project</w:t>
            </w:r>
          </w:p>
          <w:p w14:paraId="40951F52" w14:textId="77777777"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See Impact Analysis for NPRR1007</w:t>
            </w:r>
          </w:p>
          <w:p w14:paraId="1A71572F" w14:textId="03C919CF" w:rsidR="00115CD3" w:rsidRPr="00115CD3" w:rsidRDefault="00115CD3" w:rsidP="00FE08E6">
            <w:pPr>
              <w:ind w:left="360"/>
              <w:jc w:val="both"/>
              <w:rPr>
                <w:rFonts w:ascii="Arial" w:hAnsi="Arial" w:cs="Arial"/>
              </w:rPr>
            </w:pPr>
            <w:r>
              <w:rPr>
                <w:rFonts w:ascii="Arial" w:hAnsi="Arial" w:cs="Arial"/>
                <w:b/>
              </w:rPr>
              <w:t>TAC Decision:</w:t>
            </w:r>
            <w:r w:rsidR="00AA18CC">
              <w:rPr>
                <w:rFonts w:ascii="Arial" w:hAnsi="Arial" w:cs="Arial"/>
                <w:b/>
              </w:rPr>
              <w:t xml:space="preserve">  </w:t>
            </w:r>
            <w:r w:rsidR="00AA18CC">
              <w:rPr>
                <w:rFonts w:ascii="Arial" w:hAnsi="Arial" w:cs="Arial"/>
              </w:rPr>
              <w:t>On 11/18/20, TAC unanimously voted via roll call to recommend approval of NPRR1012</w:t>
            </w:r>
            <w:r w:rsidR="00AA18CC" w:rsidRPr="00AA18CC">
              <w:rPr>
                <w:rFonts w:ascii="Arial" w:hAnsi="Arial" w:cs="Arial"/>
              </w:rPr>
              <w:t xml:space="preserve"> as recommended by PRS in the 11/11/20 PRS Report</w:t>
            </w:r>
            <w:r w:rsidR="00AA18CC">
              <w:rPr>
                <w:rFonts w:ascii="Arial" w:hAnsi="Arial" w:cs="Arial"/>
              </w:rPr>
              <w:t>.</w:t>
            </w:r>
          </w:p>
          <w:p w14:paraId="092A5DC0" w14:textId="77777777" w:rsidR="00115CD3" w:rsidRPr="00115CD3" w:rsidRDefault="00115CD3" w:rsidP="00FE08E6">
            <w:pPr>
              <w:ind w:left="360"/>
              <w:jc w:val="both"/>
              <w:rPr>
                <w:rFonts w:ascii="Arial" w:hAnsi="Arial" w:cs="Arial"/>
              </w:rPr>
            </w:pPr>
            <w:r w:rsidRPr="00115CD3">
              <w:rPr>
                <w:rFonts w:ascii="Arial" w:hAnsi="Arial" w:cs="Arial"/>
                <w:b/>
              </w:rPr>
              <w:t>Credit WG:</w:t>
            </w:r>
            <w:r w:rsidRPr="00115CD3">
              <w:rPr>
                <w:rFonts w:ascii="Arial" w:hAnsi="Arial" w:cs="Arial"/>
              </w:rPr>
              <w:t xml:space="preserve">  See 11/17/20 Credit WG Comments to NPRR1007</w:t>
            </w:r>
          </w:p>
          <w:p w14:paraId="395B40A7" w14:textId="77777777" w:rsidR="00115CD3" w:rsidRPr="00115CD3" w:rsidRDefault="00115CD3" w:rsidP="00FE08E6">
            <w:pPr>
              <w:ind w:left="360"/>
              <w:jc w:val="both"/>
              <w:rPr>
                <w:rFonts w:ascii="Arial" w:hAnsi="Arial" w:cs="Arial"/>
                <w:b/>
                <w:i/>
              </w:rPr>
            </w:pPr>
          </w:p>
          <w:p w14:paraId="7CCC1F74" w14:textId="77777777" w:rsidR="00115CD3" w:rsidRPr="00115CD3" w:rsidRDefault="00115CD3" w:rsidP="009F64DD">
            <w:pPr>
              <w:pStyle w:val="BodyText"/>
              <w:numPr>
                <w:ilvl w:val="0"/>
                <w:numId w:val="25"/>
              </w:numPr>
              <w:spacing w:before="0" w:after="0"/>
              <w:jc w:val="both"/>
              <w:rPr>
                <w:rFonts w:ascii="Arial" w:hAnsi="Arial" w:cs="Arial"/>
              </w:rPr>
            </w:pPr>
            <w:r w:rsidRPr="00115CD3">
              <w:rPr>
                <w:rFonts w:ascii="Arial" w:hAnsi="Arial" w:cs="Arial"/>
                <w:b/>
                <w:i/>
              </w:rPr>
              <w:t>NPRR1013, RTC – NP 1, 2, 16, and 25: Overview, Definitions and Acronyms, Registration and Qualification of Market Participants, and Market Suspension and Restart – URGENT [ERCOT]</w:t>
            </w:r>
          </w:p>
          <w:p w14:paraId="096ECBC1"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updates the Protected Information provisions, definitions and acronyms, registration and qualification of Market Participants, and Market Suspension and Restart in the Protocols to address changes associated with the implementation of RTC.</w:t>
            </w:r>
          </w:p>
          <w:p w14:paraId="3DDFAEB6"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of the RTC Project</w:t>
            </w:r>
          </w:p>
          <w:p w14:paraId="493E427A" w14:textId="77777777"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See Impact Analysis for NPRR1007</w:t>
            </w:r>
          </w:p>
          <w:p w14:paraId="48835FAA" w14:textId="57B246B5" w:rsidR="00115CD3" w:rsidRPr="00115CD3" w:rsidRDefault="00115CD3" w:rsidP="00FE08E6">
            <w:pPr>
              <w:ind w:left="360"/>
              <w:jc w:val="both"/>
              <w:rPr>
                <w:rFonts w:ascii="Arial" w:hAnsi="Arial" w:cs="Arial"/>
              </w:rPr>
            </w:pPr>
            <w:r>
              <w:rPr>
                <w:rFonts w:ascii="Arial" w:hAnsi="Arial" w:cs="Arial"/>
                <w:b/>
              </w:rPr>
              <w:t>TAC Decision:</w:t>
            </w:r>
            <w:r w:rsidR="00AA18CC">
              <w:rPr>
                <w:rFonts w:ascii="Arial" w:hAnsi="Arial" w:cs="Arial"/>
                <w:b/>
              </w:rPr>
              <w:t xml:space="preserve">  </w:t>
            </w:r>
            <w:r w:rsidR="00AA18CC">
              <w:rPr>
                <w:rFonts w:ascii="Arial" w:hAnsi="Arial" w:cs="Arial"/>
              </w:rPr>
              <w:t>On 11/18/20, TAC unanimously voted via roll call to recommend approval of NPRR1013</w:t>
            </w:r>
            <w:r w:rsidR="00AA18CC" w:rsidRPr="00AA18CC">
              <w:rPr>
                <w:rFonts w:ascii="Arial" w:hAnsi="Arial" w:cs="Arial"/>
              </w:rPr>
              <w:t xml:space="preserve"> as recommended by PRS in the 11/11/20 PRS Report</w:t>
            </w:r>
            <w:r w:rsidR="00AA18CC">
              <w:rPr>
                <w:rFonts w:ascii="Arial" w:hAnsi="Arial" w:cs="Arial"/>
              </w:rPr>
              <w:t>.</w:t>
            </w:r>
          </w:p>
          <w:p w14:paraId="72F9DCBD" w14:textId="77777777" w:rsidR="00115CD3" w:rsidRPr="00115CD3" w:rsidRDefault="00115CD3" w:rsidP="00FE08E6">
            <w:pPr>
              <w:ind w:left="360"/>
              <w:jc w:val="both"/>
              <w:rPr>
                <w:rFonts w:ascii="Arial" w:hAnsi="Arial" w:cs="Arial"/>
              </w:rPr>
            </w:pPr>
            <w:r w:rsidRPr="00115CD3">
              <w:rPr>
                <w:rFonts w:ascii="Arial" w:hAnsi="Arial" w:cs="Arial"/>
                <w:b/>
              </w:rPr>
              <w:t>Credit WG:</w:t>
            </w:r>
            <w:r w:rsidRPr="00115CD3">
              <w:rPr>
                <w:rFonts w:ascii="Arial" w:hAnsi="Arial" w:cs="Arial"/>
              </w:rPr>
              <w:t xml:space="preserve">  See 11/17/20 Credit WG Comments to NPRR1007</w:t>
            </w:r>
          </w:p>
          <w:p w14:paraId="769632A5" w14:textId="77777777" w:rsidR="00115CD3" w:rsidRPr="00115CD3" w:rsidRDefault="00115CD3" w:rsidP="00FE08E6">
            <w:pPr>
              <w:ind w:left="360"/>
              <w:jc w:val="both"/>
              <w:rPr>
                <w:rFonts w:ascii="Arial" w:hAnsi="Arial" w:cs="Arial"/>
                <w:iCs/>
                <w:kern w:val="24"/>
              </w:rPr>
            </w:pPr>
          </w:p>
          <w:p w14:paraId="7B21EB09" w14:textId="77777777" w:rsidR="00115CD3" w:rsidRPr="00115CD3" w:rsidRDefault="00115CD3" w:rsidP="00FE08E6">
            <w:pPr>
              <w:numPr>
                <w:ilvl w:val="0"/>
                <w:numId w:val="25"/>
              </w:numPr>
              <w:jc w:val="both"/>
              <w:rPr>
                <w:rFonts w:ascii="Arial" w:hAnsi="Arial" w:cs="Arial"/>
                <w:b/>
                <w:i/>
              </w:rPr>
            </w:pPr>
            <w:r w:rsidRPr="00115CD3">
              <w:rPr>
                <w:rFonts w:ascii="Arial" w:hAnsi="Arial" w:cs="Arial"/>
                <w:b/>
                <w:i/>
              </w:rPr>
              <w:t>NPRR1014, BESTF-4 Energy Storage Resource Single Model – URGENT [ERCOT]</w:t>
            </w:r>
          </w:p>
          <w:p w14:paraId="2D1161CE"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enables the integration of Energy Storage Resources (ESRs) into the ERCOT core systems as a single-model Resource, replacing the existing “combination model” paradigm in which ESRs are treated as two Resources: a Generation Resource and a Controllable Load Resource.  This NPRR will be developed concurrently and implemented simultaneously with the NPRRs associated with RTC and with the upgrade to the ERCOT EMS.</w:t>
            </w:r>
          </w:p>
          <w:p w14:paraId="5F42A54A"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 Priority 2020; Rank 3015</w:t>
            </w:r>
          </w:p>
          <w:p w14:paraId="1ACBECD0" w14:textId="26B728E6" w:rsidR="00115CD3" w:rsidRPr="00115CD3" w:rsidRDefault="00115CD3" w:rsidP="00C37177">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 xml:space="preserve">Between $3.5M </w:t>
            </w:r>
            <w:r w:rsidR="00C37177">
              <w:rPr>
                <w:rFonts w:ascii="Arial" w:hAnsi="Arial" w:cs="Arial"/>
              </w:rPr>
              <w:t>and</w:t>
            </w:r>
            <w:r w:rsidRPr="00115CD3">
              <w:rPr>
                <w:rFonts w:ascii="Arial" w:hAnsi="Arial" w:cs="Arial"/>
              </w:rPr>
              <w:t xml:space="preserve"> $</w:t>
            </w:r>
            <w:r w:rsidR="00C51BFD">
              <w:rPr>
                <w:rFonts w:ascii="Arial" w:hAnsi="Arial" w:cs="Arial"/>
              </w:rPr>
              <w:t>4</w:t>
            </w:r>
            <w:r w:rsidRPr="00115CD3">
              <w:rPr>
                <w:rFonts w:ascii="Arial" w:hAnsi="Arial" w:cs="Arial"/>
              </w:rPr>
              <w:t>.5M; no impacts to ERCOT staffing; impacts to EMS, MMS, DAIP, S&amp;B, Outage Scheduler (OS), Integration, BI &amp; Data Analytics, NMMS, Resource Integration, Data Access &amp; Transparency, External Public, and REG; ERCOT business processes will be updated; ERCOT grid operations and practices will be updated.</w:t>
            </w:r>
          </w:p>
          <w:p w14:paraId="2C4A93F3" w14:textId="3D7B685E" w:rsidR="00115CD3" w:rsidRPr="00115CD3" w:rsidRDefault="00115CD3" w:rsidP="00FE08E6">
            <w:pPr>
              <w:ind w:left="360"/>
              <w:jc w:val="both"/>
              <w:rPr>
                <w:rFonts w:ascii="Arial" w:hAnsi="Arial" w:cs="Arial"/>
              </w:rPr>
            </w:pPr>
            <w:bookmarkStart w:id="0" w:name="_GoBack"/>
            <w:r>
              <w:rPr>
                <w:rFonts w:ascii="Arial" w:hAnsi="Arial" w:cs="Arial"/>
                <w:b/>
              </w:rPr>
              <w:t>TAC Decision:</w:t>
            </w:r>
            <w:r w:rsidR="00AA18CC">
              <w:rPr>
                <w:rFonts w:ascii="Arial" w:hAnsi="Arial" w:cs="Arial"/>
                <w:b/>
              </w:rPr>
              <w:t xml:space="preserve">  </w:t>
            </w:r>
            <w:r w:rsidR="00AA18CC">
              <w:rPr>
                <w:rFonts w:ascii="Arial" w:hAnsi="Arial" w:cs="Arial"/>
              </w:rPr>
              <w:t xml:space="preserve">On 11/18/20, TAC unanimously voted via roll call to </w:t>
            </w:r>
            <w:r w:rsidR="002C6DD4" w:rsidRPr="002C6DD4">
              <w:rPr>
                <w:rFonts w:ascii="Arial" w:hAnsi="Arial" w:cs="Arial"/>
              </w:rPr>
              <w:t>recommend approval of NPRR1014 as recommended by PRS in the 11/11/20 PRS Report as amended by the 11/17/20 ERCOT comments</w:t>
            </w:r>
            <w:r w:rsidR="002C6DD4">
              <w:rPr>
                <w:rFonts w:ascii="Arial" w:hAnsi="Arial" w:cs="Arial"/>
              </w:rPr>
              <w:t>.</w:t>
            </w:r>
          </w:p>
          <w:p w14:paraId="441A8A39" w14:textId="77777777" w:rsidR="00115CD3" w:rsidRPr="00115CD3" w:rsidRDefault="00115CD3" w:rsidP="00FE08E6">
            <w:pPr>
              <w:ind w:left="360"/>
              <w:jc w:val="both"/>
              <w:rPr>
                <w:rFonts w:ascii="Arial" w:hAnsi="Arial" w:cs="Arial"/>
                <w:iCs/>
                <w:kern w:val="24"/>
              </w:rPr>
            </w:pPr>
          </w:p>
          <w:p w14:paraId="49358858" w14:textId="77777777" w:rsidR="00115CD3" w:rsidRPr="00115CD3" w:rsidRDefault="00115CD3" w:rsidP="00FE08E6">
            <w:pPr>
              <w:numPr>
                <w:ilvl w:val="0"/>
                <w:numId w:val="25"/>
              </w:numPr>
              <w:jc w:val="both"/>
              <w:rPr>
                <w:rFonts w:ascii="Arial" w:hAnsi="Arial" w:cs="Arial"/>
                <w:b/>
                <w:i/>
              </w:rPr>
            </w:pPr>
            <w:r w:rsidRPr="00115CD3">
              <w:rPr>
                <w:rFonts w:ascii="Arial" w:hAnsi="Arial" w:cs="Arial"/>
                <w:b/>
                <w:i/>
              </w:rPr>
              <w:t>NPRR1026, BESTF-7 Self-Limiting Facilities [ERCOT]</w:t>
            </w:r>
          </w:p>
          <w:p w14:paraId="5C532273"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establishes rules for and enables the integration of Self-Limiting Facilities into the ERCOT markets and core systems, as described in Key Topic and Concept #13 which achieved consensus support at the Battery Energy Storage Task Force (BESTF) and was approved by the TAC by email vote which concluded on April 3, 2020.</w:t>
            </w:r>
          </w:p>
          <w:bookmarkEnd w:id="0"/>
          <w:p w14:paraId="25BC776E"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 Priority 2020; Rank 3010</w:t>
            </w:r>
          </w:p>
          <w:p w14:paraId="4A3E7A2C" w14:textId="77777777"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Between $200k and $250k; no impacts to ERCOT staffing; impacts Resource Integration, EMS, OTS, DAIP, BI &amp; Data Analytics, External Public, and Data Access &amp; Transparency; ERCOT business processes will be updated; no impacts to ERCOT grid operations and practices.</w:t>
            </w:r>
          </w:p>
          <w:p w14:paraId="0DAA422E" w14:textId="2CC1760F" w:rsidR="00115CD3" w:rsidRPr="00115CD3" w:rsidRDefault="00115CD3" w:rsidP="00FE08E6">
            <w:pPr>
              <w:ind w:left="360"/>
              <w:jc w:val="both"/>
              <w:rPr>
                <w:rFonts w:ascii="Arial" w:hAnsi="Arial" w:cs="Arial"/>
              </w:rPr>
            </w:pPr>
            <w:r>
              <w:rPr>
                <w:rFonts w:ascii="Arial" w:hAnsi="Arial" w:cs="Arial"/>
                <w:b/>
              </w:rPr>
              <w:t>TAC Decision:</w:t>
            </w:r>
            <w:r w:rsidR="002C6DD4">
              <w:rPr>
                <w:rFonts w:ascii="Arial" w:hAnsi="Arial" w:cs="Arial"/>
                <w:b/>
              </w:rPr>
              <w:t xml:space="preserve">  </w:t>
            </w:r>
            <w:r w:rsidR="002C6DD4">
              <w:rPr>
                <w:rFonts w:ascii="Arial" w:hAnsi="Arial" w:cs="Arial"/>
              </w:rPr>
              <w:t>On 11/18/20, TAC unanimously voted via roll call to recommend approval of NPRR1026</w:t>
            </w:r>
            <w:r w:rsidR="002C6DD4" w:rsidRPr="00AA18CC">
              <w:rPr>
                <w:rFonts w:ascii="Arial" w:hAnsi="Arial" w:cs="Arial"/>
              </w:rPr>
              <w:t xml:space="preserve"> as recommended by PRS in the 11/11/20 PRS Report</w:t>
            </w:r>
            <w:r w:rsidR="002C6DD4">
              <w:rPr>
                <w:rFonts w:ascii="Arial" w:hAnsi="Arial" w:cs="Arial"/>
              </w:rPr>
              <w:t>.</w:t>
            </w:r>
          </w:p>
          <w:p w14:paraId="6F7E6D50" w14:textId="77777777" w:rsidR="007429FB" w:rsidRPr="00115CD3" w:rsidRDefault="007429FB" w:rsidP="00FE08E6">
            <w:pPr>
              <w:ind w:left="360"/>
              <w:jc w:val="both"/>
              <w:rPr>
                <w:rFonts w:ascii="Arial" w:hAnsi="Arial" w:cs="Arial"/>
                <w:iCs/>
                <w:kern w:val="24"/>
              </w:rPr>
            </w:pPr>
          </w:p>
          <w:p w14:paraId="60348362" w14:textId="77777777" w:rsidR="007429FB" w:rsidRPr="00115CD3" w:rsidRDefault="007429FB" w:rsidP="00FE08E6">
            <w:pPr>
              <w:numPr>
                <w:ilvl w:val="0"/>
                <w:numId w:val="44"/>
              </w:numPr>
              <w:jc w:val="both"/>
              <w:rPr>
                <w:rFonts w:ascii="Arial" w:hAnsi="Arial" w:cs="Arial"/>
                <w:b/>
                <w:i/>
              </w:rPr>
            </w:pPr>
            <w:r w:rsidRPr="00115CD3">
              <w:rPr>
                <w:rFonts w:ascii="Arial" w:hAnsi="Arial" w:cs="Arial"/>
                <w:b/>
                <w:i/>
              </w:rPr>
              <w:t>NPRR1028, RUC Process Alignment with Resource Limitations Not Modeled in the RUC Software [Reliant]</w:t>
            </w:r>
          </w:p>
          <w:p w14:paraId="7E37E70E" w14:textId="18493D73"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 xml:space="preserve">This NPRR establishes a requirement for Qualified Scheduling Entities (QSEs) to notify ERCOT of physical limitations on their Resources’ ability to start that are not able to be modeled in the </w:t>
            </w:r>
            <w:r w:rsidR="00470150">
              <w:rPr>
                <w:rFonts w:ascii="Arial" w:hAnsi="Arial" w:cs="Arial"/>
              </w:rPr>
              <w:t>RUC</w:t>
            </w:r>
            <w:r w:rsidRPr="00115CD3">
              <w:rPr>
                <w:rFonts w:ascii="Arial" w:hAnsi="Arial" w:cs="Arial"/>
              </w:rPr>
              <w:t xml:space="preserve"> software and excuses compliance with portions of RUC Dispatch Instructions that violate physical limitations of Resources if the QSE has previously notified ERCOT of the limitation.  The NPRR also establishes a requirement that ERCOT extend a RUC commitment in order to honor the minimum run-time limitation of a Resource when a physical limitation delays the Resource’s ability to reach its Low Sustained Limit (LSL).</w:t>
            </w:r>
          </w:p>
          <w:p w14:paraId="59A1210A" w14:textId="77777777" w:rsidR="007429FB" w:rsidRPr="00115CD3" w:rsidRDefault="007429FB"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January 1, 2021</w:t>
            </w:r>
          </w:p>
          <w:p w14:paraId="157D5FB1" w14:textId="77777777" w:rsidR="007429FB" w:rsidRPr="00115CD3" w:rsidRDefault="007429FB">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No budgetary impact; no impacts to ERCOT staffing; no impacts to ERCOT computer systems; no impacts to ERCOT business processes; ERCOT grid operations and practices will be updated.</w:t>
            </w:r>
          </w:p>
          <w:p w14:paraId="1B30A76F" w14:textId="7E5B9BA1" w:rsidR="007429FB" w:rsidRPr="00115CD3" w:rsidRDefault="00115CD3" w:rsidP="00FE08E6">
            <w:pPr>
              <w:ind w:left="360"/>
              <w:jc w:val="both"/>
              <w:rPr>
                <w:rFonts w:ascii="Arial" w:hAnsi="Arial" w:cs="Arial"/>
              </w:rPr>
            </w:pPr>
            <w:r w:rsidRPr="00AE3AC0">
              <w:rPr>
                <w:rFonts w:ascii="Arial" w:hAnsi="Arial" w:cs="Arial"/>
                <w:b/>
              </w:rPr>
              <w:t>TAC Decision:</w:t>
            </w:r>
            <w:r w:rsidR="00AE3AC0">
              <w:rPr>
                <w:rFonts w:ascii="Arial" w:hAnsi="Arial" w:cs="Arial"/>
                <w:b/>
              </w:rPr>
              <w:t xml:space="preserve">  </w:t>
            </w:r>
            <w:r w:rsidR="00AE3AC0" w:rsidRPr="00AE3AC0">
              <w:rPr>
                <w:rFonts w:ascii="Arial" w:hAnsi="Arial" w:cs="Arial"/>
              </w:rPr>
              <w:t xml:space="preserve">On 10/28/20, TAC unanimously voted </w:t>
            </w:r>
            <w:r w:rsidR="00C51BFD">
              <w:rPr>
                <w:rFonts w:ascii="Arial" w:hAnsi="Arial" w:cs="Arial"/>
              </w:rPr>
              <w:t xml:space="preserve">via roll call </w:t>
            </w:r>
            <w:r w:rsidR="00AE3AC0" w:rsidRPr="00AE3AC0">
              <w:rPr>
                <w:rFonts w:ascii="Arial" w:hAnsi="Arial" w:cs="Arial"/>
              </w:rPr>
              <w:t>to recommend approval of NPRR1028 as recommended by PRS in the 10/15/20 PRS Report</w:t>
            </w:r>
            <w:r w:rsidR="00AE3AC0" w:rsidRPr="00AE3AC0">
              <w:rPr>
                <w:rFonts w:ascii="Arial" w:hAnsi="Arial" w:cs="Arial"/>
                <w:b/>
              </w:rPr>
              <w:t>.</w:t>
            </w:r>
          </w:p>
          <w:p w14:paraId="3EE88946" w14:textId="77777777" w:rsidR="00115CD3" w:rsidRPr="00115CD3" w:rsidRDefault="00115CD3" w:rsidP="00FE08E6">
            <w:pPr>
              <w:ind w:left="360"/>
              <w:jc w:val="both"/>
              <w:rPr>
                <w:rFonts w:ascii="Arial" w:hAnsi="Arial" w:cs="Arial"/>
              </w:rPr>
            </w:pPr>
          </w:p>
          <w:p w14:paraId="33A7240E" w14:textId="77777777" w:rsidR="00115CD3" w:rsidRPr="00115CD3" w:rsidRDefault="00115CD3" w:rsidP="00FE08E6">
            <w:pPr>
              <w:numPr>
                <w:ilvl w:val="0"/>
                <w:numId w:val="25"/>
              </w:numPr>
              <w:jc w:val="both"/>
              <w:rPr>
                <w:rFonts w:ascii="Arial" w:hAnsi="Arial" w:cs="Arial"/>
                <w:b/>
                <w:i/>
              </w:rPr>
            </w:pPr>
            <w:r w:rsidRPr="00115CD3">
              <w:rPr>
                <w:rFonts w:ascii="Arial" w:hAnsi="Arial" w:cs="Arial"/>
                <w:b/>
                <w:i/>
              </w:rPr>
              <w:t>NPRR1029, BESTF-6 DC-Coupled Resources – URGENT [ERCOT]</w:t>
            </w:r>
          </w:p>
          <w:p w14:paraId="5EF1C47D"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enables the integration of DC-Coupled Resources into ERCOT’s core systems. DC-Coupled Resources are defined as a type of ESR and will be required to follow all rules associated with ESRs in addition to meeting the additional requirements in this NPRR. The language in this NPRR applies to both the current combo model era, in which ESRs are treated in ERCOT systems as two Resources—a Generation Resource and a Controllable Load Resource—as well as the future single model era described in NPRR1014.</w:t>
            </w:r>
          </w:p>
          <w:p w14:paraId="2E1F0C06"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 Priority 2020; Rank 3015</w:t>
            </w:r>
          </w:p>
          <w:p w14:paraId="781CFAF9" w14:textId="5BA8D3FF"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 xml:space="preserve">Between $800k </w:t>
            </w:r>
            <w:r w:rsidR="00D00093">
              <w:rPr>
                <w:rFonts w:ascii="Arial" w:hAnsi="Arial" w:cs="Arial"/>
              </w:rPr>
              <w:t>and</w:t>
            </w:r>
            <w:r w:rsidRPr="00115CD3">
              <w:rPr>
                <w:rFonts w:ascii="Arial" w:hAnsi="Arial" w:cs="Arial"/>
              </w:rPr>
              <w:t xml:space="preserve"> $1.2M; no impacts to ERCOT staffing; impacts to EMS, OS, S&amp;B, MMS, BI &amp; Data Analytics, Integration, Resource Integration, DAIP, OTS, NMMS, and REG; ERCOT business processes will be updated; ERCOT grid operations and practices will be updated.</w:t>
            </w:r>
          </w:p>
          <w:p w14:paraId="79E725EE" w14:textId="5F666C89" w:rsidR="00115CD3" w:rsidRPr="00115CD3" w:rsidRDefault="00115CD3" w:rsidP="00FE08E6">
            <w:pPr>
              <w:ind w:left="360"/>
              <w:jc w:val="both"/>
              <w:rPr>
                <w:rFonts w:ascii="Arial" w:hAnsi="Arial" w:cs="Arial"/>
              </w:rPr>
            </w:pPr>
            <w:r>
              <w:rPr>
                <w:rFonts w:ascii="Arial" w:hAnsi="Arial" w:cs="Arial"/>
                <w:b/>
              </w:rPr>
              <w:t>TAC Decision:</w:t>
            </w:r>
            <w:r w:rsidR="002C6DD4">
              <w:rPr>
                <w:rFonts w:ascii="Arial" w:hAnsi="Arial" w:cs="Arial"/>
                <w:b/>
              </w:rPr>
              <w:t xml:space="preserve">  </w:t>
            </w:r>
            <w:r w:rsidR="002C6DD4">
              <w:rPr>
                <w:rFonts w:ascii="Arial" w:hAnsi="Arial" w:cs="Arial"/>
              </w:rPr>
              <w:t>On 11/18/20, TAC unanimously voted via roll call to recommend approval of NPRR1029</w:t>
            </w:r>
            <w:r w:rsidR="002C6DD4" w:rsidRPr="00AA18CC">
              <w:rPr>
                <w:rFonts w:ascii="Arial" w:hAnsi="Arial" w:cs="Arial"/>
              </w:rPr>
              <w:t xml:space="preserve"> as recommended by PRS in the 11/11/20 PRS Report</w:t>
            </w:r>
            <w:r w:rsidR="002C6DD4">
              <w:rPr>
                <w:rFonts w:ascii="Arial" w:hAnsi="Arial" w:cs="Arial"/>
              </w:rPr>
              <w:t>.</w:t>
            </w:r>
          </w:p>
          <w:p w14:paraId="3493FCE8" w14:textId="77777777" w:rsidR="007429FB" w:rsidRPr="00115CD3" w:rsidRDefault="007429FB" w:rsidP="00FE08E6">
            <w:pPr>
              <w:ind w:left="360"/>
              <w:jc w:val="both"/>
              <w:rPr>
                <w:rFonts w:ascii="Arial" w:hAnsi="Arial" w:cs="Arial"/>
              </w:rPr>
            </w:pPr>
          </w:p>
          <w:p w14:paraId="2C5A10DF" w14:textId="77777777" w:rsidR="007429FB" w:rsidRPr="00115CD3" w:rsidRDefault="007429FB" w:rsidP="00FE08E6">
            <w:pPr>
              <w:numPr>
                <w:ilvl w:val="0"/>
                <w:numId w:val="25"/>
              </w:numPr>
              <w:jc w:val="both"/>
              <w:rPr>
                <w:rFonts w:ascii="Arial" w:hAnsi="Arial" w:cs="Arial"/>
                <w:b/>
                <w:i/>
              </w:rPr>
            </w:pPr>
            <w:r w:rsidRPr="00115CD3">
              <w:rPr>
                <w:rFonts w:ascii="Arial" w:hAnsi="Arial" w:cs="Arial"/>
                <w:b/>
                <w:i/>
              </w:rPr>
              <w:t>NPRR1031, Notices for Curtailment of Load [DC Energy]</w:t>
            </w:r>
          </w:p>
          <w:p w14:paraId="2D92EFBC"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requires ERCOT to post operations messages to inform Market Participants when Load curtailments are undertaken as a result of a transmission problem.</w:t>
            </w:r>
          </w:p>
          <w:p w14:paraId="16460485" w14:textId="77777777" w:rsidR="007429FB" w:rsidRPr="00115CD3" w:rsidRDefault="007429FB"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project implementation</w:t>
            </w:r>
          </w:p>
          <w:p w14:paraId="17281D10" w14:textId="77777777" w:rsidR="007429FB" w:rsidRPr="00115CD3" w:rsidRDefault="007429FB">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Less than $5k (O&amp;M); no impacts to ERCOT staffing; no impacts to ERCOT computer systems; no impacts to ERCOT business processes; ERCOT grid operations and practices will be updated.</w:t>
            </w:r>
          </w:p>
          <w:p w14:paraId="1E87A7A8" w14:textId="34676A09" w:rsidR="007429FB" w:rsidRPr="00115CD3" w:rsidRDefault="00115CD3" w:rsidP="00FE08E6">
            <w:pPr>
              <w:ind w:left="360"/>
              <w:jc w:val="both"/>
              <w:rPr>
                <w:rFonts w:ascii="Arial" w:hAnsi="Arial" w:cs="Arial"/>
                <w:iCs/>
                <w:kern w:val="24"/>
              </w:rPr>
            </w:pPr>
            <w:r w:rsidRPr="00AE3AC0">
              <w:rPr>
                <w:rFonts w:ascii="Arial" w:hAnsi="Arial" w:cs="Arial"/>
                <w:b/>
              </w:rPr>
              <w:t>TAC Decision:</w:t>
            </w:r>
            <w:r w:rsidR="00AE3AC0">
              <w:rPr>
                <w:rFonts w:ascii="Arial" w:hAnsi="Arial" w:cs="Arial"/>
                <w:b/>
              </w:rPr>
              <w:t xml:space="preserve">  </w:t>
            </w:r>
            <w:r w:rsidR="00AE3AC0" w:rsidRPr="00AE3AC0">
              <w:rPr>
                <w:rFonts w:ascii="Arial" w:hAnsi="Arial" w:cs="Arial"/>
              </w:rPr>
              <w:t xml:space="preserve">On 10/28/20, TAC unanimously voted </w:t>
            </w:r>
            <w:r w:rsidR="00C51BFD">
              <w:rPr>
                <w:rFonts w:ascii="Arial" w:hAnsi="Arial" w:cs="Arial"/>
              </w:rPr>
              <w:t xml:space="preserve">via roll call </w:t>
            </w:r>
            <w:r w:rsidR="00AE3AC0" w:rsidRPr="00AE3AC0">
              <w:rPr>
                <w:rFonts w:ascii="Arial" w:hAnsi="Arial" w:cs="Arial"/>
              </w:rPr>
              <w:t>to recommend approval of NPRR1031 as recommended by PRS in the 10/15/20 PRS Report as revised by TAC.</w:t>
            </w:r>
          </w:p>
          <w:p w14:paraId="5537A462" w14:textId="77777777" w:rsidR="007429FB" w:rsidRPr="00115CD3" w:rsidRDefault="007429FB" w:rsidP="00FE08E6">
            <w:pPr>
              <w:ind w:left="360"/>
              <w:jc w:val="both"/>
              <w:rPr>
                <w:rFonts w:ascii="Arial" w:hAnsi="Arial" w:cs="Arial"/>
                <w:iCs/>
                <w:kern w:val="24"/>
              </w:rPr>
            </w:pPr>
          </w:p>
          <w:p w14:paraId="52AA20F6" w14:textId="77777777" w:rsidR="007429FB" w:rsidRPr="00115CD3" w:rsidRDefault="007429FB" w:rsidP="00FE08E6">
            <w:pPr>
              <w:numPr>
                <w:ilvl w:val="0"/>
                <w:numId w:val="25"/>
              </w:numPr>
              <w:jc w:val="both"/>
              <w:rPr>
                <w:rFonts w:ascii="Arial" w:hAnsi="Arial" w:cs="Arial"/>
                <w:b/>
                <w:i/>
              </w:rPr>
            </w:pPr>
            <w:r w:rsidRPr="00115CD3">
              <w:rPr>
                <w:rFonts w:ascii="Arial" w:hAnsi="Arial" w:cs="Arial"/>
                <w:b/>
                <w:i/>
              </w:rPr>
              <w:t>NPRR1032, Consideration of Physical Limits of DC Ties in RUC Optimization and Settlements [ERCOT]</w:t>
            </w:r>
          </w:p>
          <w:p w14:paraId="5F70BCF8"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limits the Direct Current Tie (DC Tie) Schedules used in RUC optimization and RUC Settlements to the physical rating of the DC Tie.</w:t>
            </w:r>
          </w:p>
          <w:p w14:paraId="63BF63A4" w14:textId="77777777" w:rsidR="007429FB" w:rsidRPr="00115CD3" w:rsidRDefault="007429FB"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 Priority 2021; Rank 3260</w:t>
            </w:r>
          </w:p>
          <w:p w14:paraId="405E8875" w14:textId="76D9D2AC" w:rsidR="007429FB" w:rsidRPr="00115CD3" w:rsidRDefault="007429FB">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 xml:space="preserve">Between $100k </w:t>
            </w:r>
            <w:r w:rsidR="00112F8A">
              <w:rPr>
                <w:rFonts w:ascii="Arial" w:hAnsi="Arial" w:cs="Arial"/>
              </w:rPr>
              <w:t>and</w:t>
            </w:r>
            <w:r w:rsidRPr="00115CD3">
              <w:rPr>
                <w:rFonts w:ascii="Arial" w:hAnsi="Arial" w:cs="Arial"/>
              </w:rPr>
              <w:t xml:space="preserve"> $150k; no impacts to ERCOT staffing; impacts to </w:t>
            </w:r>
            <w:r w:rsidR="00C214AA">
              <w:rPr>
                <w:rFonts w:ascii="Arial" w:hAnsi="Arial" w:cs="Arial"/>
              </w:rPr>
              <w:t>MMS</w:t>
            </w:r>
            <w:r w:rsidRPr="00115CD3">
              <w:rPr>
                <w:rFonts w:ascii="Arial" w:hAnsi="Arial" w:cs="Arial"/>
              </w:rPr>
              <w:t xml:space="preserve">, </w:t>
            </w:r>
            <w:r w:rsidR="00C214AA">
              <w:rPr>
                <w:rFonts w:ascii="Arial" w:hAnsi="Arial" w:cs="Arial"/>
              </w:rPr>
              <w:t>S&amp;B</w:t>
            </w:r>
            <w:r w:rsidRPr="00115CD3">
              <w:rPr>
                <w:rFonts w:ascii="Arial" w:hAnsi="Arial" w:cs="Arial"/>
              </w:rPr>
              <w:t xml:space="preserve">, </w:t>
            </w:r>
            <w:r w:rsidR="00C214AA">
              <w:rPr>
                <w:rFonts w:ascii="Arial" w:hAnsi="Arial" w:cs="Arial"/>
              </w:rPr>
              <w:t>DAIP</w:t>
            </w:r>
            <w:r w:rsidRPr="00115CD3">
              <w:rPr>
                <w:rFonts w:ascii="Arial" w:hAnsi="Arial" w:cs="Arial"/>
              </w:rPr>
              <w:t>, and Integration; ERCOT business processes will be updated; ERCOT grid operations and practices will be updated.</w:t>
            </w:r>
          </w:p>
          <w:p w14:paraId="4536594B" w14:textId="5200A2A6" w:rsidR="007429FB" w:rsidRPr="00115CD3" w:rsidRDefault="00115CD3" w:rsidP="00FE08E6">
            <w:pPr>
              <w:ind w:left="360"/>
              <w:jc w:val="both"/>
              <w:rPr>
                <w:rFonts w:ascii="Arial" w:hAnsi="Arial" w:cs="Arial"/>
              </w:rPr>
            </w:pPr>
            <w:r w:rsidRPr="00AE3AC0">
              <w:rPr>
                <w:rFonts w:ascii="Arial" w:hAnsi="Arial" w:cs="Arial"/>
                <w:b/>
              </w:rPr>
              <w:t>TAC Decision:</w:t>
            </w:r>
            <w:r w:rsidR="00AE3AC0">
              <w:rPr>
                <w:rFonts w:ascii="Arial" w:hAnsi="Arial" w:cs="Arial"/>
                <w:b/>
              </w:rPr>
              <w:t xml:space="preserve">  </w:t>
            </w:r>
            <w:r w:rsidR="00AE3AC0" w:rsidRPr="00AE3AC0">
              <w:rPr>
                <w:rFonts w:ascii="Arial" w:hAnsi="Arial" w:cs="Arial"/>
                <w:iCs/>
                <w:szCs w:val="20"/>
              </w:rPr>
              <w:t xml:space="preserve">On 10/28/20, TAC unanimously voted </w:t>
            </w:r>
            <w:r w:rsidR="00BF2141">
              <w:rPr>
                <w:rFonts w:ascii="Arial" w:hAnsi="Arial" w:cs="Arial"/>
                <w:iCs/>
                <w:szCs w:val="20"/>
              </w:rPr>
              <w:t xml:space="preserve">via roll call </w:t>
            </w:r>
            <w:r w:rsidR="00AE3AC0" w:rsidRPr="00AE3AC0">
              <w:rPr>
                <w:rFonts w:ascii="Arial" w:hAnsi="Arial" w:cs="Arial"/>
                <w:iCs/>
                <w:szCs w:val="20"/>
              </w:rPr>
              <w:t>to recommend approval of NPRR1032 as recommended by PRS in the 10/15/20 PRS Report.</w:t>
            </w:r>
          </w:p>
          <w:p w14:paraId="63C77EE1" w14:textId="77777777" w:rsidR="00115CD3" w:rsidRPr="00115CD3" w:rsidRDefault="00115CD3" w:rsidP="00FE08E6">
            <w:pPr>
              <w:ind w:left="360"/>
              <w:jc w:val="both"/>
              <w:rPr>
                <w:rFonts w:ascii="Arial" w:hAnsi="Arial" w:cs="Arial"/>
              </w:rPr>
            </w:pPr>
          </w:p>
          <w:p w14:paraId="090FF9DA" w14:textId="77777777" w:rsidR="00115CD3" w:rsidRPr="00115CD3" w:rsidRDefault="00115CD3" w:rsidP="00FE08E6">
            <w:pPr>
              <w:numPr>
                <w:ilvl w:val="0"/>
                <w:numId w:val="25"/>
              </w:numPr>
              <w:jc w:val="both"/>
              <w:rPr>
                <w:rFonts w:ascii="Arial" w:hAnsi="Arial" w:cs="Arial"/>
                <w:b/>
                <w:i/>
              </w:rPr>
            </w:pPr>
            <w:r w:rsidRPr="00115CD3">
              <w:rPr>
                <w:rFonts w:ascii="Arial" w:hAnsi="Arial" w:cs="Arial"/>
                <w:b/>
                <w:i/>
              </w:rPr>
              <w:t>NPRR1039, Replace the Term MIS Public Area with ERCOT Website [ERCOT]</w:t>
            </w:r>
          </w:p>
          <w:p w14:paraId="697767F2"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removes the defined term Market Information System (MIS) Public Area from the Protocols and replaces any references to MIS Public Area with “ERCOT website.”</w:t>
            </w:r>
          </w:p>
          <w:p w14:paraId="44F0D0AD" w14:textId="3F06C9BA"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002C6DD4">
              <w:rPr>
                <w:rFonts w:ascii="Arial" w:hAnsi="Arial" w:cs="Arial"/>
              </w:rPr>
              <w:t>January 1, 2021</w:t>
            </w:r>
          </w:p>
          <w:p w14:paraId="65824454" w14:textId="77777777"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No budgetary impact; no impacts to ERCOT staffing; impacts to Data Access &amp; Transparency; no impacts to ERCOT business processes; no impacts to ERCOT grid operations and practices.</w:t>
            </w:r>
          </w:p>
          <w:p w14:paraId="775B6A75" w14:textId="07CC8622" w:rsidR="00115CD3" w:rsidRPr="00115CD3" w:rsidRDefault="00115CD3" w:rsidP="00FE08E6">
            <w:pPr>
              <w:ind w:left="360"/>
              <w:jc w:val="both"/>
              <w:rPr>
                <w:rFonts w:ascii="Arial" w:hAnsi="Arial" w:cs="Arial"/>
              </w:rPr>
            </w:pPr>
            <w:r>
              <w:rPr>
                <w:rFonts w:ascii="Arial" w:hAnsi="Arial" w:cs="Arial"/>
                <w:b/>
              </w:rPr>
              <w:t>TAC Decision:</w:t>
            </w:r>
            <w:r w:rsidR="002C6DD4">
              <w:rPr>
                <w:rFonts w:ascii="Arial" w:hAnsi="Arial" w:cs="Arial"/>
                <w:b/>
              </w:rPr>
              <w:t xml:space="preserve">  </w:t>
            </w:r>
            <w:r w:rsidR="002C6DD4">
              <w:rPr>
                <w:rFonts w:ascii="Arial" w:hAnsi="Arial" w:cs="Arial"/>
              </w:rPr>
              <w:t>On 11/18/20, TAC unanimously voted via roll call t</w:t>
            </w:r>
            <w:r w:rsidR="002C6DD4" w:rsidRPr="002C6DD4">
              <w:rPr>
                <w:rFonts w:ascii="Arial" w:hAnsi="Arial" w:cs="Arial"/>
              </w:rPr>
              <w:t>o recommend approval of NPRR1039 as recommended by PRS in the 11/11/20 PRS Report as amended by the 11/13/20 ERCOT comments with a recommended effective date of January 1, 2021.</w:t>
            </w:r>
          </w:p>
          <w:p w14:paraId="510C7B38" w14:textId="77777777" w:rsidR="007429FB" w:rsidRPr="00115CD3" w:rsidRDefault="007429FB" w:rsidP="00FE08E6">
            <w:pPr>
              <w:ind w:left="360"/>
              <w:jc w:val="both"/>
              <w:rPr>
                <w:rFonts w:ascii="Arial" w:hAnsi="Arial" w:cs="Arial"/>
                <w:iCs/>
                <w:kern w:val="24"/>
              </w:rPr>
            </w:pPr>
          </w:p>
          <w:p w14:paraId="66DFFF8A" w14:textId="77777777" w:rsidR="007429FB" w:rsidRPr="00115CD3" w:rsidRDefault="007429FB" w:rsidP="00FE08E6">
            <w:pPr>
              <w:numPr>
                <w:ilvl w:val="0"/>
                <w:numId w:val="44"/>
              </w:numPr>
              <w:jc w:val="both"/>
              <w:rPr>
                <w:rFonts w:ascii="Arial" w:hAnsi="Arial" w:cs="Arial"/>
                <w:b/>
                <w:i/>
              </w:rPr>
            </w:pPr>
            <w:r w:rsidRPr="00115CD3">
              <w:rPr>
                <w:rFonts w:ascii="Arial" w:hAnsi="Arial" w:cs="Arial"/>
                <w:b/>
                <w:i/>
              </w:rPr>
              <w:t>NPRR1041, Adjust Expiration of Protected Information Status for Wholesale Storage Load (WSL) Data [ERCOT]</w:t>
            </w:r>
          </w:p>
          <w:p w14:paraId="2908EDD1"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adjusts the expiration of the Protected Information status for Wholesale Storage Load (WSL) data from 180 days to 60 days to align with the requirement to disclose real power consumption and metered generation output 60 days after each Operating Day.</w:t>
            </w:r>
          </w:p>
          <w:p w14:paraId="3A5B3610" w14:textId="77777777" w:rsidR="007429FB" w:rsidRPr="00115CD3" w:rsidRDefault="007429FB"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January 1, 2021</w:t>
            </w:r>
          </w:p>
          <w:p w14:paraId="5835D0FD" w14:textId="77777777" w:rsidR="007429FB" w:rsidRPr="00AE3AC0" w:rsidRDefault="007429FB">
            <w:pPr>
              <w:pStyle w:val="BodyText"/>
              <w:spacing w:before="0" w:after="0"/>
              <w:ind w:left="360"/>
              <w:jc w:val="both"/>
              <w:rPr>
                <w:rFonts w:ascii="Arial" w:hAnsi="Arial" w:cs="Arial"/>
              </w:rPr>
            </w:pPr>
            <w:r w:rsidRPr="00115CD3">
              <w:rPr>
                <w:rFonts w:ascii="Arial" w:hAnsi="Arial" w:cs="Arial"/>
                <w:b/>
              </w:rPr>
              <w:t xml:space="preserve">ERCOT Impact Analysis:  </w:t>
            </w:r>
            <w:r w:rsidRPr="00115CD3">
              <w:rPr>
                <w:rFonts w:ascii="Arial" w:hAnsi="Arial" w:cs="Arial"/>
              </w:rPr>
              <w:t>No budgetary impact; no impacts to ERCOT staffing; no impacts to ERCOT computer systems; no impacts to ERCOT business processes; no impacts to ERCOT grid operations and practices.</w:t>
            </w:r>
          </w:p>
          <w:p w14:paraId="32E0F879" w14:textId="1B6E70D1" w:rsidR="007429FB" w:rsidRPr="00AE3AC0" w:rsidRDefault="00115CD3" w:rsidP="00FE08E6">
            <w:pPr>
              <w:ind w:left="360"/>
              <w:jc w:val="both"/>
              <w:rPr>
                <w:rFonts w:ascii="Arial" w:hAnsi="Arial" w:cs="Arial"/>
                <w:iCs/>
                <w:szCs w:val="20"/>
              </w:rPr>
            </w:pPr>
            <w:r w:rsidRPr="00AE3AC0">
              <w:rPr>
                <w:rFonts w:ascii="Arial" w:hAnsi="Arial" w:cs="Arial"/>
                <w:b/>
                <w:iCs/>
                <w:szCs w:val="20"/>
              </w:rPr>
              <w:t>TAC Decision:</w:t>
            </w:r>
            <w:r w:rsidR="00AE3AC0" w:rsidRPr="00AE3AC0">
              <w:rPr>
                <w:rFonts w:ascii="Arial" w:hAnsi="Arial" w:cs="Arial"/>
                <w:iCs/>
                <w:szCs w:val="20"/>
              </w:rPr>
              <w:t xml:space="preserve">  On 10/28/20, TAC unanimously voted </w:t>
            </w:r>
            <w:r w:rsidR="00C51BFD">
              <w:rPr>
                <w:rFonts w:ascii="Arial" w:hAnsi="Arial" w:cs="Arial"/>
                <w:iCs/>
                <w:szCs w:val="20"/>
              </w:rPr>
              <w:t xml:space="preserve">via roll call </w:t>
            </w:r>
            <w:r w:rsidR="00AE3AC0" w:rsidRPr="00AE3AC0">
              <w:rPr>
                <w:rFonts w:ascii="Arial" w:hAnsi="Arial" w:cs="Arial"/>
                <w:iCs/>
                <w:szCs w:val="20"/>
              </w:rPr>
              <w:t>to recommend approval of NPRR1041 as recommended by PRS in the 10/15/20 PRS Report.</w:t>
            </w:r>
          </w:p>
          <w:p w14:paraId="7BA91597" w14:textId="77777777" w:rsidR="007429FB" w:rsidRPr="00115CD3" w:rsidRDefault="007429FB" w:rsidP="00FE08E6">
            <w:pPr>
              <w:ind w:left="360"/>
              <w:jc w:val="both"/>
              <w:rPr>
                <w:rFonts w:ascii="Arial" w:hAnsi="Arial" w:cs="Arial"/>
                <w:iCs/>
                <w:kern w:val="24"/>
              </w:rPr>
            </w:pPr>
          </w:p>
          <w:p w14:paraId="0E649D0C" w14:textId="77777777" w:rsidR="00115CD3" w:rsidRPr="00115CD3" w:rsidRDefault="00115CD3" w:rsidP="00FE08E6">
            <w:pPr>
              <w:numPr>
                <w:ilvl w:val="0"/>
                <w:numId w:val="25"/>
              </w:numPr>
              <w:jc w:val="both"/>
              <w:rPr>
                <w:rFonts w:ascii="Arial" w:hAnsi="Arial" w:cs="Arial"/>
                <w:b/>
                <w:i/>
              </w:rPr>
            </w:pPr>
            <w:r w:rsidRPr="00115CD3">
              <w:rPr>
                <w:rFonts w:ascii="Arial" w:hAnsi="Arial" w:cs="Arial"/>
                <w:b/>
                <w:i/>
              </w:rPr>
              <w:t>NPRR1042, Planned Capacity Adjustment in the Report on Capacity, Demand and Reserves in the ERCOT Region [Reliant]</w:t>
            </w:r>
          </w:p>
          <w:p w14:paraId="5AFD3E9D"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adjusts the planned capacity in the Report on Capacity, Demand and Reserves in the ERCOT Region to remove previously mothballed or retired Generation Resources that may be repowered but do not have an owner that intends to operate them.</w:t>
            </w:r>
          </w:p>
          <w:p w14:paraId="44E98517"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January 1, 2021</w:t>
            </w:r>
          </w:p>
          <w:p w14:paraId="4DA391E1" w14:textId="77777777"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Less than $5k (O&amp;M); no impacts to ERCOT staffing; no impacts to ERCOT computer systems; no impacts to ERCOT business processes; ERCOT grid operations and practices will be updated.</w:t>
            </w:r>
          </w:p>
          <w:p w14:paraId="4D1E6DA4" w14:textId="296F37B3" w:rsidR="00115CD3" w:rsidRPr="00115CD3" w:rsidRDefault="00115CD3" w:rsidP="00FE08E6">
            <w:pPr>
              <w:ind w:left="360"/>
              <w:jc w:val="both"/>
              <w:rPr>
                <w:rFonts w:ascii="Arial" w:hAnsi="Arial" w:cs="Arial"/>
              </w:rPr>
            </w:pPr>
            <w:r>
              <w:rPr>
                <w:rFonts w:ascii="Arial" w:hAnsi="Arial" w:cs="Arial"/>
                <w:b/>
              </w:rPr>
              <w:t>TAC Decision:</w:t>
            </w:r>
            <w:r w:rsidR="002C6DD4">
              <w:rPr>
                <w:rFonts w:ascii="Arial" w:hAnsi="Arial" w:cs="Arial"/>
                <w:b/>
              </w:rPr>
              <w:t xml:space="preserve">  </w:t>
            </w:r>
            <w:r w:rsidR="002C6DD4">
              <w:rPr>
                <w:rFonts w:ascii="Arial" w:hAnsi="Arial" w:cs="Arial"/>
              </w:rPr>
              <w:t>On 11/18/20, TAC unanimously voted via roll call to recommend approval of NPRR1042</w:t>
            </w:r>
            <w:r w:rsidR="002C6DD4" w:rsidRPr="00AA18CC">
              <w:rPr>
                <w:rFonts w:ascii="Arial" w:hAnsi="Arial" w:cs="Arial"/>
              </w:rPr>
              <w:t xml:space="preserve"> as recommended by PRS in the 11/11/20 PRS Report</w:t>
            </w:r>
            <w:r w:rsidR="002C6DD4">
              <w:rPr>
                <w:rFonts w:ascii="Arial" w:hAnsi="Arial" w:cs="Arial"/>
              </w:rPr>
              <w:t>.</w:t>
            </w:r>
          </w:p>
          <w:p w14:paraId="23610EF6" w14:textId="77777777" w:rsidR="00115CD3" w:rsidRPr="00115CD3" w:rsidRDefault="00115CD3" w:rsidP="00FE08E6">
            <w:pPr>
              <w:ind w:left="360"/>
              <w:jc w:val="both"/>
              <w:rPr>
                <w:rFonts w:ascii="Arial" w:hAnsi="Arial" w:cs="Arial"/>
                <w:iCs/>
                <w:kern w:val="24"/>
              </w:rPr>
            </w:pPr>
          </w:p>
          <w:p w14:paraId="5D87B9CC" w14:textId="77777777" w:rsidR="00115CD3" w:rsidRPr="00115CD3" w:rsidRDefault="00115CD3" w:rsidP="00FE08E6">
            <w:pPr>
              <w:numPr>
                <w:ilvl w:val="0"/>
                <w:numId w:val="44"/>
              </w:numPr>
              <w:jc w:val="both"/>
              <w:rPr>
                <w:rFonts w:ascii="Arial" w:hAnsi="Arial" w:cs="Arial"/>
                <w:b/>
                <w:i/>
              </w:rPr>
            </w:pPr>
            <w:r w:rsidRPr="00115CD3">
              <w:rPr>
                <w:rFonts w:ascii="Arial" w:hAnsi="Arial" w:cs="Arial"/>
                <w:b/>
                <w:i/>
              </w:rPr>
              <w:t>NPRR1043, Clarification of NPRR986 Language Related to Wholesale Storage Load [ERCOT]</w:t>
            </w:r>
          </w:p>
          <w:p w14:paraId="643F3917"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This NPRR provides necessary clarification regarding Settlement of ESRs as developed in NPRR986, which received ERCOT Board approval on February 11, 2020, and is currently in the early phase of development.  Specifically, this NPRR clarifies that the charging Load (excluding auxiliary Load) withdrawn by an ESR shall be settled based on the nodal price, similar to its injections, even if the ESR does not seek or cannot qualify for Wholesale Storage Load (WSL) treatment.  It does so by replacing the term “ESR Load that is not WSL,” which appears in several places in the original NPRR986 language, replacing that term with a defined term, “Non-WSL ESR Charging Load.”  The Non-WSL ESR Charging Load will be priced at nodal but, unlike ESRs receiving WSL treatment, will be subject to applicable Load Ratio Share (LRS)-based charges.</w:t>
            </w:r>
          </w:p>
          <w:p w14:paraId="3AEFBD6C"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of NPRR986, BESTF-2 Energy Storage Resource Energy Offer Curves, Pricing, Dispatch, and Mitigation</w:t>
            </w:r>
          </w:p>
          <w:p w14:paraId="1A42AACF" w14:textId="5E5F7E7F"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No budgetary impact; no impacts to ERCOT staffing; no impacts to ERCOT computer systems; no impacts to ERCOT business processes; no impacts to ERCOT grid operations and practices.</w:t>
            </w:r>
            <w:r w:rsidR="00C214AA">
              <w:rPr>
                <w:rFonts w:ascii="Arial" w:hAnsi="Arial" w:cs="Arial"/>
              </w:rPr>
              <w:t xml:space="preserve"> (</w:t>
            </w:r>
            <w:r w:rsidR="00C214AA" w:rsidRPr="00C214AA">
              <w:rPr>
                <w:rFonts w:ascii="Arial" w:hAnsi="Arial" w:cs="Arial"/>
              </w:rPr>
              <w:t>There are no additional impacts to this NPRR beyond what was captured in the Impact Analysis for NPRR986.</w:t>
            </w:r>
            <w:r w:rsidR="00C214AA">
              <w:rPr>
                <w:rFonts w:ascii="Arial" w:hAnsi="Arial" w:cs="Arial"/>
              </w:rPr>
              <w:t>)</w:t>
            </w:r>
          </w:p>
          <w:p w14:paraId="24294566" w14:textId="4DAEBE75" w:rsidR="00115CD3" w:rsidRPr="00115CD3" w:rsidRDefault="00115CD3" w:rsidP="00FE08E6">
            <w:pPr>
              <w:ind w:left="360"/>
              <w:jc w:val="both"/>
              <w:rPr>
                <w:rFonts w:ascii="Arial" w:hAnsi="Arial" w:cs="Arial"/>
              </w:rPr>
            </w:pPr>
            <w:r>
              <w:rPr>
                <w:rFonts w:ascii="Arial" w:hAnsi="Arial" w:cs="Arial"/>
                <w:b/>
              </w:rPr>
              <w:t>TAC Decision:</w:t>
            </w:r>
            <w:r w:rsidR="002C6DD4">
              <w:rPr>
                <w:rFonts w:ascii="Arial" w:hAnsi="Arial" w:cs="Arial"/>
                <w:b/>
              </w:rPr>
              <w:t xml:space="preserve">  </w:t>
            </w:r>
            <w:r w:rsidR="002C6DD4">
              <w:rPr>
                <w:rFonts w:ascii="Arial" w:hAnsi="Arial" w:cs="Arial"/>
              </w:rPr>
              <w:t>On 11/18/20, TAC unanimously voted via roll call t</w:t>
            </w:r>
            <w:r w:rsidR="002C6DD4" w:rsidRPr="002C6DD4">
              <w:rPr>
                <w:rFonts w:ascii="Arial" w:hAnsi="Arial" w:cs="Arial"/>
              </w:rPr>
              <w:t>o recommend approval of NPRR1043 as recommended by PRS in the 11/11/20 PRS Report as amended by the 11/17/20 ERCOT comments.</w:t>
            </w:r>
          </w:p>
          <w:p w14:paraId="5E582A4D" w14:textId="77777777" w:rsidR="00115CD3" w:rsidRPr="00115CD3" w:rsidRDefault="00115CD3" w:rsidP="00FE08E6">
            <w:pPr>
              <w:ind w:left="360"/>
              <w:jc w:val="both"/>
              <w:rPr>
                <w:rFonts w:ascii="Arial" w:hAnsi="Arial" w:cs="Arial"/>
                <w:iCs/>
                <w:kern w:val="24"/>
              </w:rPr>
            </w:pPr>
          </w:p>
          <w:p w14:paraId="775BBA6A" w14:textId="77777777" w:rsidR="00115CD3" w:rsidRPr="00115CD3" w:rsidRDefault="00115CD3" w:rsidP="00FE08E6">
            <w:pPr>
              <w:numPr>
                <w:ilvl w:val="0"/>
                <w:numId w:val="44"/>
              </w:numPr>
              <w:jc w:val="both"/>
              <w:rPr>
                <w:rFonts w:ascii="Arial" w:hAnsi="Arial" w:cs="Arial"/>
                <w:b/>
                <w:i/>
              </w:rPr>
            </w:pPr>
            <w:r w:rsidRPr="00115CD3">
              <w:rPr>
                <w:rFonts w:ascii="Arial" w:hAnsi="Arial" w:cs="Arial"/>
                <w:b/>
                <w:i/>
              </w:rPr>
              <w:t>NPRR1046, Additional Revisions to Remove Dynamically Scheduled Resource (DSR) from the Protocols [ERCOT]</w:t>
            </w:r>
          </w:p>
          <w:p w14:paraId="726EF615" w14:textId="57C3D4EE"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 xml:space="preserve">This NPRR removes additional uses of the term “Dynamically Scheduled Resource (DSR)” in alignment with the intent of NPRR1000, </w:t>
            </w:r>
            <w:r w:rsidR="00C214AA" w:rsidRPr="00115CD3">
              <w:rPr>
                <w:rFonts w:ascii="Arial" w:hAnsi="Arial" w:cs="Arial"/>
              </w:rPr>
              <w:t>Elimination of Dynamically Scheduled Resources</w:t>
            </w:r>
            <w:r w:rsidR="00C214AA">
              <w:rPr>
                <w:rFonts w:ascii="Arial" w:hAnsi="Arial" w:cs="Arial"/>
              </w:rPr>
              <w:t xml:space="preserve">, </w:t>
            </w:r>
            <w:r w:rsidRPr="00115CD3">
              <w:rPr>
                <w:rFonts w:ascii="Arial" w:hAnsi="Arial" w:cs="Arial"/>
              </w:rPr>
              <w:t>which was approved by the ERCOT Board on August 11, 2020.</w:t>
            </w:r>
          </w:p>
          <w:p w14:paraId="150B6AAC" w14:textId="0ECC87B4"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of NPRR1000</w:t>
            </w:r>
          </w:p>
          <w:p w14:paraId="72080D31" w14:textId="193A8772"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No budgetary impact; no impacts to ERCOT staffing; no impacts to ERCOT computer systems; no impacts to ERCOT business processes; no impacts to ERCOT grid operations and practices.</w:t>
            </w:r>
            <w:r w:rsidR="00C214AA">
              <w:rPr>
                <w:rFonts w:ascii="Arial" w:hAnsi="Arial" w:cs="Arial"/>
              </w:rPr>
              <w:t xml:space="preserve"> (</w:t>
            </w:r>
            <w:r w:rsidR="00C214AA" w:rsidRPr="00C214AA">
              <w:rPr>
                <w:rFonts w:ascii="Arial" w:hAnsi="Arial" w:cs="Arial"/>
              </w:rPr>
              <w:t>There are no additional impacts to this NPRR beyond what was captured in the Impact Analysis for NPRR1000.</w:t>
            </w:r>
            <w:r w:rsidR="00C214AA">
              <w:rPr>
                <w:rFonts w:ascii="Arial" w:hAnsi="Arial" w:cs="Arial"/>
              </w:rPr>
              <w:t>)</w:t>
            </w:r>
          </w:p>
          <w:p w14:paraId="20EB21E1" w14:textId="322DDCEF" w:rsidR="00115CD3" w:rsidRPr="00115CD3" w:rsidRDefault="00115CD3" w:rsidP="00FE08E6">
            <w:pPr>
              <w:ind w:left="360"/>
              <w:jc w:val="both"/>
              <w:rPr>
                <w:rFonts w:ascii="Arial" w:hAnsi="Arial" w:cs="Arial"/>
              </w:rPr>
            </w:pPr>
            <w:r>
              <w:rPr>
                <w:rFonts w:ascii="Arial" w:hAnsi="Arial" w:cs="Arial"/>
                <w:b/>
              </w:rPr>
              <w:t>TAC Decision:</w:t>
            </w:r>
            <w:r w:rsidR="002C6DD4">
              <w:rPr>
                <w:rFonts w:ascii="Arial" w:hAnsi="Arial" w:cs="Arial"/>
                <w:b/>
              </w:rPr>
              <w:t xml:space="preserve">  </w:t>
            </w:r>
            <w:r w:rsidR="002C6DD4">
              <w:rPr>
                <w:rFonts w:ascii="Arial" w:hAnsi="Arial" w:cs="Arial"/>
              </w:rPr>
              <w:t>On 11/18/20, TAC unanimously voted via roll call to recommend approval of NPRR1046</w:t>
            </w:r>
            <w:r w:rsidR="002C6DD4" w:rsidRPr="00AA18CC">
              <w:rPr>
                <w:rFonts w:ascii="Arial" w:hAnsi="Arial" w:cs="Arial"/>
              </w:rPr>
              <w:t xml:space="preserve"> as recommended by PRS in the 11/11/20 PRS Report</w:t>
            </w:r>
            <w:r w:rsidR="002C6DD4">
              <w:rPr>
                <w:rFonts w:ascii="Arial" w:hAnsi="Arial" w:cs="Arial"/>
              </w:rPr>
              <w:t>.</w:t>
            </w:r>
          </w:p>
          <w:p w14:paraId="777F660A" w14:textId="77777777" w:rsidR="00115CD3" w:rsidRPr="00115CD3" w:rsidRDefault="00115CD3" w:rsidP="00FE08E6">
            <w:pPr>
              <w:ind w:left="360"/>
              <w:jc w:val="both"/>
              <w:rPr>
                <w:rFonts w:ascii="Arial" w:hAnsi="Arial" w:cs="Arial"/>
                <w:iCs/>
                <w:kern w:val="24"/>
              </w:rPr>
            </w:pPr>
          </w:p>
          <w:p w14:paraId="6D7A7B66" w14:textId="77777777" w:rsidR="00115CD3" w:rsidRPr="00115CD3" w:rsidRDefault="00115CD3" w:rsidP="00FE08E6">
            <w:pPr>
              <w:numPr>
                <w:ilvl w:val="0"/>
                <w:numId w:val="44"/>
              </w:numPr>
              <w:jc w:val="both"/>
              <w:rPr>
                <w:rFonts w:ascii="Arial" w:hAnsi="Arial" w:cs="Arial"/>
                <w:b/>
                <w:i/>
              </w:rPr>
            </w:pPr>
            <w:r w:rsidRPr="00115CD3">
              <w:rPr>
                <w:rFonts w:ascii="Arial" w:hAnsi="Arial" w:cs="Arial"/>
                <w:b/>
                <w:i/>
              </w:rPr>
              <w:t xml:space="preserve">NPRR1047, Consolidate </w:t>
            </w:r>
            <w:proofErr w:type="spellStart"/>
            <w:r w:rsidRPr="00115CD3">
              <w:rPr>
                <w:rFonts w:ascii="Arial" w:hAnsi="Arial" w:cs="Arial"/>
                <w:b/>
                <w:i/>
              </w:rPr>
              <w:t>Greybox</w:t>
            </w:r>
            <w:proofErr w:type="spellEnd"/>
            <w:r w:rsidRPr="00115CD3">
              <w:rPr>
                <w:rFonts w:ascii="Arial" w:hAnsi="Arial" w:cs="Arial"/>
                <w:b/>
                <w:i/>
              </w:rPr>
              <w:t xml:space="preserve"> re NPRR973 and NPRR1016 [ERCOT]</w:t>
            </w:r>
          </w:p>
          <w:p w14:paraId="27CBE16F" w14:textId="77777777" w:rsidR="00115CD3" w:rsidRPr="00115CD3" w:rsidRDefault="00115CD3" w:rsidP="00FE08E6">
            <w:pPr>
              <w:ind w:left="360"/>
              <w:jc w:val="both"/>
              <w:rPr>
                <w:rFonts w:ascii="Arial" w:hAnsi="Arial" w:cs="Arial"/>
              </w:rPr>
            </w:pPr>
            <w:r w:rsidRPr="00115CD3">
              <w:rPr>
                <w:rFonts w:ascii="Arial" w:hAnsi="Arial" w:cs="Arial"/>
                <w:b/>
              </w:rPr>
              <w:t xml:space="preserve">Revision Description:  </w:t>
            </w:r>
            <w:r w:rsidRPr="00115CD3">
              <w:rPr>
                <w:rFonts w:ascii="Arial" w:hAnsi="Arial" w:cs="Arial"/>
              </w:rPr>
              <w:t xml:space="preserve">This NPRR consolidates some </w:t>
            </w:r>
            <w:proofErr w:type="spellStart"/>
            <w:r w:rsidRPr="00115CD3">
              <w:rPr>
                <w:rFonts w:ascii="Arial" w:hAnsi="Arial" w:cs="Arial"/>
              </w:rPr>
              <w:t>greybox</w:t>
            </w:r>
            <w:proofErr w:type="spellEnd"/>
            <w:r w:rsidRPr="00115CD3">
              <w:rPr>
                <w:rFonts w:ascii="Arial" w:hAnsi="Arial" w:cs="Arial"/>
              </w:rPr>
              <w:t xml:space="preserve"> language related to NPRR973, Add Definitions for Generator Step-Up and Main Power Transformer, and NPRR1016, Clarify Requirements for Distribution Generation Resources (DGRs) and Distribution Energy Storage Resources (DESRs).</w:t>
            </w:r>
          </w:p>
          <w:p w14:paraId="0EDCFC4E" w14:textId="77777777" w:rsidR="00115CD3" w:rsidRPr="00115CD3" w:rsidRDefault="00115CD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January 1, 2021</w:t>
            </w:r>
          </w:p>
          <w:p w14:paraId="4EC806BD" w14:textId="77777777" w:rsidR="00115CD3" w:rsidRPr="00115CD3" w:rsidRDefault="00115CD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No budgetary impact; no impacts to ERCOT staffing; no impacts to ERCOT computer systems; no impacts to ERCOT business processes; no impacts to ERCOT grid operations and practices.</w:t>
            </w:r>
          </w:p>
          <w:p w14:paraId="1936F9BB" w14:textId="0FCDAFE4" w:rsidR="00115CD3" w:rsidRPr="00115CD3" w:rsidRDefault="00115CD3" w:rsidP="00FE08E6">
            <w:pPr>
              <w:ind w:left="360"/>
              <w:jc w:val="both"/>
              <w:rPr>
                <w:rFonts w:ascii="Arial" w:hAnsi="Arial" w:cs="Arial"/>
              </w:rPr>
            </w:pPr>
            <w:r>
              <w:rPr>
                <w:rFonts w:ascii="Arial" w:hAnsi="Arial" w:cs="Arial"/>
                <w:b/>
              </w:rPr>
              <w:t>TAC Decision:</w:t>
            </w:r>
            <w:r w:rsidR="002C6DD4">
              <w:rPr>
                <w:rFonts w:ascii="Arial" w:hAnsi="Arial" w:cs="Arial"/>
                <w:b/>
              </w:rPr>
              <w:t xml:space="preserve">  </w:t>
            </w:r>
            <w:r w:rsidR="002C6DD4">
              <w:rPr>
                <w:rFonts w:ascii="Arial" w:hAnsi="Arial" w:cs="Arial"/>
              </w:rPr>
              <w:t>On 11/18/20, TAC unanimously voted via roll call to recommend approval of NPRR1047</w:t>
            </w:r>
            <w:r w:rsidR="002C6DD4" w:rsidRPr="00AA18CC">
              <w:rPr>
                <w:rFonts w:ascii="Arial" w:hAnsi="Arial" w:cs="Arial"/>
              </w:rPr>
              <w:t xml:space="preserve"> as recommended by PRS in the 11/11/20 PRS Report</w:t>
            </w:r>
            <w:r w:rsidR="002C6DD4">
              <w:rPr>
                <w:rFonts w:ascii="Arial" w:hAnsi="Arial" w:cs="Arial"/>
              </w:rPr>
              <w:t>.</w:t>
            </w:r>
          </w:p>
          <w:p w14:paraId="7276D08E" w14:textId="77777777" w:rsidR="00AE6903" w:rsidRDefault="00AE6903" w:rsidP="00FE08E6">
            <w:pPr>
              <w:jc w:val="both"/>
              <w:rPr>
                <w:rFonts w:ascii="Arial" w:hAnsi="Arial" w:cs="Arial"/>
              </w:rPr>
            </w:pPr>
          </w:p>
          <w:p w14:paraId="6E0BA6A3" w14:textId="77777777" w:rsidR="00AE6903" w:rsidRPr="007429FB" w:rsidRDefault="00AE6903" w:rsidP="00FE08E6">
            <w:pPr>
              <w:numPr>
                <w:ilvl w:val="0"/>
                <w:numId w:val="25"/>
              </w:numPr>
              <w:jc w:val="both"/>
              <w:rPr>
                <w:rFonts w:ascii="Arial" w:hAnsi="Arial" w:cs="Arial"/>
                <w:b/>
                <w:i/>
              </w:rPr>
            </w:pPr>
            <w:r>
              <w:rPr>
                <w:rFonts w:ascii="Arial" w:hAnsi="Arial" w:cs="Arial"/>
                <w:b/>
                <w:i/>
              </w:rPr>
              <w:t xml:space="preserve">COPMGRR048, </w:t>
            </w:r>
            <w:r w:rsidRPr="00AE6903">
              <w:rPr>
                <w:rFonts w:ascii="Arial" w:hAnsi="Arial" w:cs="Arial"/>
                <w:b/>
                <w:i/>
              </w:rPr>
              <w:t>Related to NPRR1039, Replace the Term MIS Public Area with ERCOT Website</w:t>
            </w:r>
            <w:r>
              <w:rPr>
                <w:rFonts w:ascii="Arial" w:hAnsi="Arial" w:cs="Arial"/>
                <w:b/>
                <w:i/>
              </w:rPr>
              <w:t xml:space="preserve"> [ERCOT]</w:t>
            </w:r>
          </w:p>
          <w:p w14:paraId="5004B2A6" w14:textId="4C1E2BF9" w:rsidR="00AE6903" w:rsidRPr="007429FB" w:rsidRDefault="00AE6903" w:rsidP="00FE08E6">
            <w:pPr>
              <w:ind w:left="360"/>
              <w:jc w:val="both"/>
              <w:rPr>
                <w:rFonts w:ascii="Arial" w:hAnsi="Arial" w:cs="Arial"/>
              </w:rPr>
            </w:pPr>
            <w:r w:rsidRPr="007429FB">
              <w:rPr>
                <w:rFonts w:ascii="Arial" w:hAnsi="Arial" w:cs="Arial"/>
                <w:b/>
              </w:rPr>
              <w:t xml:space="preserve">Revision Description:  </w:t>
            </w:r>
            <w:r w:rsidR="00AE096D" w:rsidRPr="00AE096D">
              <w:rPr>
                <w:rFonts w:ascii="Arial" w:hAnsi="Arial" w:cs="Arial"/>
              </w:rPr>
              <w:t xml:space="preserve">This </w:t>
            </w:r>
            <w:r w:rsidR="00394B60">
              <w:rPr>
                <w:rFonts w:ascii="Arial" w:hAnsi="Arial" w:cs="Arial"/>
              </w:rPr>
              <w:t>COPMGRR</w:t>
            </w:r>
            <w:r w:rsidR="00AE096D" w:rsidRPr="00AE096D">
              <w:rPr>
                <w:rFonts w:ascii="Arial" w:hAnsi="Arial" w:cs="Arial"/>
              </w:rPr>
              <w:t xml:space="preserve"> removes the defined term </w:t>
            </w:r>
            <w:r w:rsidR="00394B60">
              <w:rPr>
                <w:rFonts w:ascii="Arial" w:hAnsi="Arial" w:cs="Arial"/>
              </w:rPr>
              <w:t>“</w:t>
            </w:r>
            <w:r w:rsidR="00AE096D" w:rsidRPr="00AE096D">
              <w:rPr>
                <w:rFonts w:ascii="Arial" w:hAnsi="Arial" w:cs="Arial"/>
              </w:rPr>
              <w:t>Market Information System (MIS) Public Area</w:t>
            </w:r>
            <w:r w:rsidR="00394B60">
              <w:rPr>
                <w:rFonts w:ascii="Arial" w:hAnsi="Arial" w:cs="Arial"/>
              </w:rPr>
              <w:t>”</w:t>
            </w:r>
            <w:r w:rsidR="00AE096D" w:rsidRPr="00AE096D">
              <w:rPr>
                <w:rFonts w:ascii="Arial" w:hAnsi="Arial" w:cs="Arial"/>
              </w:rPr>
              <w:t xml:space="preserve"> from the Commercial Operations Market Guide and replaces any references to MIS Public Area with “ERCOT website” and removes references to the ERCOT Market Information List (EMIL).</w:t>
            </w:r>
          </w:p>
          <w:p w14:paraId="5F4678D3" w14:textId="3761A11D" w:rsidR="00AE6903" w:rsidRPr="007429FB" w:rsidRDefault="00AE6903" w:rsidP="009F64DD">
            <w:pPr>
              <w:pStyle w:val="BodyText"/>
              <w:spacing w:before="0" w:after="0"/>
              <w:ind w:left="360"/>
              <w:jc w:val="both"/>
              <w:rPr>
                <w:rFonts w:ascii="Arial" w:hAnsi="Arial" w:cs="Arial"/>
              </w:rPr>
            </w:pPr>
            <w:r w:rsidRPr="007429FB">
              <w:rPr>
                <w:rFonts w:ascii="Arial" w:hAnsi="Arial" w:cs="Arial"/>
                <w:b/>
              </w:rPr>
              <w:t xml:space="preserve">Proposed Effective Date:  </w:t>
            </w:r>
            <w:r w:rsidR="00963E88" w:rsidRPr="00963E88">
              <w:rPr>
                <w:rFonts w:ascii="Arial" w:hAnsi="Arial" w:cs="Arial"/>
              </w:rPr>
              <w:t>Upon implementation of NPRR1039</w:t>
            </w:r>
          </w:p>
          <w:p w14:paraId="2D960D6C" w14:textId="5A626C60" w:rsidR="00AE6903" w:rsidRPr="007429FB" w:rsidRDefault="00AE6903">
            <w:pPr>
              <w:pStyle w:val="BodyText"/>
              <w:spacing w:before="0" w:after="0"/>
              <w:ind w:left="360"/>
              <w:jc w:val="both"/>
              <w:rPr>
                <w:rFonts w:ascii="Arial" w:hAnsi="Arial" w:cs="Arial"/>
                <w:i/>
              </w:rPr>
            </w:pPr>
            <w:r w:rsidRPr="007429FB">
              <w:rPr>
                <w:rFonts w:ascii="Arial" w:hAnsi="Arial" w:cs="Arial"/>
                <w:b/>
              </w:rPr>
              <w:t xml:space="preserve">ERCOT Impact Analysis:  </w:t>
            </w:r>
            <w:r w:rsidR="00AE096D" w:rsidRPr="00AE096D">
              <w:rPr>
                <w:rFonts w:ascii="Arial" w:hAnsi="Arial" w:cs="Arial"/>
              </w:rPr>
              <w:t>No budgetary impact; no impacts to ERCOT staffing; no impacts to ERCOT computer systems; no impacts to ERCOT business processes; no impacts to ERCOT grid operations and practices.</w:t>
            </w:r>
            <w:r w:rsidR="00AE096D">
              <w:rPr>
                <w:rFonts w:ascii="Arial" w:hAnsi="Arial" w:cs="Arial"/>
              </w:rPr>
              <w:t xml:space="preserve"> (</w:t>
            </w:r>
            <w:r w:rsidR="00AE096D" w:rsidRPr="00AE096D">
              <w:rPr>
                <w:rFonts w:ascii="Arial" w:hAnsi="Arial" w:cs="Arial"/>
              </w:rPr>
              <w:t>There are no additional impacts to this COPMGRR beyond what was captured in the Impact Analysis for NPRR1039.</w:t>
            </w:r>
            <w:r w:rsidR="00AE096D">
              <w:rPr>
                <w:rFonts w:ascii="Arial" w:hAnsi="Arial" w:cs="Arial"/>
              </w:rPr>
              <w:t>)</w:t>
            </w:r>
          </w:p>
          <w:p w14:paraId="708DA8BF" w14:textId="18A9BB6D" w:rsidR="00AE6903" w:rsidRDefault="00AE6903" w:rsidP="00FE08E6">
            <w:pPr>
              <w:ind w:left="360"/>
              <w:jc w:val="both"/>
              <w:rPr>
                <w:rFonts w:ascii="Arial" w:hAnsi="Arial" w:cs="Arial"/>
                <w:b/>
              </w:rPr>
            </w:pPr>
            <w:r>
              <w:rPr>
                <w:rFonts w:ascii="Arial" w:hAnsi="Arial" w:cs="Arial"/>
                <w:b/>
              </w:rPr>
              <w:t>TAC Decision:</w:t>
            </w:r>
            <w:r w:rsidR="002C6DD4">
              <w:rPr>
                <w:rFonts w:ascii="Arial" w:hAnsi="Arial" w:cs="Arial"/>
                <w:b/>
              </w:rPr>
              <w:t xml:space="preserve">  </w:t>
            </w:r>
            <w:r w:rsidR="002C6DD4">
              <w:rPr>
                <w:rFonts w:ascii="Arial" w:hAnsi="Arial" w:cs="Arial"/>
              </w:rPr>
              <w:t>On 11/18/20, TAC unanimously voted via roll call t</w:t>
            </w:r>
            <w:r w:rsidR="002C6DD4" w:rsidRPr="002C6DD4">
              <w:rPr>
                <w:rFonts w:ascii="Arial" w:hAnsi="Arial" w:cs="Arial"/>
              </w:rPr>
              <w:t>o recommend approval of COPMGRR048 as recommended by WMS in the 10/7/20 WMS Report as amended by the 11/13/20 ERCOT comments.</w:t>
            </w:r>
          </w:p>
          <w:p w14:paraId="428471B9" w14:textId="77777777" w:rsidR="00AE6903" w:rsidRDefault="00AE6903" w:rsidP="00FE08E6">
            <w:pPr>
              <w:ind w:left="360"/>
              <w:jc w:val="both"/>
              <w:rPr>
                <w:rFonts w:ascii="Arial" w:hAnsi="Arial" w:cs="Arial"/>
              </w:rPr>
            </w:pPr>
          </w:p>
          <w:p w14:paraId="41C4B64C" w14:textId="77777777" w:rsidR="0053631F" w:rsidRPr="00AE6903" w:rsidRDefault="0053631F" w:rsidP="00FE08E6">
            <w:pPr>
              <w:numPr>
                <w:ilvl w:val="0"/>
                <w:numId w:val="25"/>
              </w:numPr>
              <w:jc w:val="both"/>
              <w:rPr>
                <w:rFonts w:ascii="Arial" w:hAnsi="Arial" w:cs="Arial"/>
                <w:b/>
                <w:i/>
              </w:rPr>
            </w:pPr>
            <w:r w:rsidRPr="00AE6903">
              <w:rPr>
                <w:rFonts w:ascii="Arial" w:hAnsi="Arial" w:cs="Arial"/>
                <w:b/>
                <w:i/>
              </w:rPr>
              <w:t>NOGRR207, Related to NPRR1001, Clarification of Definitions of Operating Condition Notice, Advisory, Watch, Emergency Notice, and Related Clarifications</w:t>
            </w:r>
            <w:r>
              <w:rPr>
                <w:rFonts w:ascii="Arial" w:hAnsi="Arial" w:cs="Arial"/>
                <w:b/>
                <w:i/>
              </w:rPr>
              <w:t xml:space="preserve"> </w:t>
            </w:r>
            <w:r w:rsidRPr="00AE6903">
              <w:rPr>
                <w:rFonts w:ascii="Arial" w:hAnsi="Arial" w:cs="Arial"/>
                <w:b/>
                <w:i/>
              </w:rPr>
              <w:t>[ERCOT]</w:t>
            </w:r>
          </w:p>
          <w:p w14:paraId="32925B00" w14:textId="5614468E" w:rsidR="0053631F" w:rsidRPr="007429FB" w:rsidRDefault="0053631F" w:rsidP="00FE08E6">
            <w:pPr>
              <w:ind w:left="360"/>
              <w:jc w:val="both"/>
              <w:rPr>
                <w:rFonts w:ascii="Arial" w:hAnsi="Arial" w:cs="Arial"/>
              </w:rPr>
            </w:pPr>
            <w:r w:rsidRPr="007429FB">
              <w:rPr>
                <w:rFonts w:ascii="Arial" w:hAnsi="Arial" w:cs="Arial"/>
                <w:b/>
              </w:rPr>
              <w:t xml:space="preserve">Revision Description:  </w:t>
            </w:r>
            <w:r w:rsidR="00201CFC" w:rsidRPr="00201CFC">
              <w:rPr>
                <w:rFonts w:ascii="Arial" w:hAnsi="Arial" w:cs="Arial"/>
              </w:rPr>
              <w:t xml:space="preserve">This </w:t>
            </w:r>
            <w:r w:rsidR="00394B60">
              <w:rPr>
                <w:rFonts w:ascii="Arial" w:hAnsi="Arial" w:cs="Arial"/>
              </w:rPr>
              <w:t>NOGRR</w:t>
            </w:r>
            <w:r w:rsidR="00201CFC" w:rsidRPr="00201CFC">
              <w:rPr>
                <w:rFonts w:ascii="Arial" w:hAnsi="Arial" w:cs="Arial"/>
              </w:rPr>
              <w:t xml:space="preserve"> clarifies that the issuance of an </w:t>
            </w:r>
            <w:r w:rsidR="00394B60">
              <w:rPr>
                <w:rFonts w:ascii="Arial" w:hAnsi="Arial" w:cs="Arial"/>
              </w:rPr>
              <w:t>OCN</w:t>
            </w:r>
            <w:r w:rsidR="00201CFC" w:rsidRPr="00201CFC">
              <w:rPr>
                <w:rFonts w:ascii="Arial" w:hAnsi="Arial" w:cs="Arial"/>
              </w:rPr>
              <w:t>, Advisory, or Watch does not mean that ERCOT is operating in an Emergency Condition, and it makes a few minor associated clarifications.</w:t>
            </w:r>
          </w:p>
          <w:p w14:paraId="33B9DD3A" w14:textId="5AC122C8" w:rsidR="0053631F" w:rsidRPr="007429FB" w:rsidRDefault="0053631F" w:rsidP="009F64DD">
            <w:pPr>
              <w:pStyle w:val="BodyText"/>
              <w:spacing w:before="0" w:after="0"/>
              <w:ind w:left="360"/>
              <w:jc w:val="both"/>
              <w:rPr>
                <w:rFonts w:ascii="Arial" w:hAnsi="Arial" w:cs="Arial"/>
              </w:rPr>
            </w:pPr>
            <w:r w:rsidRPr="007429FB">
              <w:rPr>
                <w:rFonts w:ascii="Arial" w:hAnsi="Arial" w:cs="Arial"/>
                <w:b/>
              </w:rPr>
              <w:t xml:space="preserve">Proposed Effective Date:  </w:t>
            </w:r>
            <w:r w:rsidR="00201CFC" w:rsidRPr="00201CFC">
              <w:rPr>
                <w:rFonts w:ascii="Arial" w:hAnsi="Arial" w:cs="Arial"/>
              </w:rPr>
              <w:t>Upon implementation of NPRR1001</w:t>
            </w:r>
          </w:p>
          <w:p w14:paraId="7C68C5D2" w14:textId="61A7FEC9" w:rsidR="0053631F" w:rsidRPr="007429FB" w:rsidRDefault="0053631F">
            <w:pPr>
              <w:pStyle w:val="BodyText"/>
              <w:spacing w:before="0" w:after="0"/>
              <w:ind w:left="360"/>
              <w:jc w:val="both"/>
              <w:rPr>
                <w:rFonts w:ascii="Arial" w:hAnsi="Arial" w:cs="Arial"/>
                <w:i/>
              </w:rPr>
            </w:pPr>
            <w:r w:rsidRPr="007429FB">
              <w:rPr>
                <w:rFonts w:ascii="Arial" w:hAnsi="Arial" w:cs="Arial"/>
                <w:b/>
              </w:rPr>
              <w:t xml:space="preserve">ERCOT Impact Analysis:  </w:t>
            </w:r>
            <w:r w:rsidR="00201CFC" w:rsidRPr="00201CFC">
              <w:rPr>
                <w:rFonts w:ascii="Arial" w:hAnsi="Arial" w:cs="Arial"/>
              </w:rPr>
              <w:t>No budgetary impact; no impacts to ERCOT staffing; no impacts to ERCOT computer systems; no impacts to ERCOT business processes; ERCOT grid operations and practices will be updated.</w:t>
            </w:r>
          </w:p>
          <w:p w14:paraId="5A79FBA1" w14:textId="611A6627" w:rsidR="0053631F" w:rsidRDefault="0053631F" w:rsidP="00FE08E6">
            <w:pPr>
              <w:ind w:left="360"/>
              <w:jc w:val="both"/>
              <w:rPr>
                <w:rFonts w:ascii="Arial" w:hAnsi="Arial" w:cs="Arial"/>
                <w:b/>
              </w:rPr>
            </w:pPr>
            <w:r>
              <w:rPr>
                <w:rFonts w:ascii="Arial" w:hAnsi="Arial" w:cs="Arial"/>
                <w:b/>
              </w:rPr>
              <w:t>TAC Decision:</w:t>
            </w:r>
            <w:r w:rsidR="002C6DD4">
              <w:rPr>
                <w:rFonts w:ascii="Arial" w:hAnsi="Arial" w:cs="Arial"/>
                <w:b/>
              </w:rPr>
              <w:t xml:space="preserve">  </w:t>
            </w:r>
            <w:r w:rsidR="002C6DD4">
              <w:rPr>
                <w:rFonts w:ascii="Arial" w:hAnsi="Arial" w:cs="Arial"/>
              </w:rPr>
              <w:t>On 11/18/20, TAC unanimously voted via roll call to</w:t>
            </w:r>
            <w:r w:rsidR="002C6DD4" w:rsidRPr="002C6DD4">
              <w:rPr>
                <w:rFonts w:ascii="Arial" w:hAnsi="Arial" w:cs="Arial"/>
              </w:rPr>
              <w:t xml:space="preserve"> recommend approval of NOGRR207 as recommended by ROS in the 10/8/20 ROS Report.</w:t>
            </w:r>
          </w:p>
          <w:p w14:paraId="7BD1FC30" w14:textId="77777777" w:rsidR="0053631F" w:rsidRDefault="0053631F" w:rsidP="00FE08E6">
            <w:pPr>
              <w:ind w:left="360"/>
              <w:jc w:val="both"/>
              <w:rPr>
                <w:rFonts w:ascii="Arial" w:hAnsi="Arial" w:cs="Arial"/>
              </w:rPr>
            </w:pPr>
          </w:p>
          <w:p w14:paraId="68567CE8" w14:textId="38E82011" w:rsidR="0053631F" w:rsidRPr="0053631F" w:rsidRDefault="0053631F" w:rsidP="00FE08E6">
            <w:pPr>
              <w:numPr>
                <w:ilvl w:val="0"/>
                <w:numId w:val="25"/>
              </w:numPr>
              <w:jc w:val="both"/>
              <w:rPr>
                <w:rFonts w:ascii="Arial" w:hAnsi="Arial" w:cs="Arial"/>
                <w:b/>
                <w:i/>
              </w:rPr>
            </w:pPr>
            <w:r w:rsidRPr="0053631F">
              <w:rPr>
                <w:rFonts w:ascii="Arial" w:hAnsi="Arial" w:cs="Arial"/>
                <w:b/>
                <w:i/>
              </w:rPr>
              <w:t>NOGRR211, RTC Nodal Operating Guides 2 and 9 – System Operations and Control Requirements and Monitoring Programs – URGENT</w:t>
            </w:r>
            <w:r>
              <w:rPr>
                <w:rFonts w:ascii="Arial" w:hAnsi="Arial" w:cs="Arial"/>
                <w:b/>
                <w:i/>
              </w:rPr>
              <w:t xml:space="preserve"> </w:t>
            </w:r>
            <w:r w:rsidRPr="0053631F">
              <w:rPr>
                <w:rFonts w:ascii="Arial" w:hAnsi="Arial" w:cs="Arial"/>
                <w:b/>
                <w:i/>
              </w:rPr>
              <w:t>[ERCOT]</w:t>
            </w:r>
          </w:p>
          <w:p w14:paraId="5902CD69" w14:textId="37BBEDBC" w:rsidR="0053631F" w:rsidRPr="007429FB" w:rsidRDefault="0053631F" w:rsidP="00FE08E6">
            <w:pPr>
              <w:ind w:left="360"/>
              <w:jc w:val="both"/>
              <w:rPr>
                <w:rFonts w:ascii="Arial" w:hAnsi="Arial" w:cs="Arial"/>
              </w:rPr>
            </w:pPr>
            <w:r w:rsidRPr="007429FB">
              <w:rPr>
                <w:rFonts w:ascii="Arial" w:hAnsi="Arial" w:cs="Arial"/>
                <w:b/>
              </w:rPr>
              <w:t xml:space="preserve">Revision Description: </w:t>
            </w:r>
            <w:r w:rsidR="009C206E">
              <w:rPr>
                <w:rFonts w:ascii="Arial" w:hAnsi="Arial" w:cs="Arial"/>
                <w:b/>
              </w:rPr>
              <w:t xml:space="preserve"> </w:t>
            </w:r>
            <w:r w:rsidRPr="007429FB">
              <w:rPr>
                <w:rFonts w:ascii="Arial" w:hAnsi="Arial" w:cs="Arial"/>
                <w:b/>
              </w:rPr>
              <w:t xml:space="preserve"> </w:t>
            </w:r>
            <w:r w:rsidR="009C206E" w:rsidRPr="009C206E">
              <w:rPr>
                <w:rFonts w:ascii="Arial" w:hAnsi="Arial" w:cs="Arial"/>
              </w:rPr>
              <w:t xml:space="preserve">This </w:t>
            </w:r>
            <w:r w:rsidR="00394B60">
              <w:rPr>
                <w:rFonts w:ascii="Arial" w:hAnsi="Arial" w:cs="Arial"/>
              </w:rPr>
              <w:t>NOGRR</w:t>
            </w:r>
            <w:r w:rsidR="009C206E" w:rsidRPr="009C206E">
              <w:rPr>
                <w:rFonts w:ascii="Arial" w:hAnsi="Arial" w:cs="Arial"/>
              </w:rPr>
              <w:t xml:space="preserve"> updates language related to Supplemental Ancillary Service Markets (SASMs), Ancillary Service deployment, and Ancillary Service responsibilities and obligations to address changes associated with the implementation of </w:t>
            </w:r>
            <w:r w:rsidR="00394B60">
              <w:rPr>
                <w:rFonts w:ascii="Arial" w:hAnsi="Arial" w:cs="Arial"/>
              </w:rPr>
              <w:t>RTC</w:t>
            </w:r>
            <w:r w:rsidR="009C206E" w:rsidRPr="009C206E">
              <w:rPr>
                <w:rFonts w:ascii="Arial" w:hAnsi="Arial" w:cs="Arial"/>
              </w:rPr>
              <w:t xml:space="preserve"> of energy and Ancillary Services.</w:t>
            </w:r>
          </w:p>
          <w:p w14:paraId="76A27F48" w14:textId="77777777" w:rsidR="009C206E" w:rsidRPr="00115CD3" w:rsidRDefault="009C206E"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of the RTC Project</w:t>
            </w:r>
          </w:p>
          <w:p w14:paraId="52F9ED95" w14:textId="77777777" w:rsidR="009C206E" w:rsidRPr="00115CD3" w:rsidRDefault="009C206E">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See Impact Analysis for NPRR1007</w:t>
            </w:r>
          </w:p>
          <w:p w14:paraId="591C53DB" w14:textId="12C0B76F" w:rsidR="009C206E" w:rsidRPr="00115CD3" w:rsidRDefault="009C206E" w:rsidP="00FE08E6">
            <w:pPr>
              <w:ind w:left="360"/>
              <w:jc w:val="both"/>
              <w:rPr>
                <w:rFonts w:ascii="Arial" w:hAnsi="Arial" w:cs="Arial"/>
              </w:rPr>
            </w:pPr>
            <w:r>
              <w:rPr>
                <w:rFonts w:ascii="Arial" w:hAnsi="Arial" w:cs="Arial"/>
                <w:b/>
              </w:rPr>
              <w:t>TAC Decision:</w:t>
            </w:r>
            <w:r w:rsidR="002C6DD4">
              <w:rPr>
                <w:rFonts w:ascii="Arial" w:hAnsi="Arial" w:cs="Arial"/>
                <w:b/>
              </w:rPr>
              <w:t xml:space="preserve">  </w:t>
            </w:r>
            <w:r w:rsidR="002C6DD4">
              <w:rPr>
                <w:rFonts w:ascii="Arial" w:hAnsi="Arial" w:cs="Arial"/>
              </w:rPr>
              <w:t>On 11/18/20, TAC unanimously voted via roll call to</w:t>
            </w:r>
            <w:r w:rsidR="002C6DD4" w:rsidRPr="002C6DD4">
              <w:rPr>
                <w:rFonts w:ascii="Arial" w:hAnsi="Arial" w:cs="Arial"/>
              </w:rPr>
              <w:t xml:space="preserve"> recommend approval of NOGRR211 as recommended by ROS in the 11/5/20 ROS Report.</w:t>
            </w:r>
          </w:p>
          <w:p w14:paraId="093599B5" w14:textId="77777777" w:rsidR="0053631F" w:rsidRDefault="0053631F" w:rsidP="00FE08E6">
            <w:pPr>
              <w:ind w:left="360"/>
              <w:jc w:val="both"/>
              <w:rPr>
                <w:rFonts w:ascii="Arial" w:hAnsi="Arial" w:cs="Arial"/>
              </w:rPr>
            </w:pPr>
          </w:p>
          <w:p w14:paraId="0C5C2AB6" w14:textId="6692384F" w:rsidR="0053631F" w:rsidRPr="0053631F" w:rsidRDefault="0053631F" w:rsidP="00FE08E6">
            <w:pPr>
              <w:numPr>
                <w:ilvl w:val="0"/>
                <w:numId w:val="25"/>
              </w:numPr>
              <w:jc w:val="both"/>
              <w:rPr>
                <w:rFonts w:ascii="Arial" w:hAnsi="Arial" w:cs="Arial"/>
                <w:b/>
                <w:i/>
              </w:rPr>
            </w:pPr>
            <w:r w:rsidRPr="0053631F">
              <w:rPr>
                <w:rFonts w:ascii="Arial" w:hAnsi="Arial" w:cs="Arial"/>
                <w:b/>
                <w:i/>
              </w:rPr>
              <w:t>NOGRR217, Related to NPRR1039, Replace the Term MIS Public Area with ERCOT Website</w:t>
            </w:r>
            <w:r>
              <w:rPr>
                <w:rFonts w:ascii="Arial" w:hAnsi="Arial" w:cs="Arial"/>
                <w:b/>
                <w:i/>
              </w:rPr>
              <w:t xml:space="preserve"> </w:t>
            </w:r>
            <w:r w:rsidRPr="0053631F">
              <w:rPr>
                <w:rFonts w:ascii="Arial" w:hAnsi="Arial" w:cs="Arial"/>
                <w:b/>
                <w:i/>
              </w:rPr>
              <w:t>[ERCOT]</w:t>
            </w:r>
          </w:p>
          <w:p w14:paraId="46DF2EEE" w14:textId="0ABC6BB0" w:rsidR="0053631F" w:rsidRPr="007429FB" w:rsidRDefault="0053631F" w:rsidP="00FE08E6">
            <w:pPr>
              <w:ind w:left="360"/>
              <w:jc w:val="both"/>
              <w:rPr>
                <w:rFonts w:ascii="Arial" w:hAnsi="Arial" w:cs="Arial"/>
              </w:rPr>
            </w:pPr>
            <w:r w:rsidRPr="007429FB">
              <w:rPr>
                <w:rFonts w:ascii="Arial" w:hAnsi="Arial" w:cs="Arial"/>
                <w:b/>
              </w:rPr>
              <w:t xml:space="preserve">Revision Description:  </w:t>
            </w:r>
            <w:r w:rsidR="00C70C20" w:rsidRPr="00C70C20">
              <w:rPr>
                <w:rFonts w:ascii="Arial" w:hAnsi="Arial" w:cs="Arial"/>
              </w:rPr>
              <w:t xml:space="preserve">This Nodal Operating Guide Revision Request (NOGRR) removes the defined term </w:t>
            </w:r>
            <w:r w:rsidR="00394B60">
              <w:rPr>
                <w:rFonts w:ascii="Arial" w:hAnsi="Arial" w:cs="Arial"/>
              </w:rPr>
              <w:t>“</w:t>
            </w:r>
            <w:r w:rsidR="00C70C20" w:rsidRPr="00C70C20">
              <w:rPr>
                <w:rFonts w:ascii="Arial" w:hAnsi="Arial" w:cs="Arial"/>
              </w:rPr>
              <w:t>Market Information System (MIS) Public Area</w:t>
            </w:r>
            <w:r w:rsidR="00394B60">
              <w:rPr>
                <w:rFonts w:ascii="Arial" w:hAnsi="Arial" w:cs="Arial"/>
              </w:rPr>
              <w:t>”</w:t>
            </w:r>
            <w:r w:rsidR="00C70C20" w:rsidRPr="00C70C20">
              <w:rPr>
                <w:rFonts w:ascii="Arial" w:hAnsi="Arial" w:cs="Arial"/>
              </w:rPr>
              <w:t xml:space="preserve"> from the Nodal Operating Guide and replaces any references to MIS Public Area with “ERCOT website.”</w:t>
            </w:r>
          </w:p>
          <w:p w14:paraId="7852B3B4" w14:textId="77777777" w:rsidR="00AE096D" w:rsidRPr="007429FB" w:rsidRDefault="00AE096D" w:rsidP="009F64DD">
            <w:pPr>
              <w:pStyle w:val="BodyText"/>
              <w:spacing w:before="0" w:after="0"/>
              <w:ind w:left="360"/>
              <w:jc w:val="both"/>
              <w:rPr>
                <w:rFonts w:ascii="Arial" w:hAnsi="Arial" w:cs="Arial"/>
              </w:rPr>
            </w:pPr>
            <w:r w:rsidRPr="007429FB">
              <w:rPr>
                <w:rFonts w:ascii="Arial" w:hAnsi="Arial" w:cs="Arial"/>
                <w:b/>
              </w:rPr>
              <w:t xml:space="preserve">Proposed Effective Date:  </w:t>
            </w:r>
            <w:r w:rsidRPr="00963E88">
              <w:rPr>
                <w:rFonts w:ascii="Arial" w:hAnsi="Arial" w:cs="Arial"/>
              </w:rPr>
              <w:t>Upon implementation of NPRR1039</w:t>
            </w:r>
          </w:p>
          <w:p w14:paraId="17C4F68E" w14:textId="2EFE31ED" w:rsidR="00AE096D" w:rsidRPr="007429FB" w:rsidRDefault="00AE096D">
            <w:pPr>
              <w:pStyle w:val="BodyText"/>
              <w:spacing w:before="0" w:after="0"/>
              <w:ind w:left="360"/>
              <w:jc w:val="both"/>
              <w:rPr>
                <w:rFonts w:ascii="Arial" w:hAnsi="Arial" w:cs="Arial"/>
                <w:i/>
              </w:rPr>
            </w:pPr>
            <w:r w:rsidRPr="007429FB">
              <w:rPr>
                <w:rFonts w:ascii="Arial" w:hAnsi="Arial" w:cs="Arial"/>
                <w:b/>
              </w:rPr>
              <w:t xml:space="preserve">ERCOT Impact Analysis:  </w:t>
            </w:r>
            <w:r w:rsidRPr="00AE096D">
              <w:rPr>
                <w:rFonts w:ascii="Arial" w:hAnsi="Arial" w:cs="Arial"/>
              </w:rPr>
              <w:t>No budgetary impact; no impacts to ERCOT staffing; no impacts to ERCOT computer systems; no impacts to ERCOT business processes; no impacts to ERCOT grid operations and practices.</w:t>
            </w:r>
            <w:r>
              <w:rPr>
                <w:rFonts w:ascii="Arial" w:hAnsi="Arial" w:cs="Arial"/>
              </w:rPr>
              <w:t xml:space="preserve"> (</w:t>
            </w:r>
            <w:r w:rsidRPr="00AE096D">
              <w:rPr>
                <w:rFonts w:ascii="Arial" w:hAnsi="Arial" w:cs="Arial"/>
              </w:rPr>
              <w:t xml:space="preserve">There are no additional impacts to this </w:t>
            </w:r>
            <w:r>
              <w:rPr>
                <w:rFonts w:ascii="Arial" w:hAnsi="Arial" w:cs="Arial"/>
              </w:rPr>
              <w:t>NOGRR</w:t>
            </w:r>
            <w:r w:rsidRPr="00AE096D">
              <w:rPr>
                <w:rFonts w:ascii="Arial" w:hAnsi="Arial" w:cs="Arial"/>
              </w:rPr>
              <w:t xml:space="preserve"> beyond what was captured in the Impact Analysis for NPRR1039.</w:t>
            </w:r>
            <w:r>
              <w:rPr>
                <w:rFonts w:ascii="Arial" w:hAnsi="Arial" w:cs="Arial"/>
              </w:rPr>
              <w:t>)</w:t>
            </w:r>
          </w:p>
          <w:p w14:paraId="2FFF334D" w14:textId="4D472F91" w:rsidR="0053631F" w:rsidRDefault="0053631F" w:rsidP="00FE08E6">
            <w:pPr>
              <w:ind w:left="360"/>
              <w:jc w:val="both"/>
              <w:rPr>
                <w:rFonts w:ascii="Arial" w:hAnsi="Arial" w:cs="Arial"/>
                <w:b/>
              </w:rPr>
            </w:pPr>
            <w:r>
              <w:rPr>
                <w:rFonts w:ascii="Arial" w:hAnsi="Arial" w:cs="Arial"/>
                <w:b/>
              </w:rPr>
              <w:t>TAC Decision:</w:t>
            </w:r>
            <w:r w:rsidR="002C6DD4">
              <w:rPr>
                <w:rFonts w:ascii="Arial" w:hAnsi="Arial" w:cs="Arial"/>
                <w:b/>
              </w:rPr>
              <w:t xml:space="preserve">  </w:t>
            </w:r>
            <w:r w:rsidR="002C6DD4">
              <w:rPr>
                <w:rFonts w:ascii="Arial" w:hAnsi="Arial" w:cs="Arial"/>
              </w:rPr>
              <w:t xml:space="preserve">On 11/18/20, TAC unanimously voted via roll call </w:t>
            </w:r>
            <w:r w:rsidR="00842CEA">
              <w:rPr>
                <w:rFonts w:ascii="Arial" w:hAnsi="Arial" w:cs="Arial"/>
              </w:rPr>
              <w:t>t</w:t>
            </w:r>
            <w:r w:rsidR="00842CEA" w:rsidRPr="00842CEA">
              <w:rPr>
                <w:rFonts w:ascii="Arial" w:hAnsi="Arial" w:cs="Arial"/>
              </w:rPr>
              <w:t>o recommend approval of NOGRR217 as recommended by ROS in the 10/8/20 ROS Report as amended by the 11/13/20 ERCOT comments.</w:t>
            </w:r>
          </w:p>
          <w:p w14:paraId="3C22EFE9" w14:textId="77777777" w:rsidR="0053631F" w:rsidRDefault="0053631F" w:rsidP="00FE08E6">
            <w:pPr>
              <w:ind w:left="360"/>
              <w:jc w:val="both"/>
              <w:rPr>
                <w:rFonts w:ascii="Arial" w:hAnsi="Arial" w:cs="Arial"/>
              </w:rPr>
            </w:pPr>
          </w:p>
          <w:p w14:paraId="789BF302" w14:textId="4670A25F" w:rsidR="0053631F" w:rsidRPr="0053631F" w:rsidRDefault="0053631F" w:rsidP="00FE08E6">
            <w:pPr>
              <w:numPr>
                <w:ilvl w:val="0"/>
                <w:numId w:val="25"/>
              </w:numPr>
              <w:jc w:val="both"/>
              <w:rPr>
                <w:rFonts w:ascii="Arial" w:hAnsi="Arial" w:cs="Arial"/>
                <w:b/>
                <w:i/>
              </w:rPr>
            </w:pPr>
            <w:r w:rsidRPr="0053631F">
              <w:rPr>
                <w:rFonts w:ascii="Arial" w:hAnsi="Arial" w:cs="Arial"/>
                <w:b/>
                <w:i/>
              </w:rPr>
              <w:t>OBDRR020, RTC – Methodology for Setting Maximum Shadow Prices for Network and Power Balance Constraints</w:t>
            </w:r>
            <w:r w:rsidR="00176B43">
              <w:rPr>
                <w:rFonts w:ascii="Arial" w:hAnsi="Arial" w:cs="Arial"/>
                <w:b/>
                <w:i/>
              </w:rPr>
              <w:t xml:space="preserve"> - URGENT</w:t>
            </w:r>
            <w:r>
              <w:rPr>
                <w:rFonts w:ascii="Arial" w:hAnsi="Arial" w:cs="Arial"/>
                <w:b/>
                <w:i/>
              </w:rPr>
              <w:t xml:space="preserve"> </w:t>
            </w:r>
            <w:r w:rsidRPr="0053631F">
              <w:rPr>
                <w:rFonts w:ascii="Arial" w:hAnsi="Arial" w:cs="Arial"/>
                <w:b/>
                <w:i/>
              </w:rPr>
              <w:t>[ERCOT]</w:t>
            </w:r>
          </w:p>
          <w:p w14:paraId="11C68133" w14:textId="2DF2FD2A" w:rsidR="0053631F" w:rsidRPr="007429FB" w:rsidRDefault="0053631F" w:rsidP="00FE08E6">
            <w:pPr>
              <w:ind w:left="360"/>
              <w:jc w:val="both"/>
              <w:rPr>
                <w:rFonts w:ascii="Arial" w:hAnsi="Arial" w:cs="Arial"/>
              </w:rPr>
            </w:pPr>
            <w:r w:rsidRPr="007429FB">
              <w:rPr>
                <w:rFonts w:ascii="Arial" w:hAnsi="Arial" w:cs="Arial"/>
                <w:b/>
              </w:rPr>
              <w:t xml:space="preserve">Revision Description:  </w:t>
            </w:r>
            <w:r w:rsidR="00597B80" w:rsidRPr="00597B80">
              <w:rPr>
                <w:rFonts w:ascii="Arial" w:hAnsi="Arial" w:cs="Arial"/>
              </w:rPr>
              <w:t xml:space="preserve">This </w:t>
            </w:r>
            <w:r w:rsidR="00394B60">
              <w:rPr>
                <w:rFonts w:ascii="Arial" w:hAnsi="Arial" w:cs="Arial"/>
              </w:rPr>
              <w:t>OBDRR</w:t>
            </w:r>
            <w:r w:rsidR="00597B80" w:rsidRPr="00597B80">
              <w:rPr>
                <w:rFonts w:ascii="Arial" w:hAnsi="Arial" w:cs="Arial"/>
              </w:rPr>
              <w:t xml:space="preserve"> updates </w:t>
            </w:r>
            <w:r w:rsidR="00394B60">
              <w:rPr>
                <w:rFonts w:ascii="Arial" w:hAnsi="Arial" w:cs="Arial"/>
              </w:rPr>
              <w:t xml:space="preserve">the </w:t>
            </w:r>
            <w:r w:rsidR="00597B80" w:rsidRPr="00597B80">
              <w:rPr>
                <w:rFonts w:ascii="Arial" w:hAnsi="Arial" w:cs="Arial"/>
              </w:rPr>
              <w:t xml:space="preserve">Methodology for Setting Maximum Shadow Prices for Network and Power Balance Constraints to address changes associated with the implementation of </w:t>
            </w:r>
            <w:r w:rsidR="00842CEA">
              <w:rPr>
                <w:rFonts w:ascii="Arial" w:hAnsi="Arial" w:cs="Arial"/>
              </w:rPr>
              <w:t>RTC</w:t>
            </w:r>
            <w:r w:rsidR="00597B80" w:rsidRPr="00597B80">
              <w:rPr>
                <w:rFonts w:ascii="Arial" w:hAnsi="Arial" w:cs="Arial"/>
              </w:rPr>
              <w:t xml:space="preserve"> of energy and Ancillary Services.</w:t>
            </w:r>
            <w:r w:rsidR="00597B80" w:rsidRPr="00597B80">
              <w:rPr>
                <w:rFonts w:ascii="Arial" w:hAnsi="Arial" w:cs="Arial"/>
                <w:b/>
              </w:rPr>
              <w:t xml:space="preserve">  </w:t>
            </w:r>
          </w:p>
          <w:p w14:paraId="32B1C932" w14:textId="77777777" w:rsidR="00176B43" w:rsidRPr="00115CD3" w:rsidRDefault="00176B43" w:rsidP="009F64DD">
            <w:pPr>
              <w:pStyle w:val="BodyText"/>
              <w:spacing w:before="0" w:after="0"/>
              <w:ind w:left="360"/>
              <w:jc w:val="both"/>
              <w:rPr>
                <w:rFonts w:ascii="Arial" w:hAnsi="Arial" w:cs="Arial"/>
              </w:rPr>
            </w:pPr>
            <w:r w:rsidRPr="00115CD3">
              <w:rPr>
                <w:rFonts w:ascii="Arial" w:hAnsi="Arial" w:cs="Arial"/>
                <w:b/>
              </w:rPr>
              <w:t xml:space="preserve">Proposed Effective Date:  </w:t>
            </w:r>
            <w:r w:rsidRPr="00115CD3">
              <w:rPr>
                <w:rFonts w:ascii="Arial" w:hAnsi="Arial" w:cs="Arial"/>
              </w:rPr>
              <w:t>Upon system implementation of the RTC Project</w:t>
            </w:r>
          </w:p>
          <w:p w14:paraId="69804ADE" w14:textId="77777777" w:rsidR="00176B43" w:rsidRPr="00115CD3" w:rsidRDefault="00176B43">
            <w:pPr>
              <w:pStyle w:val="BodyText"/>
              <w:spacing w:before="0" w:after="0"/>
              <w:ind w:left="360"/>
              <w:jc w:val="both"/>
              <w:rPr>
                <w:rFonts w:ascii="Arial" w:hAnsi="Arial" w:cs="Arial"/>
                <w:i/>
              </w:rPr>
            </w:pPr>
            <w:r w:rsidRPr="00115CD3">
              <w:rPr>
                <w:rFonts w:ascii="Arial" w:hAnsi="Arial" w:cs="Arial"/>
                <w:b/>
              </w:rPr>
              <w:t xml:space="preserve">ERCOT Impact Analysis:  </w:t>
            </w:r>
            <w:r w:rsidRPr="00115CD3">
              <w:rPr>
                <w:rFonts w:ascii="Arial" w:hAnsi="Arial" w:cs="Arial"/>
              </w:rPr>
              <w:t>See Impact Analysis for NPRR1007</w:t>
            </w:r>
          </w:p>
          <w:p w14:paraId="1D8A2673" w14:textId="5CE13037" w:rsidR="0053631F" w:rsidRDefault="0053631F" w:rsidP="00FE08E6">
            <w:pPr>
              <w:ind w:left="360"/>
              <w:jc w:val="both"/>
              <w:rPr>
                <w:rFonts w:ascii="Arial" w:hAnsi="Arial" w:cs="Arial"/>
                <w:b/>
              </w:rPr>
            </w:pPr>
            <w:r>
              <w:rPr>
                <w:rFonts w:ascii="Arial" w:hAnsi="Arial" w:cs="Arial"/>
                <w:b/>
              </w:rPr>
              <w:t>TAC Decision:</w:t>
            </w:r>
            <w:r w:rsidR="00842CEA">
              <w:rPr>
                <w:rFonts w:ascii="Arial" w:hAnsi="Arial" w:cs="Arial"/>
                <w:b/>
              </w:rPr>
              <w:t xml:space="preserve">  </w:t>
            </w:r>
            <w:r w:rsidR="00842CEA">
              <w:rPr>
                <w:rFonts w:ascii="Arial" w:hAnsi="Arial" w:cs="Arial"/>
              </w:rPr>
              <w:t xml:space="preserve">On 11/18/20, TAC unanimously voted via roll call to </w:t>
            </w:r>
            <w:r w:rsidR="00842CEA" w:rsidRPr="00842CEA">
              <w:rPr>
                <w:rFonts w:ascii="Arial" w:hAnsi="Arial" w:cs="Arial"/>
              </w:rPr>
              <w:t>grant Urgent status to OBDRR020; and to recommend approval of OBDRR020 as amended by the 10/23/20 ERCOT comments.</w:t>
            </w:r>
          </w:p>
          <w:p w14:paraId="72D82290" w14:textId="77777777" w:rsidR="0053631F" w:rsidRDefault="0053631F" w:rsidP="00FE08E6">
            <w:pPr>
              <w:ind w:left="360"/>
              <w:jc w:val="both"/>
              <w:rPr>
                <w:rFonts w:ascii="Arial" w:hAnsi="Arial" w:cs="Arial"/>
                <w:b/>
              </w:rPr>
            </w:pPr>
          </w:p>
          <w:p w14:paraId="2FB4FAE5" w14:textId="5E6DB0E6" w:rsidR="0053631F" w:rsidRPr="0053631F" w:rsidRDefault="0053631F" w:rsidP="00FE08E6">
            <w:pPr>
              <w:numPr>
                <w:ilvl w:val="0"/>
                <w:numId w:val="25"/>
              </w:numPr>
              <w:jc w:val="both"/>
              <w:rPr>
                <w:rFonts w:ascii="Arial" w:hAnsi="Arial" w:cs="Arial"/>
                <w:b/>
                <w:i/>
              </w:rPr>
            </w:pPr>
            <w:r w:rsidRPr="0053631F">
              <w:rPr>
                <w:rFonts w:ascii="Arial" w:hAnsi="Arial" w:cs="Arial"/>
                <w:b/>
                <w:i/>
              </w:rPr>
              <w:t>PGRR081, Related to NPRR1026, BESTF-7 Self-Limiting Facilities</w:t>
            </w:r>
            <w:r>
              <w:rPr>
                <w:rFonts w:ascii="Arial" w:hAnsi="Arial" w:cs="Arial"/>
                <w:b/>
                <w:i/>
              </w:rPr>
              <w:t xml:space="preserve"> </w:t>
            </w:r>
            <w:r w:rsidRPr="0053631F">
              <w:rPr>
                <w:rFonts w:ascii="Arial" w:hAnsi="Arial" w:cs="Arial"/>
                <w:b/>
                <w:i/>
              </w:rPr>
              <w:t>[ERCOT]</w:t>
            </w:r>
          </w:p>
          <w:p w14:paraId="4D09FEE7" w14:textId="47C730F7" w:rsidR="0053631F" w:rsidRPr="007429FB" w:rsidRDefault="0053631F" w:rsidP="00FE08E6">
            <w:pPr>
              <w:ind w:left="360"/>
              <w:jc w:val="both"/>
              <w:rPr>
                <w:rFonts w:ascii="Arial" w:hAnsi="Arial" w:cs="Arial"/>
              </w:rPr>
            </w:pPr>
            <w:r w:rsidRPr="007429FB">
              <w:rPr>
                <w:rFonts w:ascii="Arial" w:hAnsi="Arial" w:cs="Arial"/>
                <w:b/>
              </w:rPr>
              <w:t xml:space="preserve">Revision Description:  </w:t>
            </w:r>
            <w:r w:rsidR="00597B80" w:rsidRPr="00597B80">
              <w:rPr>
                <w:rFonts w:ascii="Arial" w:hAnsi="Arial" w:cs="Arial"/>
              </w:rPr>
              <w:t xml:space="preserve">This </w:t>
            </w:r>
            <w:r w:rsidR="00394B60">
              <w:rPr>
                <w:rFonts w:ascii="Arial" w:hAnsi="Arial" w:cs="Arial"/>
              </w:rPr>
              <w:t>PGRR</w:t>
            </w:r>
            <w:r w:rsidR="00597B80" w:rsidRPr="00597B80">
              <w:rPr>
                <w:rFonts w:ascii="Arial" w:hAnsi="Arial" w:cs="Arial"/>
              </w:rPr>
              <w:t xml:space="preserve"> describes how Self-Limiting Facilities will be evaluated in the Generation Resource Interconnection or Change Request (GINR) process.</w:t>
            </w:r>
            <w:r w:rsidR="00597B80" w:rsidRPr="00597B80">
              <w:rPr>
                <w:rFonts w:ascii="Arial" w:hAnsi="Arial" w:cs="Arial"/>
                <w:b/>
              </w:rPr>
              <w:t xml:space="preserve">  </w:t>
            </w:r>
          </w:p>
          <w:p w14:paraId="1384CA59" w14:textId="602A048C" w:rsidR="0053631F" w:rsidRPr="007429FB" w:rsidRDefault="0053631F" w:rsidP="009F64DD">
            <w:pPr>
              <w:pStyle w:val="BodyText"/>
              <w:spacing w:before="0" w:after="0"/>
              <w:ind w:left="360"/>
              <w:jc w:val="both"/>
              <w:rPr>
                <w:rFonts w:ascii="Arial" w:hAnsi="Arial" w:cs="Arial"/>
              </w:rPr>
            </w:pPr>
            <w:r w:rsidRPr="007429FB">
              <w:rPr>
                <w:rFonts w:ascii="Arial" w:hAnsi="Arial" w:cs="Arial"/>
                <w:b/>
              </w:rPr>
              <w:t xml:space="preserve">Proposed Effective Date:  </w:t>
            </w:r>
            <w:r w:rsidR="00597B80" w:rsidRPr="00597B80">
              <w:rPr>
                <w:rFonts w:ascii="Arial" w:hAnsi="Arial" w:cs="Arial"/>
              </w:rPr>
              <w:t>Upon implementation of NPRR1026</w:t>
            </w:r>
          </w:p>
          <w:p w14:paraId="6853776B" w14:textId="37771F95" w:rsidR="0053631F" w:rsidRPr="007429FB" w:rsidRDefault="0053631F">
            <w:pPr>
              <w:pStyle w:val="BodyText"/>
              <w:spacing w:before="0" w:after="0"/>
              <w:ind w:left="360"/>
              <w:jc w:val="both"/>
              <w:rPr>
                <w:rFonts w:ascii="Arial" w:hAnsi="Arial" w:cs="Arial"/>
                <w:i/>
              </w:rPr>
            </w:pPr>
            <w:r w:rsidRPr="007429FB">
              <w:rPr>
                <w:rFonts w:ascii="Arial" w:hAnsi="Arial" w:cs="Arial"/>
                <w:b/>
              </w:rPr>
              <w:t xml:space="preserve">ERCOT Impact Analysis:  </w:t>
            </w:r>
            <w:r w:rsidR="00597B80" w:rsidRPr="00AE096D">
              <w:rPr>
                <w:rFonts w:ascii="Arial" w:hAnsi="Arial" w:cs="Arial"/>
              </w:rPr>
              <w:t>No budgetary impact; no impacts to ERCOT staffing; no impacts to ERCOT computer systems; no impacts to ERCOT business processes; no impacts to ERCOT grid operations and practices.</w:t>
            </w:r>
            <w:r w:rsidR="00597B80">
              <w:rPr>
                <w:rFonts w:ascii="Arial" w:hAnsi="Arial" w:cs="Arial"/>
              </w:rPr>
              <w:t xml:space="preserve"> (</w:t>
            </w:r>
            <w:r w:rsidR="00597B80" w:rsidRPr="00AE096D">
              <w:rPr>
                <w:rFonts w:ascii="Arial" w:hAnsi="Arial" w:cs="Arial"/>
              </w:rPr>
              <w:t xml:space="preserve">There are no additional impacts to this </w:t>
            </w:r>
            <w:r w:rsidR="00597B80">
              <w:rPr>
                <w:rFonts w:ascii="Arial" w:hAnsi="Arial" w:cs="Arial"/>
              </w:rPr>
              <w:t>PGRR</w:t>
            </w:r>
            <w:r w:rsidR="00597B80" w:rsidRPr="00AE096D">
              <w:rPr>
                <w:rFonts w:ascii="Arial" w:hAnsi="Arial" w:cs="Arial"/>
              </w:rPr>
              <w:t xml:space="preserve"> beyond what was captured in the Impac</w:t>
            </w:r>
            <w:r w:rsidR="00597B80">
              <w:rPr>
                <w:rFonts w:ascii="Arial" w:hAnsi="Arial" w:cs="Arial"/>
              </w:rPr>
              <w:t>t Analysis for NPRR1026</w:t>
            </w:r>
            <w:r w:rsidR="00597B80" w:rsidRPr="00AE096D">
              <w:rPr>
                <w:rFonts w:ascii="Arial" w:hAnsi="Arial" w:cs="Arial"/>
              </w:rPr>
              <w:t>.</w:t>
            </w:r>
            <w:r w:rsidR="00597B80">
              <w:rPr>
                <w:rFonts w:ascii="Arial" w:hAnsi="Arial" w:cs="Arial"/>
              </w:rPr>
              <w:t>)</w:t>
            </w:r>
          </w:p>
          <w:p w14:paraId="651941D3" w14:textId="54675FF3" w:rsidR="0053631F" w:rsidRDefault="0053631F" w:rsidP="00FE08E6">
            <w:pPr>
              <w:ind w:left="360"/>
              <w:jc w:val="both"/>
              <w:rPr>
                <w:rFonts w:ascii="Arial" w:hAnsi="Arial" w:cs="Arial"/>
                <w:b/>
              </w:rPr>
            </w:pPr>
            <w:r>
              <w:rPr>
                <w:rFonts w:ascii="Arial" w:hAnsi="Arial" w:cs="Arial"/>
                <w:b/>
              </w:rPr>
              <w:t>TAC Decision:</w:t>
            </w:r>
            <w:r w:rsidR="00842CEA">
              <w:rPr>
                <w:rFonts w:ascii="Arial" w:hAnsi="Arial" w:cs="Arial"/>
                <w:b/>
              </w:rPr>
              <w:t xml:space="preserve">  </w:t>
            </w:r>
            <w:r w:rsidR="00842CEA">
              <w:rPr>
                <w:rFonts w:ascii="Arial" w:hAnsi="Arial" w:cs="Arial"/>
              </w:rPr>
              <w:t>On 11/18/20, TAC unanimously voted via roll call t</w:t>
            </w:r>
            <w:r w:rsidR="00842CEA" w:rsidRPr="00842CEA">
              <w:rPr>
                <w:rFonts w:ascii="Arial" w:hAnsi="Arial" w:cs="Arial"/>
              </w:rPr>
              <w:t>o recommend approval of PGRR081</w:t>
            </w:r>
            <w:r w:rsidR="00394B60">
              <w:rPr>
                <w:rFonts w:ascii="Arial" w:hAnsi="Arial" w:cs="Arial"/>
              </w:rPr>
              <w:t xml:space="preserve"> as recommended by ROS in the 11/5</w:t>
            </w:r>
            <w:r w:rsidR="00842CEA" w:rsidRPr="00842CEA">
              <w:rPr>
                <w:rFonts w:ascii="Arial" w:hAnsi="Arial" w:cs="Arial"/>
              </w:rPr>
              <w:t>/20 ROS Report.</w:t>
            </w:r>
          </w:p>
          <w:p w14:paraId="68B2D57D" w14:textId="77777777" w:rsidR="0053631F" w:rsidRDefault="0053631F" w:rsidP="00FE08E6">
            <w:pPr>
              <w:ind w:left="360"/>
              <w:jc w:val="both"/>
              <w:rPr>
                <w:rFonts w:ascii="Arial" w:hAnsi="Arial" w:cs="Arial"/>
                <w:b/>
              </w:rPr>
            </w:pPr>
          </w:p>
          <w:p w14:paraId="1D63F197" w14:textId="3C2A7DFF" w:rsidR="0053631F" w:rsidRPr="0053631F" w:rsidRDefault="0053631F" w:rsidP="00FE08E6">
            <w:pPr>
              <w:numPr>
                <w:ilvl w:val="0"/>
                <w:numId w:val="25"/>
              </w:numPr>
              <w:jc w:val="both"/>
              <w:rPr>
                <w:rFonts w:ascii="Arial" w:hAnsi="Arial" w:cs="Arial"/>
                <w:b/>
                <w:i/>
              </w:rPr>
            </w:pPr>
            <w:r w:rsidRPr="0053631F">
              <w:rPr>
                <w:rFonts w:ascii="Arial" w:hAnsi="Arial" w:cs="Arial"/>
                <w:b/>
                <w:i/>
              </w:rPr>
              <w:t>PGRR082, Revise Section 5 and Establish Small Generation Interconnection Process</w:t>
            </w:r>
            <w:r>
              <w:rPr>
                <w:rFonts w:ascii="Arial" w:hAnsi="Arial" w:cs="Arial"/>
                <w:b/>
                <w:i/>
              </w:rPr>
              <w:t xml:space="preserve"> </w:t>
            </w:r>
            <w:r w:rsidRPr="0053631F">
              <w:rPr>
                <w:rFonts w:ascii="Arial" w:hAnsi="Arial" w:cs="Arial"/>
                <w:b/>
                <w:i/>
              </w:rPr>
              <w:t>[ERCOT]</w:t>
            </w:r>
          </w:p>
          <w:p w14:paraId="1E37FFD4" w14:textId="76341F1C" w:rsidR="0053631F" w:rsidRPr="007429FB" w:rsidRDefault="0053631F" w:rsidP="00FE08E6">
            <w:pPr>
              <w:ind w:left="360"/>
              <w:jc w:val="both"/>
              <w:rPr>
                <w:rFonts w:ascii="Arial" w:hAnsi="Arial" w:cs="Arial"/>
              </w:rPr>
            </w:pPr>
            <w:r w:rsidRPr="007429FB">
              <w:rPr>
                <w:rFonts w:ascii="Arial" w:hAnsi="Arial" w:cs="Arial"/>
                <w:b/>
              </w:rPr>
              <w:t xml:space="preserve">Revision Description:  </w:t>
            </w:r>
            <w:r w:rsidR="00597B80" w:rsidRPr="00597B80">
              <w:rPr>
                <w:rFonts w:ascii="Arial" w:hAnsi="Arial" w:cs="Arial"/>
              </w:rPr>
              <w:t xml:space="preserve">This </w:t>
            </w:r>
            <w:r w:rsidR="00394B60">
              <w:rPr>
                <w:rFonts w:ascii="Arial" w:hAnsi="Arial" w:cs="Arial"/>
              </w:rPr>
              <w:t>PGRR</w:t>
            </w:r>
            <w:r w:rsidR="00597B80" w:rsidRPr="00597B80">
              <w:rPr>
                <w:rFonts w:ascii="Arial" w:hAnsi="Arial" w:cs="Arial"/>
              </w:rPr>
              <w:t xml:space="preserve"> creates a new interconnection process for generators and generator modifications that are less than ten MW in size.  This process will enable ERCOT to track these generators through the interconnection process and to perform any appropriate studies, if necessary, before these projects would be included in the ERCOT Network Operations Model.  As is the case under the current interconnection process, generators ten MW or larger will be subject to a more rigorous interconnection process, including a screening study, Full Interconnection Study (FIS), Quarterly Stability Analysis, and other requirements.  This PGRR also extends the generator interconnection process to apply to distribution-connected Generation Resources and Settlement Only Generators (SOG), and clarifies the roles of ERCOT and Transmission and/or Distribution Service Providers (TDSPs) in interconnecting these generators.  This PGRR also reorganizes Section 5, eliminates duplicative language, and provides further clarifications of existing requirements.  This PGRR reflects input from stakeholders gathered through a series of workshops.</w:t>
            </w:r>
            <w:r w:rsidR="00597B80" w:rsidRPr="00597B80">
              <w:rPr>
                <w:rFonts w:ascii="Arial" w:hAnsi="Arial" w:cs="Arial"/>
                <w:b/>
              </w:rPr>
              <w:t xml:space="preserve">    </w:t>
            </w:r>
          </w:p>
          <w:p w14:paraId="655E36EA" w14:textId="50EC25FF" w:rsidR="0053631F" w:rsidRPr="007429FB" w:rsidRDefault="0053631F" w:rsidP="009F64DD">
            <w:pPr>
              <w:pStyle w:val="BodyText"/>
              <w:spacing w:before="0" w:after="0"/>
              <w:ind w:left="360"/>
              <w:jc w:val="both"/>
              <w:rPr>
                <w:rFonts w:ascii="Arial" w:hAnsi="Arial" w:cs="Arial"/>
              </w:rPr>
            </w:pPr>
            <w:r w:rsidRPr="007429FB">
              <w:rPr>
                <w:rFonts w:ascii="Arial" w:hAnsi="Arial" w:cs="Arial"/>
                <w:b/>
              </w:rPr>
              <w:t xml:space="preserve">Proposed Effective Date:  </w:t>
            </w:r>
            <w:r w:rsidR="00597B80" w:rsidRPr="00597B80">
              <w:rPr>
                <w:rFonts w:ascii="Arial" w:hAnsi="Arial" w:cs="Arial"/>
              </w:rPr>
              <w:t>Upon sy</w:t>
            </w:r>
            <w:r w:rsidR="00394B60">
              <w:rPr>
                <w:rFonts w:ascii="Arial" w:hAnsi="Arial" w:cs="Arial"/>
              </w:rPr>
              <w:t xml:space="preserve">stem implementation - </w:t>
            </w:r>
            <w:r w:rsidR="006A553E">
              <w:rPr>
                <w:rFonts w:ascii="Arial" w:hAnsi="Arial" w:cs="Arial"/>
              </w:rPr>
              <w:t xml:space="preserve">Priority 2020; Rank </w:t>
            </w:r>
            <w:r w:rsidR="00597B80" w:rsidRPr="00597B80">
              <w:rPr>
                <w:rFonts w:ascii="Arial" w:hAnsi="Arial" w:cs="Arial"/>
              </w:rPr>
              <w:t>3070</w:t>
            </w:r>
          </w:p>
          <w:p w14:paraId="6A6D931C" w14:textId="1D74060D" w:rsidR="0053631F" w:rsidRPr="007429FB" w:rsidRDefault="0053631F">
            <w:pPr>
              <w:pStyle w:val="BodyText"/>
              <w:spacing w:before="0" w:after="0"/>
              <w:ind w:left="360"/>
              <w:jc w:val="both"/>
              <w:rPr>
                <w:rFonts w:ascii="Arial" w:hAnsi="Arial" w:cs="Arial"/>
                <w:i/>
              </w:rPr>
            </w:pPr>
            <w:r w:rsidRPr="007429FB">
              <w:rPr>
                <w:rFonts w:ascii="Arial" w:hAnsi="Arial" w:cs="Arial"/>
                <w:b/>
              </w:rPr>
              <w:t xml:space="preserve">ERCOT Impact Analysis:  </w:t>
            </w:r>
            <w:r w:rsidR="000548AB" w:rsidRPr="000548AB">
              <w:rPr>
                <w:rFonts w:ascii="Arial" w:hAnsi="Arial" w:cs="Arial"/>
              </w:rPr>
              <w:t xml:space="preserve">Between $700k </w:t>
            </w:r>
            <w:r w:rsidR="00D00093">
              <w:rPr>
                <w:rFonts w:ascii="Arial" w:hAnsi="Arial" w:cs="Arial"/>
              </w:rPr>
              <w:t>and</w:t>
            </w:r>
            <w:r w:rsidR="000548AB" w:rsidRPr="000548AB">
              <w:rPr>
                <w:rFonts w:ascii="Arial" w:hAnsi="Arial" w:cs="Arial"/>
              </w:rPr>
              <w:t xml:space="preserve"> $900k (annual recurring O&amp;M $450k - $540k); ERCOT staffing impacts to Resource Integration (2.9 FTE); impacts to Resource Integration, </w:t>
            </w:r>
            <w:r w:rsidR="00394B60">
              <w:rPr>
                <w:rFonts w:ascii="Arial" w:hAnsi="Arial" w:cs="Arial"/>
              </w:rPr>
              <w:t>NMMS</w:t>
            </w:r>
            <w:r w:rsidR="000548AB" w:rsidRPr="000548AB">
              <w:rPr>
                <w:rFonts w:ascii="Arial" w:hAnsi="Arial" w:cs="Arial"/>
              </w:rPr>
              <w:t>, BI &amp; Data Analytics,</w:t>
            </w:r>
            <w:r w:rsidR="00EB3345">
              <w:rPr>
                <w:rFonts w:ascii="Arial" w:hAnsi="Arial" w:cs="Arial"/>
              </w:rPr>
              <w:t xml:space="preserve"> and</w:t>
            </w:r>
            <w:r w:rsidR="000548AB" w:rsidRPr="000548AB">
              <w:rPr>
                <w:rFonts w:ascii="Arial" w:hAnsi="Arial" w:cs="Arial"/>
              </w:rPr>
              <w:t xml:space="preserve"> </w:t>
            </w:r>
            <w:r w:rsidR="00394B60">
              <w:rPr>
                <w:rFonts w:ascii="Arial" w:hAnsi="Arial" w:cs="Arial"/>
              </w:rPr>
              <w:t>DAIP</w:t>
            </w:r>
            <w:r w:rsidR="000548AB" w:rsidRPr="000548AB">
              <w:rPr>
                <w:rFonts w:ascii="Arial" w:hAnsi="Arial" w:cs="Arial"/>
              </w:rPr>
              <w:t>; ERCOT will update its business processes; no impacts to ERCOT grid operations and practices (If approved, ERCOT plans to implement the Resource Integration system changes as part of a future phase of PR106-01, RARF Replacement.)</w:t>
            </w:r>
          </w:p>
          <w:p w14:paraId="08B18CCA" w14:textId="666C9760" w:rsidR="0053631F" w:rsidRPr="00842CEA" w:rsidRDefault="0053631F" w:rsidP="00FE08E6">
            <w:pPr>
              <w:ind w:left="360"/>
              <w:jc w:val="both"/>
              <w:rPr>
                <w:rFonts w:ascii="Arial" w:hAnsi="Arial" w:cs="Arial"/>
              </w:rPr>
            </w:pPr>
            <w:r>
              <w:rPr>
                <w:rFonts w:ascii="Arial" w:hAnsi="Arial" w:cs="Arial"/>
                <w:b/>
              </w:rPr>
              <w:t>TAC Decision:</w:t>
            </w:r>
            <w:r w:rsidR="00842CEA">
              <w:rPr>
                <w:rFonts w:ascii="Arial" w:hAnsi="Arial" w:cs="Arial"/>
                <w:b/>
              </w:rPr>
              <w:t xml:space="preserve">  </w:t>
            </w:r>
            <w:r w:rsidR="00842CEA">
              <w:rPr>
                <w:rFonts w:ascii="Arial" w:hAnsi="Arial" w:cs="Arial"/>
              </w:rPr>
              <w:t xml:space="preserve">On 11/18/20, TAC voted via roll call to </w:t>
            </w:r>
            <w:r w:rsidR="00842CEA" w:rsidRPr="00842CEA">
              <w:rPr>
                <w:rFonts w:ascii="Arial" w:hAnsi="Arial" w:cs="Arial"/>
              </w:rPr>
              <w:t>recommend approval of PGRR082 as recommended by ROS in the 11/5/20 ROS Report as amende</w:t>
            </w:r>
            <w:r w:rsidR="00842CEA">
              <w:rPr>
                <w:rFonts w:ascii="Arial" w:hAnsi="Arial" w:cs="Arial"/>
              </w:rPr>
              <w:t>d by the 11/17/20 ERCOT comment</w:t>
            </w:r>
            <w:r w:rsidR="00394B60">
              <w:rPr>
                <w:rFonts w:ascii="Arial" w:hAnsi="Arial" w:cs="Arial"/>
              </w:rPr>
              <w:t>s</w:t>
            </w:r>
            <w:r w:rsidR="00842CEA">
              <w:rPr>
                <w:rFonts w:ascii="Arial" w:hAnsi="Arial" w:cs="Arial"/>
              </w:rPr>
              <w:t>.  There were two abstentions from the Consumer (CMC Steel Tex</w:t>
            </w:r>
            <w:r w:rsidR="00394B60">
              <w:rPr>
                <w:rFonts w:ascii="Arial" w:hAnsi="Arial" w:cs="Arial"/>
              </w:rPr>
              <w:t>as, Air Liquide) Market Segment</w:t>
            </w:r>
            <w:r w:rsidR="00842CEA">
              <w:rPr>
                <w:rFonts w:ascii="Arial" w:hAnsi="Arial" w:cs="Arial"/>
              </w:rPr>
              <w:t xml:space="preserve">. </w:t>
            </w:r>
          </w:p>
          <w:p w14:paraId="18405F7D" w14:textId="77777777" w:rsidR="0053631F" w:rsidRDefault="0053631F" w:rsidP="00FE08E6">
            <w:pPr>
              <w:ind w:left="360"/>
              <w:jc w:val="both"/>
              <w:rPr>
                <w:rFonts w:ascii="Arial" w:hAnsi="Arial" w:cs="Arial"/>
              </w:rPr>
            </w:pPr>
          </w:p>
          <w:p w14:paraId="307CA4DD" w14:textId="45962DAB" w:rsidR="0053631F" w:rsidRPr="0053631F" w:rsidRDefault="0053631F" w:rsidP="00FE08E6">
            <w:pPr>
              <w:numPr>
                <w:ilvl w:val="0"/>
                <w:numId w:val="25"/>
              </w:numPr>
              <w:jc w:val="both"/>
              <w:rPr>
                <w:rFonts w:ascii="Arial" w:hAnsi="Arial" w:cs="Arial"/>
                <w:b/>
                <w:i/>
              </w:rPr>
            </w:pPr>
            <w:r w:rsidRPr="0053631F">
              <w:rPr>
                <w:rFonts w:ascii="Arial" w:hAnsi="Arial" w:cs="Arial"/>
                <w:b/>
                <w:i/>
              </w:rPr>
              <w:t>PGRR083, Add RPG Project Number and TPIT Revisions</w:t>
            </w:r>
            <w:r>
              <w:rPr>
                <w:rFonts w:ascii="Arial" w:hAnsi="Arial" w:cs="Arial"/>
                <w:b/>
                <w:i/>
              </w:rPr>
              <w:t xml:space="preserve"> </w:t>
            </w:r>
            <w:r w:rsidRPr="0053631F">
              <w:rPr>
                <w:rFonts w:ascii="Arial" w:hAnsi="Arial" w:cs="Arial"/>
                <w:b/>
                <w:i/>
              </w:rPr>
              <w:t>[ERCOT]</w:t>
            </w:r>
          </w:p>
          <w:p w14:paraId="38CD87EE" w14:textId="7C8592B9" w:rsidR="0053631F" w:rsidRPr="00D77758" w:rsidRDefault="0053631F" w:rsidP="00FE08E6">
            <w:pPr>
              <w:ind w:left="360"/>
              <w:jc w:val="both"/>
              <w:rPr>
                <w:rFonts w:ascii="Arial" w:hAnsi="Arial" w:cs="Arial"/>
                <w:b/>
              </w:rPr>
            </w:pPr>
            <w:r w:rsidRPr="007429FB">
              <w:rPr>
                <w:rFonts w:ascii="Arial" w:hAnsi="Arial" w:cs="Arial"/>
                <w:b/>
              </w:rPr>
              <w:t>Revision Description:</w:t>
            </w:r>
            <w:r w:rsidR="00D77758">
              <w:rPr>
                <w:rFonts w:ascii="Arial" w:hAnsi="Arial" w:cs="Arial"/>
                <w:b/>
              </w:rPr>
              <w:t xml:space="preserve">  </w:t>
            </w:r>
            <w:r w:rsidRPr="007429FB">
              <w:rPr>
                <w:rFonts w:ascii="Arial" w:hAnsi="Arial" w:cs="Arial"/>
                <w:b/>
              </w:rPr>
              <w:t xml:space="preserve"> </w:t>
            </w:r>
            <w:r w:rsidR="00D77758" w:rsidRPr="00D77758">
              <w:rPr>
                <w:rFonts w:ascii="Arial" w:hAnsi="Arial" w:cs="Arial"/>
              </w:rPr>
              <w:t xml:space="preserve">This </w:t>
            </w:r>
            <w:r w:rsidR="00A45AE1">
              <w:rPr>
                <w:rFonts w:ascii="Arial" w:hAnsi="Arial" w:cs="Arial"/>
              </w:rPr>
              <w:t>PGRR</w:t>
            </w:r>
            <w:r w:rsidR="00D77758" w:rsidRPr="00D77758">
              <w:rPr>
                <w:rFonts w:ascii="Arial" w:hAnsi="Arial" w:cs="Arial"/>
              </w:rPr>
              <w:t xml:space="preserve"> adds a requirement for ERCOT to assign a Regional Planning Group (RPG) project number for projects submitted for RPG review.  It also removes the specification of some Transmission Service Provider (TSP) provided Transmission Project Information Tracking (TPIT) information from the Planning Guide.  The ROS-approved ERCOT Steady State Working Group Procedure Manual will be updated to contain the complete specification for TSP-provided TPIT information.  This PGRR also addresses a discrepancy related to the RPG comment period in paragraph (1) of Section 3.1.4.2</w:t>
            </w:r>
            <w:r w:rsidR="00EB3345" w:rsidRPr="00EB3345">
              <w:rPr>
                <w:rFonts w:ascii="Arial" w:hAnsi="Arial" w:cs="Arial"/>
              </w:rPr>
              <w:t>, Use of Regional Transmission Plan</w:t>
            </w:r>
            <w:r w:rsidR="00D77758" w:rsidRPr="00D77758">
              <w:rPr>
                <w:rFonts w:ascii="Arial" w:hAnsi="Arial" w:cs="Arial"/>
              </w:rPr>
              <w:t>.</w:t>
            </w:r>
            <w:r w:rsidRPr="007429FB">
              <w:rPr>
                <w:rFonts w:ascii="Arial" w:hAnsi="Arial" w:cs="Arial"/>
                <w:b/>
              </w:rPr>
              <w:t xml:space="preserve"> </w:t>
            </w:r>
          </w:p>
          <w:p w14:paraId="3FE4808A" w14:textId="092EE35C" w:rsidR="0053631F" w:rsidRPr="007429FB" w:rsidRDefault="0053631F" w:rsidP="009F64DD">
            <w:pPr>
              <w:pStyle w:val="BodyText"/>
              <w:spacing w:before="0" w:after="0"/>
              <w:ind w:left="360"/>
              <w:jc w:val="both"/>
              <w:rPr>
                <w:rFonts w:ascii="Arial" w:hAnsi="Arial" w:cs="Arial"/>
              </w:rPr>
            </w:pPr>
            <w:r w:rsidRPr="007429FB">
              <w:rPr>
                <w:rFonts w:ascii="Arial" w:hAnsi="Arial" w:cs="Arial"/>
                <w:b/>
              </w:rPr>
              <w:t xml:space="preserve">Proposed Effective Date:  </w:t>
            </w:r>
            <w:r w:rsidR="00D77758" w:rsidRPr="00D77758">
              <w:rPr>
                <w:rFonts w:ascii="Arial" w:hAnsi="Arial" w:cs="Arial"/>
              </w:rPr>
              <w:t>January 1, 2021</w:t>
            </w:r>
          </w:p>
          <w:p w14:paraId="3C24081F" w14:textId="48194DD9" w:rsidR="0053631F" w:rsidRPr="007429FB" w:rsidRDefault="0053631F">
            <w:pPr>
              <w:pStyle w:val="BodyText"/>
              <w:spacing w:before="0" w:after="0"/>
              <w:ind w:left="360"/>
              <w:jc w:val="both"/>
              <w:rPr>
                <w:rFonts w:ascii="Arial" w:hAnsi="Arial" w:cs="Arial"/>
                <w:i/>
              </w:rPr>
            </w:pPr>
            <w:r w:rsidRPr="007429FB">
              <w:rPr>
                <w:rFonts w:ascii="Arial" w:hAnsi="Arial" w:cs="Arial"/>
                <w:b/>
              </w:rPr>
              <w:t xml:space="preserve">ERCOT Impact Analysis:  </w:t>
            </w:r>
            <w:r w:rsidR="00D77758" w:rsidRPr="00D77758">
              <w:rPr>
                <w:rFonts w:ascii="Arial" w:hAnsi="Arial" w:cs="Arial"/>
              </w:rPr>
              <w:t>Less than $5k (O&amp;M); no impacts</w:t>
            </w:r>
            <w:r w:rsidR="00D77758" w:rsidRPr="00AE096D">
              <w:rPr>
                <w:rFonts w:ascii="Arial" w:hAnsi="Arial" w:cs="Arial"/>
              </w:rPr>
              <w:t xml:space="preserve"> to ERCOT staffing; no impacts to ERCOT computer systems; ERCOT </w:t>
            </w:r>
            <w:r w:rsidR="00D77758">
              <w:rPr>
                <w:rFonts w:ascii="Arial" w:hAnsi="Arial" w:cs="Arial"/>
              </w:rPr>
              <w:t xml:space="preserve">will update its </w:t>
            </w:r>
            <w:r w:rsidR="00D77758" w:rsidRPr="00AE096D">
              <w:rPr>
                <w:rFonts w:ascii="Arial" w:hAnsi="Arial" w:cs="Arial"/>
              </w:rPr>
              <w:t>business processes; no impacts to ERCOT grid operations and practices.</w:t>
            </w:r>
            <w:r w:rsidR="00D77758">
              <w:rPr>
                <w:rFonts w:ascii="Arial" w:hAnsi="Arial" w:cs="Arial"/>
              </w:rPr>
              <w:t xml:space="preserve"> (</w:t>
            </w:r>
            <w:r w:rsidR="00D77758" w:rsidRPr="00D77758">
              <w:rPr>
                <w:rFonts w:ascii="Arial" w:hAnsi="Arial" w:cs="Arial"/>
              </w:rPr>
              <w:t xml:space="preserve">If approved, ERCOT will update the </w:t>
            </w:r>
            <w:r w:rsidR="00A45AE1">
              <w:rPr>
                <w:rFonts w:ascii="Arial" w:hAnsi="Arial" w:cs="Arial"/>
              </w:rPr>
              <w:t>EMIL</w:t>
            </w:r>
            <w:r w:rsidR="00D77758">
              <w:rPr>
                <w:rFonts w:ascii="Arial" w:hAnsi="Arial" w:cs="Arial"/>
              </w:rPr>
              <w:t xml:space="preserve"> traceability.)</w:t>
            </w:r>
          </w:p>
          <w:p w14:paraId="4D586CDF" w14:textId="22AB389B" w:rsidR="0053631F" w:rsidRPr="00AE3AC0" w:rsidRDefault="0053631F" w:rsidP="00FE08E6">
            <w:pPr>
              <w:ind w:left="360"/>
              <w:jc w:val="both"/>
              <w:rPr>
                <w:rFonts w:ascii="Arial" w:hAnsi="Arial" w:cs="Arial"/>
                <w:iCs/>
                <w:szCs w:val="20"/>
              </w:rPr>
            </w:pPr>
            <w:r w:rsidRPr="00AE3AC0">
              <w:rPr>
                <w:rFonts w:ascii="Arial" w:hAnsi="Arial" w:cs="Arial"/>
                <w:b/>
                <w:iCs/>
                <w:szCs w:val="20"/>
              </w:rPr>
              <w:t>TAC Decision:</w:t>
            </w:r>
            <w:r w:rsidR="00AE3AC0" w:rsidRPr="00AE3AC0">
              <w:rPr>
                <w:rFonts w:ascii="Arial" w:hAnsi="Arial" w:cs="Arial"/>
                <w:iCs/>
                <w:szCs w:val="20"/>
              </w:rPr>
              <w:t xml:space="preserve">  On 10/28/20, TAC unanimously voted to recommend approval of PGRR083 as recommended by ROS in the 10/8/20 ROS Report as amended by the 10/20/20 ERCOT comments.</w:t>
            </w:r>
          </w:p>
          <w:p w14:paraId="30365C38" w14:textId="77777777" w:rsidR="0053631F" w:rsidRPr="00115CD3" w:rsidRDefault="0053631F" w:rsidP="00FE08E6">
            <w:pPr>
              <w:ind w:left="360"/>
              <w:jc w:val="both"/>
              <w:rPr>
                <w:rFonts w:ascii="Arial" w:hAnsi="Arial" w:cs="Arial"/>
              </w:rPr>
            </w:pPr>
          </w:p>
          <w:p w14:paraId="6F92F65F" w14:textId="29343870" w:rsidR="0053631F" w:rsidRPr="0053631F" w:rsidRDefault="0053631F" w:rsidP="00FE08E6">
            <w:pPr>
              <w:numPr>
                <w:ilvl w:val="0"/>
                <w:numId w:val="25"/>
              </w:numPr>
              <w:jc w:val="both"/>
              <w:rPr>
                <w:rFonts w:ascii="Arial" w:hAnsi="Arial" w:cs="Arial"/>
                <w:b/>
                <w:i/>
              </w:rPr>
            </w:pPr>
            <w:r w:rsidRPr="0053631F">
              <w:rPr>
                <w:rFonts w:ascii="Arial" w:hAnsi="Arial" w:cs="Arial"/>
                <w:b/>
                <w:i/>
              </w:rPr>
              <w:t>PGRR084, Related to NPRR1039, Replace the Term MIS Public Area with ERCOT Website</w:t>
            </w:r>
            <w:r>
              <w:rPr>
                <w:rFonts w:ascii="Arial" w:hAnsi="Arial" w:cs="Arial"/>
                <w:b/>
                <w:i/>
              </w:rPr>
              <w:t xml:space="preserve"> </w:t>
            </w:r>
            <w:r w:rsidRPr="0053631F">
              <w:rPr>
                <w:rFonts w:ascii="Arial" w:hAnsi="Arial" w:cs="Arial"/>
                <w:b/>
                <w:i/>
              </w:rPr>
              <w:t>[ERCOT]</w:t>
            </w:r>
          </w:p>
          <w:p w14:paraId="74028309" w14:textId="4501269B" w:rsidR="0053631F" w:rsidRPr="007429FB" w:rsidRDefault="0053631F" w:rsidP="00FE08E6">
            <w:pPr>
              <w:ind w:left="360"/>
              <w:jc w:val="both"/>
              <w:rPr>
                <w:rFonts w:ascii="Arial" w:hAnsi="Arial" w:cs="Arial"/>
              </w:rPr>
            </w:pPr>
            <w:r w:rsidRPr="007429FB">
              <w:rPr>
                <w:rFonts w:ascii="Arial" w:hAnsi="Arial" w:cs="Arial"/>
                <w:b/>
              </w:rPr>
              <w:t xml:space="preserve">Revision Description:  </w:t>
            </w:r>
            <w:r w:rsidR="006A553E" w:rsidRPr="006A553E">
              <w:rPr>
                <w:rFonts w:ascii="Arial" w:hAnsi="Arial" w:cs="Arial"/>
              </w:rPr>
              <w:t xml:space="preserve">This </w:t>
            </w:r>
            <w:r w:rsidR="00A45AE1">
              <w:rPr>
                <w:rFonts w:ascii="Arial" w:hAnsi="Arial" w:cs="Arial"/>
              </w:rPr>
              <w:t>PGRR</w:t>
            </w:r>
            <w:r w:rsidR="006A553E" w:rsidRPr="006A553E">
              <w:rPr>
                <w:rFonts w:ascii="Arial" w:hAnsi="Arial" w:cs="Arial"/>
              </w:rPr>
              <w:t xml:space="preserve"> removes the defined term </w:t>
            </w:r>
            <w:r w:rsidR="00A45AE1">
              <w:rPr>
                <w:rFonts w:ascii="Arial" w:hAnsi="Arial" w:cs="Arial"/>
              </w:rPr>
              <w:t>“</w:t>
            </w:r>
            <w:r w:rsidR="006A553E" w:rsidRPr="006A553E">
              <w:rPr>
                <w:rFonts w:ascii="Arial" w:hAnsi="Arial" w:cs="Arial"/>
              </w:rPr>
              <w:t>Market Information System (MIS) Public Area</w:t>
            </w:r>
            <w:r w:rsidR="00A45AE1">
              <w:rPr>
                <w:rFonts w:ascii="Arial" w:hAnsi="Arial" w:cs="Arial"/>
              </w:rPr>
              <w:t>”</w:t>
            </w:r>
            <w:r w:rsidR="006A553E" w:rsidRPr="006A553E">
              <w:rPr>
                <w:rFonts w:ascii="Arial" w:hAnsi="Arial" w:cs="Arial"/>
              </w:rPr>
              <w:t xml:space="preserve"> from the Planning Guide and replaces any references to MIS Public Area with “ERCOT website.”</w:t>
            </w:r>
          </w:p>
          <w:p w14:paraId="7A336A4B" w14:textId="77777777" w:rsidR="00AE096D" w:rsidRPr="007429FB" w:rsidRDefault="00AE096D" w:rsidP="009F64DD">
            <w:pPr>
              <w:pStyle w:val="BodyText"/>
              <w:spacing w:before="0" w:after="0"/>
              <w:ind w:left="360"/>
              <w:jc w:val="both"/>
              <w:rPr>
                <w:rFonts w:ascii="Arial" w:hAnsi="Arial" w:cs="Arial"/>
              </w:rPr>
            </w:pPr>
            <w:r w:rsidRPr="007429FB">
              <w:rPr>
                <w:rFonts w:ascii="Arial" w:hAnsi="Arial" w:cs="Arial"/>
                <w:b/>
              </w:rPr>
              <w:t xml:space="preserve">Proposed Effective Date:  </w:t>
            </w:r>
            <w:r w:rsidRPr="00963E88">
              <w:rPr>
                <w:rFonts w:ascii="Arial" w:hAnsi="Arial" w:cs="Arial"/>
              </w:rPr>
              <w:t>Upon implementation of NPRR1039</w:t>
            </w:r>
          </w:p>
          <w:p w14:paraId="2181AEBE" w14:textId="2B96F3A2" w:rsidR="00AE096D" w:rsidRPr="007429FB" w:rsidRDefault="00AE096D">
            <w:pPr>
              <w:pStyle w:val="BodyText"/>
              <w:spacing w:before="0" w:after="0"/>
              <w:ind w:left="360"/>
              <w:jc w:val="both"/>
              <w:rPr>
                <w:rFonts w:ascii="Arial" w:hAnsi="Arial" w:cs="Arial"/>
                <w:i/>
              </w:rPr>
            </w:pPr>
            <w:r w:rsidRPr="007429FB">
              <w:rPr>
                <w:rFonts w:ascii="Arial" w:hAnsi="Arial" w:cs="Arial"/>
                <w:b/>
              </w:rPr>
              <w:t xml:space="preserve">ERCOT Impact Analysis:  </w:t>
            </w:r>
            <w:r w:rsidRPr="00AE096D">
              <w:rPr>
                <w:rFonts w:ascii="Arial" w:hAnsi="Arial" w:cs="Arial"/>
              </w:rPr>
              <w:t>No budgetary impact; no impacts to ERCOT staffing; no impacts to ERCOT computer systems; no impacts to ERCOT business processes; no impacts to ERCOT grid operations and practices.</w:t>
            </w:r>
            <w:r>
              <w:rPr>
                <w:rFonts w:ascii="Arial" w:hAnsi="Arial" w:cs="Arial"/>
              </w:rPr>
              <w:t xml:space="preserve"> (</w:t>
            </w:r>
            <w:r w:rsidRPr="00AE096D">
              <w:rPr>
                <w:rFonts w:ascii="Arial" w:hAnsi="Arial" w:cs="Arial"/>
              </w:rPr>
              <w:t xml:space="preserve">There are no additional impacts to this </w:t>
            </w:r>
            <w:r>
              <w:rPr>
                <w:rFonts w:ascii="Arial" w:hAnsi="Arial" w:cs="Arial"/>
              </w:rPr>
              <w:t xml:space="preserve">PGRR </w:t>
            </w:r>
            <w:r w:rsidRPr="00AE096D">
              <w:rPr>
                <w:rFonts w:ascii="Arial" w:hAnsi="Arial" w:cs="Arial"/>
              </w:rPr>
              <w:t>beyond what was captured in the Impact Analysis for NPRR1039.</w:t>
            </w:r>
            <w:r>
              <w:rPr>
                <w:rFonts w:ascii="Arial" w:hAnsi="Arial" w:cs="Arial"/>
              </w:rPr>
              <w:t>)</w:t>
            </w:r>
          </w:p>
          <w:p w14:paraId="180482DD" w14:textId="510D1C73" w:rsidR="0053631F" w:rsidRPr="00842CEA" w:rsidRDefault="0053631F" w:rsidP="00FE08E6">
            <w:pPr>
              <w:ind w:left="360"/>
              <w:jc w:val="both"/>
              <w:rPr>
                <w:rFonts w:ascii="Arial" w:hAnsi="Arial" w:cs="Arial"/>
              </w:rPr>
            </w:pPr>
            <w:r>
              <w:rPr>
                <w:rFonts w:ascii="Arial" w:hAnsi="Arial" w:cs="Arial"/>
                <w:b/>
              </w:rPr>
              <w:t>TAC Decision:</w:t>
            </w:r>
            <w:r w:rsidR="00842CEA">
              <w:rPr>
                <w:rFonts w:ascii="Arial" w:hAnsi="Arial" w:cs="Arial"/>
                <w:b/>
              </w:rPr>
              <w:t xml:space="preserve">  </w:t>
            </w:r>
            <w:r w:rsidR="00842CEA">
              <w:rPr>
                <w:rFonts w:ascii="Arial" w:hAnsi="Arial" w:cs="Arial"/>
              </w:rPr>
              <w:t>On 11/18/20, TAC unanimously voted via roll call t</w:t>
            </w:r>
            <w:r w:rsidR="00842CEA" w:rsidRPr="00842CEA">
              <w:rPr>
                <w:rFonts w:ascii="Arial" w:hAnsi="Arial" w:cs="Arial"/>
              </w:rPr>
              <w:t>o recommend approval of PGRR084 as recommended by ROS in the 10/8/20 ROS Report as amended by the 11/13/20 ERCOT comments.</w:t>
            </w:r>
          </w:p>
          <w:p w14:paraId="499C5FC3" w14:textId="77777777" w:rsidR="0053631F" w:rsidRDefault="0053631F" w:rsidP="00FE08E6">
            <w:pPr>
              <w:ind w:left="360"/>
              <w:jc w:val="both"/>
              <w:rPr>
                <w:rFonts w:ascii="Arial" w:hAnsi="Arial" w:cs="Arial"/>
                <w:b/>
              </w:rPr>
            </w:pPr>
          </w:p>
          <w:p w14:paraId="58344846" w14:textId="1C6CD57B" w:rsidR="0053631F" w:rsidRPr="0053631F" w:rsidRDefault="0053631F" w:rsidP="00FE08E6">
            <w:pPr>
              <w:numPr>
                <w:ilvl w:val="0"/>
                <w:numId w:val="25"/>
              </w:numPr>
              <w:jc w:val="both"/>
              <w:rPr>
                <w:rFonts w:ascii="Arial" w:hAnsi="Arial" w:cs="Arial"/>
                <w:b/>
                <w:i/>
              </w:rPr>
            </w:pPr>
            <w:r w:rsidRPr="0053631F">
              <w:rPr>
                <w:rFonts w:ascii="Arial" w:hAnsi="Arial" w:cs="Arial"/>
                <w:b/>
                <w:i/>
              </w:rPr>
              <w:t>RRGRR023, Related to NPRR1002, BESTF-5 Energy Storage Resource Single Model Registration and Charging Restrictions in Emergency Conditions</w:t>
            </w:r>
            <w:r>
              <w:rPr>
                <w:rFonts w:ascii="Arial" w:hAnsi="Arial" w:cs="Arial"/>
                <w:b/>
                <w:i/>
              </w:rPr>
              <w:t xml:space="preserve"> </w:t>
            </w:r>
            <w:r w:rsidRPr="0053631F">
              <w:rPr>
                <w:rFonts w:ascii="Arial" w:hAnsi="Arial" w:cs="Arial"/>
                <w:b/>
                <w:i/>
              </w:rPr>
              <w:t>[ERCOT]</w:t>
            </w:r>
          </w:p>
          <w:p w14:paraId="68C59BE4" w14:textId="0718D40D" w:rsidR="0053631F" w:rsidRPr="007429FB" w:rsidRDefault="0053631F" w:rsidP="00FE08E6">
            <w:pPr>
              <w:ind w:left="360"/>
              <w:jc w:val="both"/>
              <w:rPr>
                <w:rFonts w:ascii="Arial" w:hAnsi="Arial" w:cs="Arial"/>
              </w:rPr>
            </w:pPr>
            <w:r w:rsidRPr="007429FB">
              <w:rPr>
                <w:rFonts w:ascii="Arial" w:hAnsi="Arial" w:cs="Arial"/>
                <w:b/>
              </w:rPr>
              <w:t>Revision Description:</w:t>
            </w:r>
            <w:r w:rsidR="006A553E">
              <w:rPr>
                <w:rFonts w:ascii="Arial" w:hAnsi="Arial" w:cs="Arial"/>
                <w:b/>
              </w:rPr>
              <w:t xml:space="preserve">  </w:t>
            </w:r>
            <w:r w:rsidR="006A553E" w:rsidRPr="006A553E">
              <w:rPr>
                <w:rFonts w:ascii="Arial" w:hAnsi="Arial" w:cs="Arial"/>
              </w:rPr>
              <w:t xml:space="preserve">This </w:t>
            </w:r>
            <w:r w:rsidR="00A45AE1">
              <w:rPr>
                <w:rFonts w:ascii="Arial" w:hAnsi="Arial" w:cs="Arial"/>
              </w:rPr>
              <w:t>RRGRR</w:t>
            </w:r>
            <w:r w:rsidR="006A553E" w:rsidRPr="006A553E">
              <w:rPr>
                <w:rFonts w:ascii="Arial" w:hAnsi="Arial" w:cs="Arial"/>
              </w:rPr>
              <w:t xml:space="preserve"> establishes provisions and requirements in the Resource Registration </w:t>
            </w:r>
            <w:r w:rsidR="002955DE">
              <w:rPr>
                <w:rFonts w:ascii="Arial" w:hAnsi="Arial" w:cs="Arial"/>
              </w:rPr>
              <w:t>Glossary</w:t>
            </w:r>
            <w:r w:rsidR="006A553E" w:rsidRPr="006A553E">
              <w:rPr>
                <w:rFonts w:ascii="Arial" w:hAnsi="Arial" w:cs="Arial"/>
              </w:rPr>
              <w:t xml:space="preserve"> for </w:t>
            </w:r>
            <w:r w:rsidR="00A45AE1">
              <w:rPr>
                <w:rFonts w:ascii="Arial" w:hAnsi="Arial" w:cs="Arial"/>
              </w:rPr>
              <w:t>ESRs</w:t>
            </w:r>
            <w:r w:rsidR="006A553E" w:rsidRPr="006A553E">
              <w:rPr>
                <w:rFonts w:ascii="Arial" w:hAnsi="Arial" w:cs="Arial"/>
              </w:rPr>
              <w:t xml:space="preserve"> that are identical to those already in place for Generation Resources and </w:t>
            </w:r>
            <w:r w:rsidR="00394B60">
              <w:rPr>
                <w:rFonts w:ascii="Arial" w:hAnsi="Arial" w:cs="Arial"/>
              </w:rPr>
              <w:t>SOGs</w:t>
            </w:r>
            <w:r w:rsidR="006A553E" w:rsidRPr="006A553E">
              <w:rPr>
                <w:rFonts w:ascii="Arial" w:hAnsi="Arial" w:cs="Arial"/>
              </w:rPr>
              <w:t>.</w:t>
            </w:r>
            <w:r w:rsidRPr="007429FB">
              <w:rPr>
                <w:rFonts w:ascii="Arial" w:hAnsi="Arial" w:cs="Arial"/>
                <w:b/>
              </w:rPr>
              <w:t xml:space="preserve">  </w:t>
            </w:r>
          </w:p>
          <w:p w14:paraId="7FFA5A55" w14:textId="3F5FBB32" w:rsidR="0053631F" w:rsidRPr="007429FB" w:rsidRDefault="0053631F" w:rsidP="009F64DD">
            <w:pPr>
              <w:pStyle w:val="BodyText"/>
              <w:spacing w:before="0" w:after="0"/>
              <w:ind w:left="360"/>
              <w:jc w:val="both"/>
              <w:rPr>
                <w:rFonts w:ascii="Arial" w:hAnsi="Arial" w:cs="Arial"/>
              </w:rPr>
            </w:pPr>
            <w:r w:rsidRPr="007429FB">
              <w:rPr>
                <w:rFonts w:ascii="Arial" w:hAnsi="Arial" w:cs="Arial"/>
                <w:b/>
              </w:rPr>
              <w:t xml:space="preserve">Proposed Effective Date:  </w:t>
            </w:r>
            <w:r w:rsidR="006A553E" w:rsidRPr="006A553E">
              <w:rPr>
                <w:rFonts w:ascii="Arial" w:hAnsi="Arial" w:cs="Arial"/>
              </w:rPr>
              <w:t xml:space="preserve">Upon </w:t>
            </w:r>
            <w:r w:rsidR="002955DE">
              <w:rPr>
                <w:rFonts w:ascii="Arial" w:hAnsi="Arial" w:cs="Arial"/>
              </w:rPr>
              <w:t xml:space="preserve">system </w:t>
            </w:r>
            <w:r w:rsidR="006A553E" w:rsidRPr="006A553E">
              <w:rPr>
                <w:rFonts w:ascii="Arial" w:hAnsi="Arial" w:cs="Arial"/>
              </w:rPr>
              <w:t>implementation of NPRR1002</w:t>
            </w:r>
            <w:r w:rsidR="002955DE">
              <w:rPr>
                <w:rFonts w:ascii="Arial" w:hAnsi="Arial" w:cs="Arial"/>
              </w:rPr>
              <w:t>, NPRR1026 and NPRR1029</w:t>
            </w:r>
          </w:p>
          <w:p w14:paraId="42686D48" w14:textId="5E8BBA75" w:rsidR="0053631F" w:rsidRPr="007429FB" w:rsidRDefault="0053631F">
            <w:pPr>
              <w:pStyle w:val="BodyText"/>
              <w:spacing w:before="0" w:after="0"/>
              <w:ind w:left="360"/>
              <w:jc w:val="both"/>
              <w:rPr>
                <w:rFonts w:ascii="Arial" w:hAnsi="Arial" w:cs="Arial"/>
                <w:i/>
              </w:rPr>
            </w:pPr>
            <w:r w:rsidRPr="007429FB">
              <w:rPr>
                <w:rFonts w:ascii="Arial" w:hAnsi="Arial" w:cs="Arial"/>
                <w:b/>
              </w:rPr>
              <w:t xml:space="preserve">ERCOT Impact Analysis:  </w:t>
            </w:r>
            <w:r w:rsidR="006A553E" w:rsidRPr="00AE096D">
              <w:rPr>
                <w:rFonts w:ascii="Arial" w:hAnsi="Arial" w:cs="Arial"/>
              </w:rPr>
              <w:t>No budgetary impact; no impacts to ERCOT staffing; no impacts to ERCOT computer systems; no impacts to ERCOT business processes; no impacts to ERCOT grid operations and practices.</w:t>
            </w:r>
            <w:r w:rsidR="006A553E">
              <w:rPr>
                <w:rFonts w:ascii="Arial" w:hAnsi="Arial" w:cs="Arial"/>
              </w:rPr>
              <w:t xml:space="preserve"> (</w:t>
            </w:r>
            <w:r w:rsidR="006A553E" w:rsidRPr="00AE096D">
              <w:rPr>
                <w:rFonts w:ascii="Arial" w:hAnsi="Arial" w:cs="Arial"/>
              </w:rPr>
              <w:t xml:space="preserve">There are no additional impacts to this </w:t>
            </w:r>
            <w:r w:rsidR="006A553E">
              <w:rPr>
                <w:rFonts w:ascii="Arial" w:hAnsi="Arial" w:cs="Arial"/>
              </w:rPr>
              <w:t xml:space="preserve">RRGRR </w:t>
            </w:r>
            <w:r w:rsidR="006A553E" w:rsidRPr="00AE096D">
              <w:rPr>
                <w:rFonts w:ascii="Arial" w:hAnsi="Arial" w:cs="Arial"/>
              </w:rPr>
              <w:t xml:space="preserve">beyond what was captured in </w:t>
            </w:r>
            <w:r w:rsidR="006A553E">
              <w:rPr>
                <w:rFonts w:ascii="Arial" w:hAnsi="Arial" w:cs="Arial"/>
              </w:rPr>
              <w:t>the Impact Analys</w:t>
            </w:r>
            <w:r w:rsidR="002955DE">
              <w:rPr>
                <w:rFonts w:ascii="Arial" w:hAnsi="Arial" w:cs="Arial"/>
              </w:rPr>
              <w:t>e</w:t>
            </w:r>
            <w:r w:rsidR="006A553E">
              <w:rPr>
                <w:rFonts w:ascii="Arial" w:hAnsi="Arial" w:cs="Arial"/>
              </w:rPr>
              <w:t>s for NPRR1002</w:t>
            </w:r>
            <w:r w:rsidR="002955DE">
              <w:rPr>
                <w:rFonts w:ascii="Arial" w:hAnsi="Arial" w:cs="Arial"/>
              </w:rPr>
              <w:t xml:space="preserve">, NPRR1026 and NPRR1029; if approved, </w:t>
            </w:r>
            <w:r w:rsidR="002955DE" w:rsidRPr="000548AB">
              <w:rPr>
                <w:rFonts w:ascii="Arial" w:hAnsi="Arial" w:cs="Arial"/>
              </w:rPr>
              <w:t>ERCOT plans to implement the Resource Integration system changes as part of a future phase of PR106-01, RARF Replacement</w:t>
            </w:r>
            <w:r w:rsidR="006A553E">
              <w:rPr>
                <w:rFonts w:ascii="Arial" w:hAnsi="Arial" w:cs="Arial"/>
              </w:rPr>
              <w:t>)</w:t>
            </w:r>
          </w:p>
          <w:p w14:paraId="0F129D96" w14:textId="3A40DBB1" w:rsidR="0053631F" w:rsidRDefault="0053631F" w:rsidP="00FE08E6">
            <w:pPr>
              <w:ind w:left="360"/>
              <w:jc w:val="both"/>
              <w:rPr>
                <w:rFonts w:ascii="Arial" w:hAnsi="Arial" w:cs="Arial"/>
                <w:b/>
              </w:rPr>
            </w:pPr>
            <w:r>
              <w:rPr>
                <w:rFonts w:ascii="Arial" w:hAnsi="Arial" w:cs="Arial"/>
                <w:b/>
              </w:rPr>
              <w:t>TAC Decision:</w:t>
            </w:r>
            <w:r w:rsidR="00842CEA">
              <w:rPr>
                <w:rFonts w:ascii="Arial" w:hAnsi="Arial" w:cs="Arial"/>
                <w:b/>
              </w:rPr>
              <w:t xml:space="preserve">  </w:t>
            </w:r>
            <w:r w:rsidR="00842CEA">
              <w:rPr>
                <w:rFonts w:ascii="Arial" w:hAnsi="Arial" w:cs="Arial"/>
              </w:rPr>
              <w:t>On 11/18/20, TAC unanimously voted via roll call t</w:t>
            </w:r>
            <w:r w:rsidR="00842CEA" w:rsidRPr="00842CEA">
              <w:rPr>
                <w:rFonts w:ascii="Arial" w:hAnsi="Arial" w:cs="Arial"/>
              </w:rPr>
              <w:t>o recommend approval of RRGRR023 as recommended by TAC in the 8/26/20 TAC Report.</w:t>
            </w:r>
          </w:p>
          <w:p w14:paraId="2DE03BD8" w14:textId="77777777" w:rsidR="00115CD3" w:rsidRPr="007429FB" w:rsidRDefault="00115CD3" w:rsidP="00FE08E6">
            <w:pPr>
              <w:jc w:val="both"/>
              <w:rPr>
                <w:rFonts w:ascii="Arial" w:hAnsi="Arial" w:cs="Arial"/>
                <w:iCs/>
                <w:kern w:val="24"/>
              </w:rPr>
            </w:pPr>
          </w:p>
          <w:p w14:paraId="20AE47AE" w14:textId="77777777" w:rsidR="007429FB" w:rsidRPr="007429FB" w:rsidRDefault="007429FB" w:rsidP="00FE08E6">
            <w:pPr>
              <w:numPr>
                <w:ilvl w:val="0"/>
                <w:numId w:val="25"/>
              </w:numPr>
              <w:jc w:val="both"/>
              <w:rPr>
                <w:rFonts w:ascii="Arial" w:hAnsi="Arial" w:cs="Arial"/>
                <w:b/>
                <w:i/>
              </w:rPr>
            </w:pPr>
            <w:r w:rsidRPr="007429FB">
              <w:rPr>
                <w:rFonts w:ascii="Arial" w:hAnsi="Arial" w:cs="Arial"/>
                <w:b/>
                <w:i/>
              </w:rPr>
              <w:t>SCR812, Create Intermittent Renewable Generation Integration Report [ERCOT]</w:t>
            </w:r>
          </w:p>
          <w:p w14:paraId="1315EB39" w14:textId="77777777" w:rsidR="00115CD3" w:rsidRPr="007429FB" w:rsidRDefault="00115CD3" w:rsidP="00FE08E6">
            <w:pPr>
              <w:ind w:left="360"/>
              <w:jc w:val="both"/>
              <w:rPr>
                <w:rFonts w:ascii="Arial" w:hAnsi="Arial" w:cs="Arial"/>
              </w:rPr>
            </w:pPr>
            <w:r w:rsidRPr="007429FB">
              <w:rPr>
                <w:rFonts w:ascii="Arial" w:hAnsi="Arial" w:cs="Arial"/>
                <w:b/>
              </w:rPr>
              <w:t xml:space="preserve">Revision Description:  </w:t>
            </w:r>
            <w:r w:rsidRPr="007429FB">
              <w:rPr>
                <w:rFonts w:ascii="Arial" w:hAnsi="Arial" w:cs="Arial"/>
              </w:rPr>
              <w:t>This SCR creates the new Intermittent Renewable Generation Integration Report, similar to the current integration reports for wind power and solar power production.</w:t>
            </w:r>
          </w:p>
          <w:p w14:paraId="5900A192" w14:textId="77777777" w:rsidR="007429FB" w:rsidRPr="007429FB" w:rsidRDefault="007429FB" w:rsidP="009F64DD">
            <w:pPr>
              <w:pStyle w:val="BodyText"/>
              <w:spacing w:before="0" w:after="0"/>
              <w:ind w:left="360"/>
              <w:jc w:val="both"/>
              <w:rPr>
                <w:rFonts w:ascii="Arial" w:hAnsi="Arial" w:cs="Arial"/>
              </w:rPr>
            </w:pPr>
            <w:r w:rsidRPr="007429FB">
              <w:rPr>
                <w:rFonts w:ascii="Arial" w:hAnsi="Arial" w:cs="Arial"/>
                <w:b/>
              </w:rPr>
              <w:t xml:space="preserve">Proposed Effective Date:  </w:t>
            </w:r>
            <w:r w:rsidRPr="007429FB">
              <w:rPr>
                <w:rFonts w:ascii="Arial" w:hAnsi="Arial" w:cs="Arial"/>
              </w:rPr>
              <w:t>Upon system implementation – Priority 2021; Rank 3250</w:t>
            </w:r>
          </w:p>
          <w:p w14:paraId="08434332" w14:textId="77777777" w:rsidR="007429FB" w:rsidRPr="007429FB" w:rsidRDefault="007429FB">
            <w:pPr>
              <w:pStyle w:val="BodyText"/>
              <w:spacing w:before="0" w:after="0"/>
              <w:ind w:left="360"/>
              <w:jc w:val="both"/>
              <w:rPr>
                <w:rFonts w:ascii="Arial" w:hAnsi="Arial" w:cs="Arial"/>
                <w:i/>
              </w:rPr>
            </w:pPr>
            <w:r w:rsidRPr="007429FB">
              <w:rPr>
                <w:rFonts w:ascii="Arial" w:hAnsi="Arial" w:cs="Arial"/>
                <w:b/>
              </w:rPr>
              <w:t xml:space="preserve">ERCOT Impact Analysis:  </w:t>
            </w:r>
            <w:r w:rsidRPr="007429FB">
              <w:rPr>
                <w:rFonts w:ascii="Arial" w:hAnsi="Arial" w:cs="Arial"/>
              </w:rPr>
              <w:t>Between $30k and $60k; no impacts to ERCOT staffing; impacts to DAIP, BI &amp; Data Analytics, External Public, and Data Access &amp; Transparency; no impacts to ERCOT business processes; no impacts to ERCOT grid operations and practices.</w:t>
            </w:r>
          </w:p>
          <w:p w14:paraId="1443FF07" w14:textId="5941D5CC" w:rsidR="007429FB" w:rsidRDefault="00115CD3" w:rsidP="00FE08E6">
            <w:pPr>
              <w:ind w:left="360"/>
              <w:jc w:val="both"/>
              <w:rPr>
                <w:rFonts w:ascii="Arial" w:hAnsi="Arial" w:cs="Arial"/>
                <w:b/>
              </w:rPr>
            </w:pPr>
            <w:r w:rsidRPr="00AE3AC0">
              <w:rPr>
                <w:rFonts w:ascii="Arial" w:hAnsi="Arial" w:cs="Arial"/>
                <w:b/>
              </w:rPr>
              <w:t>TAC Decision:</w:t>
            </w:r>
            <w:r w:rsidR="00AE3AC0">
              <w:rPr>
                <w:rFonts w:ascii="Arial" w:hAnsi="Arial" w:cs="Arial"/>
                <w:b/>
              </w:rPr>
              <w:t xml:space="preserve">  </w:t>
            </w:r>
            <w:r w:rsidR="00AE3AC0" w:rsidRPr="00AE3AC0">
              <w:rPr>
                <w:rFonts w:ascii="Arial" w:hAnsi="Arial" w:cs="Arial"/>
              </w:rPr>
              <w:t xml:space="preserve">On 10/28/20, TAC unanimously voted </w:t>
            </w:r>
            <w:r w:rsidR="00A45AE1">
              <w:rPr>
                <w:rFonts w:ascii="Arial" w:hAnsi="Arial" w:cs="Arial"/>
              </w:rPr>
              <w:t xml:space="preserve">via roll call </w:t>
            </w:r>
            <w:r w:rsidR="00AE3AC0" w:rsidRPr="00AE3AC0">
              <w:rPr>
                <w:rFonts w:ascii="Arial" w:hAnsi="Arial" w:cs="Arial"/>
              </w:rPr>
              <w:t>to recommend approval of SCR812 as recommended by PRS in the 10/15/20 PRS Report.</w:t>
            </w:r>
          </w:p>
          <w:p w14:paraId="6F8463E8" w14:textId="77777777" w:rsidR="00115CD3" w:rsidRDefault="00115CD3" w:rsidP="00FE08E6">
            <w:pPr>
              <w:jc w:val="both"/>
              <w:rPr>
                <w:rFonts w:ascii="Arial" w:hAnsi="Arial" w:cs="Arial"/>
                <w:b/>
              </w:rPr>
            </w:pPr>
          </w:p>
          <w:p w14:paraId="15DA3D13" w14:textId="405222A7" w:rsidR="00963E88" w:rsidRPr="0053631F" w:rsidRDefault="00963E88" w:rsidP="00FE08E6">
            <w:pPr>
              <w:numPr>
                <w:ilvl w:val="0"/>
                <w:numId w:val="25"/>
              </w:numPr>
              <w:jc w:val="both"/>
              <w:rPr>
                <w:rFonts w:ascii="Arial" w:hAnsi="Arial" w:cs="Arial"/>
                <w:b/>
                <w:i/>
              </w:rPr>
            </w:pPr>
            <w:r w:rsidRPr="00963E88">
              <w:rPr>
                <w:rFonts w:ascii="Arial" w:hAnsi="Arial" w:cs="Arial"/>
                <w:b/>
                <w:i/>
              </w:rPr>
              <w:t xml:space="preserve">VCMRR030, Related to NPRR1039, Replace the Term MIS Public Area with ERCOT Website </w:t>
            </w:r>
            <w:r w:rsidRPr="0053631F">
              <w:rPr>
                <w:rFonts w:ascii="Arial" w:hAnsi="Arial" w:cs="Arial"/>
                <w:b/>
                <w:i/>
              </w:rPr>
              <w:t>[ERCOT]</w:t>
            </w:r>
          </w:p>
          <w:p w14:paraId="7065B646" w14:textId="047AADFF" w:rsidR="00963E88" w:rsidRPr="007429FB" w:rsidRDefault="00963E88" w:rsidP="00FE08E6">
            <w:pPr>
              <w:ind w:left="360"/>
              <w:jc w:val="both"/>
              <w:rPr>
                <w:rFonts w:ascii="Arial" w:hAnsi="Arial" w:cs="Arial"/>
              </w:rPr>
            </w:pPr>
            <w:r w:rsidRPr="007429FB">
              <w:rPr>
                <w:rFonts w:ascii="Arial" w:hAnsi="Arial" w:cs="Arial"/>
                <w:b/>
              </w:rPr>
              <w:t xml:space="preserve">Revision Description:  </w:t>
            </w:r>
            <w:r w:rsidR="009B62F9" w:rsidRPr="009B62F9">
              <w:rPr>
                <w:rFonts w:ascii="Arial" w:hAnsi="Arial" w:cs="Arial"/>
              </w:rPr>
              <w:t xml:space="preserve">This </w:t>
            </w:r>
            <w:r w:rsidR="00A45AE1">
              <w:rPr>
                <w:rFonts w:ascii="Arial" w:hAnsi="Arial" w:cs="Arial"/>
              </w:rPr>
              <w:t>VCMRR</w:t>
            </w:r>
            <w:r w:rsidR="009B62F9" w:rsidRPr="009B62F9">
              <w:rPr>
                <w:rFonts w:ascii="Arial" w:hAnsi="Arial" w:cs="Arial"/>
              </w:rPr>
              <w:t xml:space="preserve"> removes the defined term </w:t>
            </w:r>
            <w:r w:rsidR="00A45AE1">
              <w:rPr>
                <w:rFonts w:ascii="Arial" w:hAnsi="Arial" w:cs="Arial"/>
              </w:rPr>
              <w:t>“</w:t>
            </w:r>
            <w:r w:rsidR="009B62F9" w:rsidRPr="009B62F9">
              <w:rPr>
                <w:rFonts w:ascii="Arial" w:hAnsi="Arial" w:cs="Arial"/>
              </w:rPr>
              <w:t>Market Information System (MIS) Public Area</w:t>
            </w:r>
            <w:r w:rsidR="00A45AE1">
              <w:rPr>
                <w:rFonts w:ascii="Arial" w:hAnsi="Arial" w:cs="Arial"/>
              </w:rPr>
              <w:t>”</w:t>
            </w:r>
            <w:r w:rsidR="009B62F9" w:rsidRPr="009B62F9">
              <w:rPr>
                <w:rFonts w:ascii="Arial" w:hAnsi="Arial" w:cs="Arial"/>
              </w:rPr>
              <w:t xml:space="preserve"> from the Verifiable Cost Manual and replaces any references to MIS Public Area with “ERCOT website.”</w:t>
            </w:r>
          </w:p>
          <w:p w14:paraId="68CE0D43" w14:textId="77777777" w:rsidR="00AE096D" w:rsidRPr="007429FB" w:rsidRDefault="00AE096D" w:rsidP="009F64DD">
            <w:pPr>
              <w:pStyle w:val="BodyText"/>
              <w:spacing w:before="0" w:after="0"/>
              <w:ind w:left="360"/>
              <w:jc w:val="both"/>
              <w:rPr>
                <w:rFonts w:ascii="Arial" w:hAnsi="Arial" w:cs="Arial"/>
              </w:rPr>
            </w:pPr>
            <w:r w:rsidRPr="007429FB">
              <w:rPr>
                <w:rFonts w:ascii="Arial" w:hAnsi="Arial" w:cs="Arial"/>
                <w:b/>
              </w:rPr>
              <w:t xml:space="preserve">Proposed Effective Date:  </w:t>
            </w:r>
            <w:r w:rsidRPr="00963E88">
              <w:rPr>
                <w:rFonts w:ascii="Arial" w:hAnsi="Arial" w:cs="Arial"/>
              </w:rPr>
              <w:t>Upon implementation of NPRR1039</w:t>
            </w:r>
          </w:p>
          <w:p w14:paraId="43DFBE13" w14:textId="391EC684" w:rsidR="00AE096D" w:rsidRPr="007429FB" w:rsidRDefault="00AE096D">
            <w:pPr>
              <w:pStyle w:val="BodyText"/>
              <w:spacing w:before="0" w:after="0"/>
              <w:ind w:left="360"/>
              <w:jc w:val="both"/>
              <w:rPr>
                <w:rFonts w:ascii="Arial" w:hAnsi="Arial" w:cs="Arial"/>
                <w:i/>
              </w:rPr>
            </w:pPr>
            <w:r w:rsidRPr="007429FB">
              <w:rPr>
                <w:rFonts w:ascii="Arial" w:hAnsi="Arial" w:cs="Arial"/>
                <w:b/>
              </w:rPr>
              <w:t xml:space="preserve">ERCOT Impact Analysis:  </w:t>
            </w:r>
            <w:r w:rsidRPr="00AE096D">
              <w:rPr>
                <w:rFonts w:ascii="Arial" w:hAnsi="Arial" w:cs="Arial"/>
              </w:rPr>
              <w:t>No budgetary impact; no impacts to ERCOT staffing; no impacts to ERCOT computer systems; no impacts to ERCOT business processes; no impacts to ERCOT grid operations and practices.</w:t>
            </w:r>
            <w:r>
              <w:rPr>
                <w:rFonts w:ascii="Arial" w:hAnsi="Arial" w:cs="Arial"/>
              </w:rPr>
              <w:t xml:space="preserve"> (</w:t>
            </w:r>
            <w:r w:rsidRPr="00AE096D">
              <w:rPr>
                <w:rFonts w:ascii="Arial" w:hAnsi="Arial" w:cs="Arial"/>
              </w:rPr>
              <w:t xml:space="preserve">There are no additional impacts to this </w:t>
            </w:r>
            <w:r>
              <w:rPr>
                <w:rFonts w:ascii="Arial" w:hAnsi="Arial" w:cs="Arial"/>
              </w:rPr>
              <w:t xml:space="preserve">VCMRR </w:t>
            </w:r>
            <w:r w:rsidRPr="00AE096D">
              <w:rPr>
                <w:rFonts w:ascii="Arial" w:hAnsi="Arial" w:cs="Arial"/>
              </w:rPr>
              <w:t>beyond what was captured in the Impact Analysis for NPRR1039.</w:t>
            </w:r>
            <w:r>
              <w:rPr>
                <w:rFonts w:ascii="Arial" w:hAnsi="Arial" w:cs="Arial"/>
              </w:rPr>
              <w:t>)</w:t>
            </w:r>
          </w:p>
          <w:p w14:paraId="558F7BAD" w14:textId="317CFC23" w:rsidR="00DC5B58" w:rsidRPr="003F1402" w:rsidRDefault="00963E88" w:rsidP="00FE08E6">
            <w:pPr>
              <w:ind w:left="360"/>
              <w:jc w:val="both"/>
              <w:rPr>
                <w:rFonts w:ascii="Arial" w:hAnsi="Arial" w:cs="Arial"/>
              </w:rPr>
            </w:pPr>
            <w:r>
              <w:rPr>
                <w:rFonts w:ascii="Arial" w:hAnsi="Arial" w:cs="Arial"/>
                <w:b/>
              </w:rPr>
              <w:t>TAC Decision:</w:t>
            </w:r>
            <w:r w:rsidR="00842CEA">
              <w:rPr>
                <w:rFonts w:ascii="Arial" w:hAnsi="Arial" w:cs="Arial"/>
                <w:b/>
              </w:rPr>
              <w:t xml:space="preserve">  </w:t>
            </w:r>
            <w:r w:rsidR="00842CEA">
              <w:rPr>
                <w:rFonts w:ascii="Arial" w:hAnsi="Arial" w:cs="Arial"/>
              </w:rPr>
              <w:t>On 11/18/20, TAC unanimously voted via roll call t</w:t>
            </w:r>
            <w:r w:rsidR="00842CEA" w:rsidRPr="00842CEA">
              <w:rPr>
                <w:rFonts w:ascii="Arial" w:hAnsi="Arial" w:cs="Arial"/>
              </w:rPr>
              <w:t xml:space="preserve">o recommend approval of VCMRR030 as recommended by WMS in the </w:t>
            </w:r>
            <w:r w:rsidR="00DE11D8">
              <w:rPr>
                <w:rFonts w:ascii="Arial" w:hAnsi="Arial" w:cs="Arial"/>
              </w:rPr>
              <w:t>10/7</w:t>
            </w:r>
            <w:r w:rsidR="00842CEA" w:rsidRPr="00842CEA">
              <w:rPr>
                <w:rFonts w:ascii="Arial" w:hAnsi="Arial" w:cs="Arial"/>
              </w:rPr>
              <w:t>/20 WMS Report as amended by the 11/13/20 ERCOT comments.</w:t>
            </w:r>
          </w:p>
          <w:p w14:paraId="3D89150B" w14:textId="77777777" w:rsidR="00A93254" w:rsidRPr="00F47DEE" w:rsidRDefault="00A93254" w:rsidP="00FE08E6">
            <w:pPr>
              <w:jc w:val="both"/>
              <w:rPr>
                <w:rFonts w:ascii="Arial" w:hAnsi="Arial" w:cs="Arial"/>
              </w:rPr>
            </w:pPr>
          </w:p>
          <w:p w14:paraId="4EF91F7C" w14:textId="6A456260" w:rsidR="009C6BA6" w:rsidRPr="00F47DEE" w:rsidRDefault="009C6BA6" w:rsidP="00FE08E6">
            <w:pPr>
              <w:jc w:val="both"/>
              <w:rPr>
                <w:rFonts w:ascii="Arial" w:hAnsi="Arial" w:cs="Arial"/>
                <w:bCs/>
              </w:rPr>
            </w:pPr>
            <w:r w:rsidRPr="00F47DEE">
              <w:rPr>
                <w:rFonts w:ascii="Arial" w:hAnsi="Arial" w:cs="Arial"/>
                <w:bCs/>
              </w:rPr>
              <w:t xml:space="preserve">The TAC Reports and Impact Analyses for these Revision Requests are included in the </w:t>
            </w:r>
            <w:hyperlink r:id="rId12" w:history="1">
              <w:r w:rsidRPr="0042169B">
                <w:rPr>
                  <w:rStyle w:val="Hyperlink"/>
                  <w:rFonts w:ascii="Arial" w:hAnsi="Arial" w:cs="Arial"/>
                  <w:bCs/>
                </w:rPr>
                <w:t>ERCOT Board meeting materials</w:t>
              </w:r>
            </w:hyperlink>
            <w:r w:rsidR="0042169B">
              <w:rPr>
                <w:rFonts w:ascii="Arial" w:hAnsi="Arial" w:cs="Arial"/>
                <w:bCs/>
              </w:rPr>
              <w:t>.</w:t>
            </w:r>
          </w:p>
          <w:p w14:paraId="4639C5BE" w14:textId="33167A3C" w:rsidR="00250349" w:rsidRDefault="00250349" w:rsidP="00FE08E6">
            <w:pPr>
              <w:jc w:val="center"/>
              <w:rPr>
                <w:rFonts w:ascii="Arial" w:hAnsi="Arial" w:cs="Arial"/>
              </w:rPr>
            </w:pPr>
          </w:p>
          <w:p w14:paraId="3163E0DE" w14:textId="62C62FE4" w:rsidR="0042169B" w:rsidRPr="009B26B1" w:rsidRDefault="009C6BA6" w:rsidP="00FE08E6">
            <w:pPr>
              <w:jc w:val="both"/>
              <w:rPr>
                <w:rFonts w:ascii="Arial" w:hAnsi="Arial" w:cs="Arial"/>
                <w:bCs/>
                <w:color w:val="0000FF"/>
                <w:u w:val="single"/>
              </w:rPr>
            </w:pPr>
            <w:r w:rsidRPr="00F47DEE">
              <w:rPr>
                <w:rFonts w:ascii="Arial" w:hAnsi="Arial" w:cs="Arial"/>
                <w:bCs/>
              </w:rPr>
              <w:t>In addition, these Revision Requests</w:t>
            </w:r>
            <w:r w:rsidR="0042169B">
              <w:rPr>
                <w:rFonts w:ascii="Arial" w:hAnsi="Arial" w:cs="Arial"/>
                <w:bCs/>
              </w:rPr>
              <w:t xml:space="preserve"> (</w:t>
            </w:r>
            <w:hyperlink r:id="rId13" w:history="1">
              <w:r w:rsidR="0042169B" w:rsidRPr="0042169B">
                <w:rPr>
                  <w:rStyle w:val="Hyperlink"/>
                  <w:rFonts w:ascii="Arial" w:hAnsi="Arial" w:cs="Arial"/>
                  <w:bCs/>
                </w:rPr>
                <w:t>NPRRs</w:t>
              </w:r>
            </w:hyperlink>
            <w:r w:rsidR="0042169B">
              <w:rPr>
                <w:rFonts w:ascii="Arial" w:hAnsi="Arial" w:cs="Arial"/>
                <w:bCs/>
              </w:rPr>
              <w:t xml:space="preserve">, </w:t>
            </w:r>
            <w:hyperlink r:id="rId14" w:history="1">
              <w:r w:rsidR="0022719A" w:rsidRPr="00DB547B">
                <w:rPr>
                  <w:rStyle w:val="Hyperlink"/>
                  <w:rFonts w:ascii="Arial" w:hAnsi="Arial" w:cs="Arial"/>
                  <w:bCs/>
                </w:rPr>
                <w:t>COPMGRR</w:t>
              </w:r>
            </w:hyperlink>
            <w:r w:rsidR="0022719A">
              <w:rPr>
                <w:rFonts w:ascii="Arial" w:hAnsi="Arial" w:cs="Arial"/>
                <w:bCs/>
              </w:rPr>
              <w:t xml:space="preserve">, </w:t>
            </w:r>
            <w:hyperlink r:id="rId15" w:history="1">
              <w:r w:rsidR="00A1551B" w:rsidRPr="00DB547B">
                <w:rPr>
                  <w:rStyle w:val="Hyperlink"/>
                  <w:rFonts w:ascii="Arial" w:hAnsi="Arial" w:cs="Arial"/>
                  <w:bCs/>
                </w:rPr>
                <w:t>NOGRRs</w:t>
              </w:r>
            </w:hyperlink>
            <w:r w:rsidR="00A1551B">
              <w:rPr>
                <w:rFonts w:ascii="Arial" w:hAnsi="Arial" w:cs="Arial"/>
                <w:bCs/>
              </w:rPr>
              <w:t xml:space="preserve">, </w:t>
            </w:r>
            <w:hyperlink r:id="rId16" w:history="1">
              <w:r w:rsidR="00A1551B" w:rsidRPr="00DB547B">
                <w:rPr>
                  <w:rStyle w:val="Hyperlink"/>
                  <w:rFonts w:ascii="Arial" w:hAnsi="Arial" w:cs="Arial"/>
                  <w:bCs/>
                </w:rPr>
                <w:t>OBDRR</w:t>
              </w:r>
            </w:hyperlink>
            <w:r w:rsidR="00A1551B">
              <w:rPr>
                <w:rFonts w:ascii="Arial" w:hAnsi="Arial" w:cs="Arial"/>
                <w:bCs/>
              </w:rPr>
              <w:t xml:space="preserve">, </w:t>
            </w:r>
            <w:hyperlink r:id="rId17" w:history="1">
              <w:r w:rsidR="0042169B" w:rsidRPr="00DB547B">
                <w:rPr>
                  <w:rStyle w:val="Hyperlink"/>
                  <w:rFonts w:ascii="Arial" w:hAnsi="Arial" w:cs="Arial"/>
                  <w:bCs/>
                </w:rPr>
                <w:t>PGRR</w:t>
              </w:r>
              <w:r w:rsidR="00A1551B" w:rsidRPr="00DB547B">
                <w:rPr>
                  <w:rStyle w:val="Hyperlink"/>
                  <w:rFonts w:ascii="Arial" w:hAnsi="Arial" w:cs="Arial"/>
                  <w:bCs/>
                </w:rPr>
                <w:t>s</w:t>
              </w:r>
            </w:hyperlink>
            <w:r w:rsidR="0042169B">
              <w:rPr>
                <w:rFonts w:ascii="Arial" w:hAnsi="Arial" w:cs="Arial"/>
                <w:bCs/>
              </w:rPr>
              <w:t>,</w:t>
            </w:r>
            <w:r w:rsidR="002C0DB0">
              <w:rPr>
                <w:rFonts w:ascii="Arial" w:hAnsi="Arial" w:cs="Arial"/>
                <w:bCs/>
              </w:rPr>
              <w:t xml:space="preserve"> </w:t>
            </w:r>
            <w:hyperlink r:id="rId18" w:history="1">
              <w:r w:rsidR="00A1551B" w:rsidRPr="00DB547B">
                <w:rPr>
                  <w:rStyle w:val="Hyperlink"/>
                  <w:rFonts w:ascii="Arial" w:hAnsi="Arial" w:cs="Arial"/>
                  <w:bCs/>
                </w:rPr>
                <w:t>RRGRR</w:t>
              </w:r>
            </w:hyperlink>
            <w:r w:rsidR="00A1551B">
              <w:rPr>
                <w:rFonts w:ascii="Arial" w:hAnsi="Arial" w:cs="Arial"/>
                <w:bCs/>
              </w:rPr>
              <w:t xml:space="preserve">, </w:t>
            </w:r>
            <w:hyperlink r:id="rId19" w:history="1">
              <w:r w:rsidR="00A750E5" w:rsidRPr="00DB547B">
                <w:rPr>
                  <w:rStyle w:val="Hyperlink"/>
                  <w:rFonts w:ascii="Arial" w:hAnsi="Arial" w:cs="Arial"/>
                </w:rPr>
                <w:t>SCR</w:t>
              </w:r>
            </w:hyperlink>
            <w:r w:rsidR="00A1551B" w:rsidRPr="00DB547B">
              <w:rPr>
                <w:rFonts w:ascii="Arial" w:hAnsi="Arial" w:cs="Arial"/>
              </w:rPr>
              <w:t xml:space="preserve">, and </w:t>
            </w:r>
            <w:hyperlink r:id="rId20" w:history="1">
              <w:r w:rsidR="00A1551B" w:rsidRPr="00DB547B">
                <w:rPr>
                  <w:rStyle w:val="Hyperlink"/>
                  <w:rFonts w:ascii="Arial" w:hAnsi="Arial" w:cs="Arial"/>
                </w:rPr>
                <w:t>VCMRR</w:t>
              </w:r>
            </w:hyperlink>
            <w:r w:rsidR="00E7251C" w:rsidRPr="00DB547B">
              <w:rPr>
                <w:rFonts w:ascii="Arial" w:hAnsi="Arial" w:cs="Arial"/>
                <w:bCs/>
              </w:rPr>
              <w:t>)</w:t>
            </w:r>
            <w:r w:rsidR="0042169B">
              <w:rPr>
                <w:rFonts w:ascii="Arial" w:hAnsi="Arial" w:cs="Arial"/>
                <w:bCs/>
              </w:rPr>
              <w:t xml:space="preserve"> </w:t>
            </w:r>
            <w:r w:rsidRPr="00F47DEE">
              <w:rPr>
                <w:rFonts w:ascii="Arial" w:hAnsi="Arial" w:cs="Arial"/>
                <w:bCs/>
              </w:rPr>
              <w:t>and supporting materials are posted on the ERCOT website</w:t>
            </w:r>
            <w:r w:rsidR="0042169B">
              <w:rPr>
                <w:rFonts w:ascii="Arial" w:hAnsi="Arial" w:cs="Arial"/>
                <w:bCs/>
              </w:rPr>
              <w:t>.</w:t>
            </w:r>
          </w:p>
          <w:p w14:paraId="3C8D9A5D" w14:textId="2EFF0FEA" w:rsidR="0042169B" w:rsidRPr="009B26B1" w:rsidRDefault="0042169B" w:rsidP="00250349">
            <w:pPr>
              <w:spacing w:after="120"/>
              <w:jc w:val="center"/>
              <w:rPr>
                <w:rFonts w:ascii="Arial" w:hAnsi="Arial" w:cs="Arial"/>
                <w:bCs/>
                <w:color w:val="0000FF"/>
                <w:u w:val="single"/>
              </w:rPr>
            </w:pPr>
          </w:p>
        </w:tc>
      </w:tr>
      <w:tr w:rsidR="007D620B" w:rsidRPr="00F47DEE" w14:paraId="5E7EE237"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6A4DB285" w14:textId="77777777" w:rsidR="007D620B" w:rsidRPr="00F47DEE" w:rsidRDefault="007D620B" w:rsidP="002C223E">
            <w:pPr>
              <w:pStyle w:val="Heading5"/>
              <w:keepLines/>
              <w:jc w:val="both"/>
              <w:rPr>
                <w:rFonts w:ascii="Arial" w:hAnsi="Arial" w:cs="Arial"/>
                <w:b/>
                <w:bCs/>
              </w:rPr>
            </w:pPr>
            <w:r w:rsidRPr="00F47DEE">
              <w:rPr>
                <w:rFonts w:ascii="Arial" w:hAnsi="Arial" w:cs="Arial"/>
                <w:b/>
                <w:bCs/>
              </w:rPr>
              <w:t>Key Factors Influencing Issue:</w:t>
            </w:r>
          </w:p>
          <w:p w14:paraId="41C67680" w14:textId="22E19831" w:rsidR="00DA79E3" w:rsidRPr="00F47DEE" w:rsidRDefault="00DA79E3" w:rsidP="00D6614D">
            <w:pPr>
              <w:jc w:val="both"/>
              <w:rPr>
                <w:rFonts w:ascii="Arial" w:hAnsi="Arial" w:cs="Arial"/>
                <w:bCs/>
              </w:rPr>
            </w:pPr>
            <w:r w:rsidRPr="00F47DEE">
              <w:rPr>
                <w:rFonts w:ascii="Arial" w:hAnsi="Arial" w:cs="Arial"/>
                <w:bCs/>
              </w:rPr>
              <w:t xml:space="preserve">The </w:t>
            </w:r>
            <w:r w:rsidR="00AF4CDB" w:rsidRPr="00F47DEE">
              <w:rPr>
                <w:rFonts w:ascii="Arial" w:hAnsi="Arial" w:cs="Arial"/>
                <w:bCs/>
              </w:rPr>
              <w:t>PRS</w:t>
            </w:r>
            <w:r w:rsidR="006B1C04">
              <w:rPr>
                <w:rFonts w:ascii="Arial" w:hAnsi="Arial" w:cs="Arial"/>
                <w:bCs/>
              </w:rPr>
              <w:t xml:space="preserve"> met</w:t>
            </w:r>
            <w:r w:rsidR="000F0627">
              <w:rPr>
                <w:rFonts w:ascii="Arial" w:hAnsi="Arial" w:cs="Arial"/>
                <w:bCs/>
              </w:rPr>
              <w:t>,</w:t>
            </w:r>
            <w:r w:rsidRPr="00F47DEE">
              <w:rPr>
                <w:rFonts w:ascii="Arial" w:hAnsi="Arial" w:cs="Arial"/>
                <w:bCs/>
              </w:rPr>
              <w:t xml:space="preserve"> </w:t>
            </w:r>
            <w:r w:rsidR="000F0627">
              <w:rPr>
                <w:rFonts w:ascii="Arial" w:hAnsi="Arial" w:cs="Arial"/>
                <w:bCs/>
              </w:rPr>
              <w:t xml:space="preserve">via </w:t>
            </w:r>
            <w:proofErr w:type="spellStart"/>
            <w:r w:rsidR="000F0627">
              <w:rPr>
                <w:rFonts w:ascii="Arial" w:hAnsi="Arial" w:cs="Arial"/>
                <w:bCs/>
              </w:rPr>
              <w:t>Webex</w:t>
            </w:r>
            <w:proofErr w:type="spellEnd"/>
            <w:r w:rsidRPr="00F47DEE">
              <w:rPr>
                <w:rFonts w:ascii="Arial" w:hAnsi="Arial" w:cs="Arial"/>
                <w:bCs/>
              </w:rPr>
              <w:t xml:space="preserve">, discussed the issues, and submitted reports to TAC regarding </w:t>
            </w:r>
            <w:r w:rsidR="000154BD" w:rsidRPr="00F47DEE">
              <w:rPr>
                <w:rFonts w:ascii="Arial" w:hAnsi="Arial" w:cs="Arial"/>
                <w:bCs/>
              </w:rPr>
              <w:t xml:space="preserve">NPRRs </w:t>
            </w:r>
            <w:r w:rsidR="000D0DC4">
              <w:rPr>
                <w:rFonts w:ascii="Arial" w:hAnsi="Arial" w:cs="Arial"/>
                <w:bCs/>
              </w:rPr>
              <w:t>1001, 1007, 1008, 1009, 1</w:t>
            </w:r>
            <w:r w:rsidR="00820380">
              <w:rPr>
                <w:rFonts w:ascii="Arial" w:hAnsi="Arial" w:cs="Arial"/>
                <w:bCs/>
              </w:rPr>
              <w:t>0</w:t>
            </w:r>
            <w:r w:rsidR="000D0DC4">
              <w:rPr>
                <w:rFonts w:ascii="Arial" w:hAnsi="Arial" w:cs="Arial"/>
                <w:bCs/>
              </w:rPr>
              <w:t>10, 1011, 1012, 1013, 1014, 1026, 1028, 1029, 1031, 1032, 1039, 1041, 1042, 1043, 1046 and 1047; and SCR812.</w:t>
            </w:r>
          </w:p>
          <w:p w14:paraId="75BCF2B3" w14:textId="77777777" w:rsidR="00C56883" w:rsidRPr="00F47DEE" w:rsidRDefault="00C56883" w:rsidP="00DA79E3">
            <w:pPr>
              <w:jc w:val="both"/>
              <w:rPr>
                <w:rFonts w:ascii="Arial" w:hAnsi="Arial" w:cs="Arial"/>
                <w:bCs/>
              </w:rPr>
            </w:pPr>
          </w:p>
          <w:p w14:paraId="59D84C00" w14:textId="43986299" w:rsidR="002E7BC5" w:rsidRDefault="00C56883" w:rsidP="00265ECC">
            <w:pPr>
              <w:jc w:val="both"/>
              <w:rPr>
                <w:rFonts w:ascii="Arial" w:hAnsi="Arial" w:cs="Arial"/>
                <w:bCs/>
              </w:rPr>
            </w:pPr>
            <w:r w:rsidRPr="00F47DEE">
              <w:rPr>
                <w:rFonts w:ascii="Arial" w:hAnsi="Arial" w:cs="Arial"/>
                <w:bCs/>
              </w:rPr>
              <w:t xml:space="preserve">The </w:t>
            </w:r>
            <w:r w:rsidR="00F4250E" w:rsidRPr="00F47DEE">
              <w:rPr>
                <w:rFonts w:ascii="Arial" w:hAnsi="Arial" w:cs="Arial"/>
                <w:bCs/>
              </w:rPr>
              <w:t xml:space="preserve">ROS met, </w:t>
            </w:r>
            <w:r w:rsidR="00265ECC">
              <w:rPr>
                <w:rFonts w:ascii="Arial" w:hAnsi="Arial" w:cs="Arial"/>
                <w:bCs/>
              </w:rPr>
              <w:t xml:space="preserve">via </w:t>
            </w:r>
            <w:proofErr w:type="spellStart"/>
            <w:r w:rsidR="00265ECC">
              <w:rPr>
                <w:rFonts w:ascii="Arial" w:hAnsi="Arial" w:cs="Arial"/>
                <w:bCs/>
              </w:rPr>
              <w:t>Webex</w:t>
            </w:r>
            <w:proofErr w:type="spellEnd"/>
            <w:r w:rsidR="00265ECC">
              <w:rPr>
                <w:rFonts w:ascii="Arial" w:hAnsi="Arial" w:cs="Arial"/>
                <w:bCs/>
              </w:rPr>
              <w:t xml:space="preserve">, </w:t>
            </w:r>
            <w:r w:rsidR="00F4250E" w:rsidRPr="00F47DEE">
              <w:rPr>
                <w:rFonts w:ascii="Arial" w:hAnsi="Arial" w:cs="Arial"/>
                <w:bCs/>
              </w:rPr>
              <w:t>discussed</w:t>
            </w:r>
            <w:r w:rsidRPr="00F47DEE">
              <w:rPr>
                <w:rFonts w:ascii="Arial" w:hAnsi="Arial" w:cs="Arial"/>
                <w:bCs/>
              </w:rPr>
              <w:t xml:space="preserve"> the issues, and submitted </w:t>
            </w:r>
            <w:r w:rsidR="000D0DC4">
              <w:rPr>
                <w:rFonts w:ascii="Arial" w:hAnsi="Arial" w:cs="Arial"/>
                <w:bCs/>
              </w:rPr>
              <w:t>reports</w:t>
            </w:r>
            <w:r w:rsidRPr="00F47DEE">
              <w:rPr>
                <w:rFonts w:ascii="Arial" w:hAnsi="Arial" w:cs="Arial"/>
                <w:bCs/>
              </w:rPr>
              <w:t xml:space="preserve"> to TAC regarding</w:t>
            </w:r>
            <w:r w:rsidR="000D0DC4">
              <w:rPr>
                <w:rFonts w:ascii="Arial" w:hAnsi="Arial" w:cs="Arial"/>
                <w:bCs/>
              </w:rPr>
              <w:t xml:space="preserve"> NOGRRs 207</w:t>
            </w:r>
            <w:r w:rsidR="00DE11D8">
              <w:rPr>
                <w:rFonts w:ascii="Arial" w:hAnsi="Arial" w:cs="Arial"/>
                <w:bCs/>
              </w:rPr>
              <w:t>, 211</w:t>
            </w:r>
            <w:r w:rsidR="000D0DC4">
              <w:rPr>
                <w:rFonts w:ascii="Arial" w:hAnsi="Arial" w:cs="Arial"/>
                <w:bCs/>
              </w:rPr>
              <w:t xml:space="preserve"> and 217; PGRRs 081, 082, 083 and 084; and RRGRR023.</w:t>
            </w:r>
          </w:p>
          <w:p w14:paraId="0F3AFDB2" w14:textId="77777777" w:rsidR="00265ECC" w:rsidRDefault="00265ECC" w:rsidP="00D6614D">
            <w:pPr>
              <w:jc w:val="both"/>
              <w:rPr>
                <w:rFonts w:ascii="Arial" w:hAnsi="Arial" w:cs="Arial"/>
                <w:bCs/>
              </w:rPr>
            </w:pPr>
          </w:p>
          <w:p w14:paraId="65234E28" w14:textId="0C1B2101" w:rsidR="000D0DC4" w:rsidRDefault="000D0DC4" w:rsidP="000D0DC4">
            <w:pPr>
              <w:jc w:val="both"/>
              <w:rPr>
                <w:rFonts w:ascii="Arial" w:hAnsi="Arial" w:cs="Arial"/>
                <w:bCs/>
              </w:rPr>
            </w:pPr>
            <w:r w:rsidRPr="00F47DEE">
              <w:rPr>
                <w:rFonts w:ascii="Arial" w:hAnsi="Arial" w:cs="Arial"/>
                <w:bCs/>
              </w:rPr>
              <w:t xml:space="preserve">The </w:t>
            </w:r>
            <w:r>
              <w:rPr>
                <w:rFonts w:ascii="Arial" w:hAnsi="Arial" w:cs="Arial"/>
                <w:bCs/>
              </w:rPr>
              <w:t>WMS</w:t>
            </w:r>
            <w:r w:rsidRPr="00F47DEE">
              <w:rPr>
                <w:rFonts w:ascii="Arial" w:hAnsi="Arial" w:cs="Arial"/>
                <w:bCs/>
              </w:rPr>
              <w:t xml:space="preserve"> met, </w:t>
            </w:r>
            <w:r>
              <w:rPr>
                <w:rFonts w:ascii="Arial" w:hAnsi="Arial" w:cs="Arial"/>
                <w:bCs/>
              </w:rPr>
              <w:t xml:space="preserve">via </w:t>
            </w:r>
            <w:proofErr w:type="spellStart"/>
            <w:r>
              <w:rPr>
                <w:rFonts w:ascii="Arial" w:hAnsi="Arial" w:cs="Arial"/>
                <w:bCs/>
              </w:rPr>
              <w:t>Webex</w:t>
            </w:r>
            <w:proofErr w:type="spellEnd"/>
            <w:r>
              <w:rPr>
                <w:rFonts w:ascii="Arial" w:hAnsi="Arial" w:cs="Arial"/>
                <w:bCs/>
              </w:rPr>
              <w:t xml:space="preserve">, </w:t>
            </w:r>
            <w:r w:rsidRPr="00F47DEE">
              <w:rPr>
                <w:rFonts w:ascii="Arial" w:hAnsi="Arial" w:cs="Arial"/>
                <w:bCs/>
              </w:rPr>
              <w:t xml:space="preserve">discussed the issues, and submitted </w:t>
            </w:r>
            <w:r>
              <w:rPr>
                <w:rFonts w:ascii="Arial" w:hAnsi="Arial" w:cs="Arial"/>
                <w:bCs/>
              </w:rPr>
              <w:t>reports</w:t>
            </w:r>
            <w:r w:rsidRPr="00F47DEE">
              <w:rPr>
                <w:rFonts w:ascii="Arial" w:hAnsi="Arial" w:cs="Arial"/>
                <w:bCs/>
              </w:rPr>
              <w:t xml:space="preserve"> to TAC regarding</w:t>
            </w:r>
            <w:r>
              <w:rPr>
                <w:rFonts w:ascii="Arial" w:hAnsi="Arial" w:cs="Arial"/>
                <w:bCs/>
              </w:rPr>
              <w:t xml:space="preserve"> COPMGRR048 and VCMRR030.</w:t>
            </w:r>
          </w:p>
          <w:p w14:paraId="7ABE831E" w14:textId="77777777" w:rsidR="003E3D6E" w:rsidRDefault="003E3D6E" w:rsidP="000D0DC4">
            <w:pPr>
              <w:jc w:val="both"/>
              <w:rPr>
                <w:rFonts w:ascii="Arial" w:hAnsi="Arial" w:cs="Arial"/>
                <w:bCs/>
              </w:rPr>
            </w:pPr>
          </w:p>
          <w:p w14:paraId="6CB7B3F0" w14:textId="0F487723" w:rsidR="000D0DC4" w:rsidRPr="00F47DEE" w:rsidRDefault="003E3D6E" w:rsidP="00D6614D">
            <w:pPr>
              <w:jc w:val="both"/>
              <w:rPr>
                <w:rFonts w:ascii="Arial" w:hAnsi="Arial" w:cs="Arial"/>
                <w:bCs/>
              </w:rPr>
            </w:pPr>
            <w:r>
              <w:rPr>
                <w:rFonts w:ascii="Arial" w:hAnsi="Arial" w:cs="Arial"/>
                <w:bCs/>
              </w:rPr>
              <w:t>The TAC discussed the issues and recommended approval of OBDRR020.</w:t>
            </w:r>
          </w:p>
        </w:tc>
      </w:tr>
      <w:tr w:rsidR="007D620B" w:rsidRPr="00F47DEE" w14:paraId="03EC37CE" w14:textId="77777777" w:rsidTr="00E35440">
        <w:tblPrEx>
          <w:tblBorders>
            <w:top w:val="none" w:sz="0" w:space="0" w:color="auto"/>
            <w:left w:val="none" w:sz="0" w:space="0" w:color="auto"/>
            <w:bottom w:val="none" w:sz="0" w:space="0" w:color="auto"/>
            <w:right w:val="none" w:sz="0" w:space="0" w:color="auto"/>
          </w:tblBorders>
        </w:tblPrEx>
        <w:trPr>
          <w:trHeight w:val="214"/>
        </w:trPr>
        <w:tc>
          <w:tcPr>
            <w:tcW w:w="5000" w:type="pct"/>
            <w:tcBorders>
              <w:top w:val="single" w:sz="4" w:space="0" w:color="auto"/>
              <w:left w:val="single" w:sz="4" w:space="0" w:color="auto"/>
              <w:bottom w:val="single" w:sz="4" w:space="0" w:color="auto"/>
              <w:right w:val="single" w:sz="4" w:space="0" w:color="auto"/>
            </w:tcBorders>
          </w:tcPr>
          <w:p w14:paraId="44B944B4" w14:textId="77777777" w:rsidR="007D620B" w:rsidRPr="00F47DEE" w:rsidRDefault="007D620B" w:rsidP="00A62562">
            <w:pPr>
              <w:pStyle w:val="Heading5"/>
              <w:keepNext w:val="0"/>
              <w:jc w:val="both"/>
              <w:rPr>
                <w:rFonts w:ascii="Arial" w:hAnsi="Arial" w:cs="Arial"/>
                <w:b/>
                <w:bCs/>
              </w:rPr>
            </w:pPr>
            <w:r w:rsidRPr="00F47DEE">
              <w:rPr>
                <w:rFonts w:ascii="Arial" w:hAnsi="Arial" w:cs="Arial"/>
                <w:b/>
                <w:bCs/>
              </w:rPr>
              <w:t>Conclusion/Recommendation:</w:t>
            </w:r>
          </w:p>
          <w:p w14:paraId="128D7660" w14:textId="75FEB0EA" w:rsidR="0088605A" w:rsidRPr="00F47DEE" w:rsidRDefault="009C6BA6" w:rsidP="00FA19B6">
            <w:pPr>
              <w:jc w:val="both"/>
              <w:rPr>
                <w:rFonts w:ascii="Arial" w:hAnsi="Arial" w:cs="Arial"/>
                <w:bCs/>
              </w:rPr>
            </w:pPr>
            <w:r w:rsidRPr="00F47DEE">
              <w:rPr>
                <w:rFonts w:ascii="Arial" w:hAnsi="Arial" w:cs="Arial"/>
                <w:bCs/>
              </w:rPr>
              <w:t xml:space="preserve">As more specifically described above, TAC recommends that the ERCOT Board </w:t>
            </w:r>
            <w:r w:rsidR="00783C94" w:rsidRPr="00F47DEE">
              <w:rPr>
                <w:rFonts w:ascii="Arial" w:hAnsi="Arial" w:cs="Arial"/>
                <w:bCs/>
              </w:rPr>
              <w:t xml:space="preserve">approve </w:t>
            </w:r>
            <w:r w:rsidR="003E3D6E" w:rsidRPr="003E3D6E">
              <w:rPr>
                <w:rFonts w:ascii="Arial" w:hAnsi="Arial" w:cs="Arial"/>
                <w:bCs/>
              </w:rPr>
              <w:t>NPRRs 1001, 1007, 1008, 1009, 1</w:t>
            </w:r>
            <w:r w:rsidR="00782DDD">
              <w:rPr>
                <w:rFonts w:ascii="Arial" w:hAnsi="Arial" w:cs="Arial"/>
                <w:bCs/>
              </w:rPr>
              <w:t>0</w:t>
            </w:r>
            <w:r w:rsidR="003E3D6E" w:rsidRPr="003E3D6E">
              <w:rPr>
                <w:rFonts w:ascii="Arial" w:hAnsi="Arial" w:cs="Arial"/>
                <w:bCs/>
              </w:rPr>
              <w:t>10, 1011, 1012, 1013, 1014, 1026, 1028, 1029, 1031, 1032, 1039, 1041, 1042, 1043, 1046 and 1047</w:t>
            </w:r>
            <w:r w:rsidR="003E3D6E">
              <w:rPr>
                <w:rFonts w:ascii="Arial" w:hAnsi="Arial" w:cs="Arial"/>
                <w:bCs/>
              </w:rPr>
              <w:t>; COPMGRR048; NOGRRs 207</w:t>
            </w:r>
            <w:r w:rsidR="00DE11D8">
              <w:rPr>
                <w:rFonts w:ascii="Arial" w:hAnsi="Arial" w:cs="Arial"/>
                <w:bCs/>
              </w:rPr>
              <w:t>, 211</w:t>
            </w:r>
            <w:r w:rsidR="003E3D6E">
              <w:rPr>
                <w:rFonts w:ascii="Arial" w:hAnsi="Arial" w:cs="Arial"/>
                <w:bCs/>
              </w:rPr>
              <w:t xml:space="preserve"> and 217; OBDRR020; PGRRs 081, 082, 083 and 084; RRGRR023; SCR812; and VCMRR030.</w:t>
            </w:r>
          </w:p>
          <w:p w14:paraId="5802F134" w14:textId="77777777" w:rsidR="001A2306" w:rsidRPr="00F47DEE" w:rsidRDefault="001A2306" w:rsidP="00FA19B6">
            <w:pPr>
              <w:jc w:val="both"/>
              <w:rPr>
                <w:rFonts w:ascii="Arial" w:hAnsi="Arial" w:cs="Arial"/>
              </w:rPr>
            </w:pPr>
          </w:p>
        </w:tc>
      </w:tr>
    </w:tbl>
    <w:p w14:paraId="18257A22" w14:textId="77777777" w:rsidR="00534BDE" w:rsidRPr="00F47DEE" w:rsidRDefault="00534BDE" w:rsidP="00A62562">
      <w:pPr>
        <w:jc w:val="both"/>
        <w:rPr>
          <w:rFonts w:ascii="Arial" w:hAnsi="Arial" w:cs="Arial"/>
        </w:rPr>
      </w:pPr>
    </w:p>
    <w:p w14:paraId="70CB28D7" w14:textId="46D5F8BE" w:rsidR="00307699" w:rsidRPr="00F47DEE" w:rsidRDefault="00307699" w:rsidP="00A62562">
      <w:pPr>
        <w:jc w:val="center"/>
        <w:rPr>
          <w:rFonts w:ascii="Arial" w:hAnsi="Arial" w:cs="Arial"/>
          <w:b/>
          <w:u w:val="single"/>
        </w:rPr>
      </w:pPr>
      <w:r w:rsidRPr="00F47DEE">
        <w:rPr>
          <w:rFonts w:ascii="Arial" w:hAnsi="Arial" w:cs="Arial"/>
          <w:b/>
          <w:u w:val="single"/>
        </w:rPr>
        <w:t>ELECTRIC RELIABILITY COUNCIL OF TEXAS, INC.</w:t>
      </w:r>
    </w:p>
    <w:p w14:paraId="3CEAACAD" w14:textId="77777777" w:rsidR="00307699" w:rsidRPr="00F47DEE" w:rsidRDefault="00307699" w:rsidP="00A62562">
      <w:pPr>
        <w:jc w:val="center"/>
        <w:rPr>
          <w:rFonts w:ascii="Arial" w:hAnsi="Arial" w:cs="Arial"/>
          <w:b/>
          <w:u w:val="single"/>
        </w:rPr>
      </w:pPr>
      <w:r w:rsidRPr="00F47DEE">
        <w:rPr>
          <w:rFonts w:ascii="Arial" w:hAnsi="Arial" w:cs="Arial"/>
          <w:b/>
          <w:u w:val="single"/>
        </w:rPr>
        <w:t>BOARD OF DIRECTORS RESOLUTION</w:t>
      </w:r>
    </w:p>
    <w:p w14:paraId="11EF4A55" w14:textId="77777777" w:rsidR="00307699" w:rsidRPr="00F47DEE" w:rsidRDefault="00307699" w:rsidP="00A62562">
      <w:pPr>
        <w:jc w:val="center"/>
        <w:rPr>
          <w:rFonts w:ascii="Arial" w:hAnsi="Arial" w:cs="Arial"/>
        </w:rPr>
      </w:pPr>
    </w:p>
    <w:p w14:paraId="24035E6C" w14:textId="1FF8EBDE" w:rsidR="00307699" w:rsidRPr="00F47DEE" w:rsidRDefault="00307699" w:rsidP="00A62562">
      <w:pPr>
        <w:jc w:val="both"/>
        <w:rPr>
          <w:rFonts w:ascii="Arial" w:hAnsi="Arial" w:cs="Arial"/>
        </w:rPr>
      </w:pPr>
      <w:r w:rsidRPr="00F47DEE">
        <w:rPr>
          <w:rFonts w:ascii="Arial" w:hAnsi="Arial" w:cs="Arial"/>
        </w:rPr>
        <w:t xml:space="preserve">WHEREAS, after due consideration of the alternatives, the Board of Directors (Board) of Electric Reliability Council of Texas, Inc. (ERCOT) deems it desirable and in the best interest of ERCOT to </w:t>
      </w:r>
      <w:r w:rsidR="00167741" w:rsidRPr="00F47DEE">
        <w:rPr>
          <w:rFonts w:ascii="Arial" w:hAnsi="Arial" w:cs="Arial"/>
        </w:rPr>
        <w:t xml:space="preserve">approve the </w:t>
      </w:r>
      <w:r w:rsidR="002E7BC5" w:rsidRPr="00F47DEE">
        <w:rPr>
          <w:rFonts w:ascii="Arial" w:hAnsi="Arial" w:cs="Arial"/>
        </w:rPr>
        <w:t xml:space="preserve">following </w:t>
      </w:r>
      <w:r w:rsidR="003E3D6E" w:rsidRPr="00F47DEE">
        <w:rPr>
          <w:rFonts w:ascii="Arial" w:hAnsi="Arial" w:cs="Arial"/>
        </w:rPr>
        <w:t>Nodal Protocol Revision Requests (NPRRs)</w:t>
      </w:r>
      <w:r w:rsidR="003E3D6E">
        <w:rPr>
          <w:rFonts w:ascii="Arial" w:hAnsi="Arial" w:cs="Arial"/>
        </w:rPr>
        <w:t xml:space="preserve">, Commercial Operations Guide Revision Request (COPMGRR), Nodal Operating Guide Revision Requests (NOGRRs), Other Binding Document Revision Request (OBDRR), Planning Guide Revision Requests (PGRRs), Resource Registration Glossary Revision Request (RRGRR), System Change Request (SCR), and Verifiable Cost Manual Revision Request (VCMRR) </w:t>
      </w:r>
      <w:r w:rsidR="008046F2">
        <w:rPr>
          <w:rFonts w:ascii="Arial" w:hAnsi="Arial" w:cs="Arial"/>
          <w:bCs/>
        </w:rPr>
        <w:t>recommended for approval by TAC:</w:t>
      </w:r>
    </w:p>
    <w:p w14:paraId="304A09E9" w14:textId="77777777" w:rsidR="002E235F" w:rsidRPr="00F47DEE" w:rsidRDefault="002E235F" w:rsidP="00A62562">
      <w:pPr>
        <w:jc w:val="both"/>
        <w:rPr>
          <w:rFonts w:ascii="Arial" w:hAnsi="Arial" w:cs="Arial"/>
        </w:rPr>
      </w:pPr>
    </w:p>
    <w:p w14:paraId="538A4FD0" w14:textId="52B8705F" w:rsidR="003E3D6E" w:rsidRPr="007429FB" w:rsidRDefault="003E3D6E" w:rsidP="003E3D6E">
      <w:pPr>
        <w:numPr>
          <w:ilvl w:val="0"/>
          <w:numId w:val="31"/>
        </w:numPr>
        <w:rPr>
          <w:rFonts w:ascii="Arial" w:hAnsi="Arial" w:cs="Arial"/>
        </w:rPr>
      </w:pPr>
      <w:r w:rsidRPr="007429FB">
        <w:rPr>
          <w:rFonts w:ascii="Arial" w:hAnsi="Arial" w:cs="Arial"/>
        </w:rPr>
        <w:t xml:space="preserve">NPRR1001, Clarification of Definitions of Operating Condition Notice, Advisory, Watch, Emergency Notice, and Related Clarifications </w:t>
      </w:r>
    </w:p>
    <w:p w14:paraId="7C24B9BF" w14:textId="2730D6CF" w:rsidR="003E3D6E" w:rsidRPr="007429FB" w:rsidRDefault="003E3D6E" w:rsidP="003E3D6E">
      <w:pPr>
        <w:numPr>
          <w:ilvl w:val="0"/>
          <w:numId w:val="31"/>
        </w:numPr>
        <w:rPr>
          <w:rFonts w:ascii="Arial" w:hAnsi="Arial" w:cs="Arial"/>
        </w:rPr>
      </w:pPr>
      <w:r w:rsidRPr="007429FB">
        <w:rPr>
          <w:rFonts w:ascii="Arial" w:hAnsi="Arial" w:cs="Arial"/>
        </w:rPr>
        <w:t>NPRR1007, RTC – NP 3: Management Activities for t</w:t>
      </w:r>
      <w:r w:rsidR="00782DDD">
        <w:rPr>
          <w:rFonts w:ascii="Arial" w:hAnsi="Arial" w:cs="Arial"/>
        </w:rPr>
        <w:t xml:space="preserve">he ERCOT System – URGENT </w:t>
      </w:r>
    </w:p>
    <w:p w14:paraId="27F6D6C4" w14:textId="76CDE413" w:rsidR="003E3D6E" w:rsidRPr="007429FB" w:rsidRDefault="003E3D6E" w:rsidP="003E3D6E">
      <w:pPr>
        <w:numPr>
          <w:ilvl w:val="0"/>
          <w:numId w:val="31"/>
        </w:numPr>
        <w:rPr>
          <w:rFonts w:ascii="Arial" w:hAnsi="Arial" w:cs="Arial"/>
        </w:rPr>
      </w:pPr>
      <w:r w:rsidRPr="007429FB">
        <w:rPr>
          <w:rFonts w:ascii="Arial" w:hAnsi="Arial" w:cs="Arial"/>
        </w:rPr>
        <w:t>NPRR1008, RTC – NP 4: Day-A</w:t>
      </w:r>
      <w:r w:rsidR="00782DDD">
        <w:rPr>
          <w:rFonts w:ascii="Arial" w:hAnsi="Arial" w:cs="Arial"/>
        </w:rPr>
        <w:t xml:space="preserve">head Operations – URGENT </w:t>
      </w:r>
    </w:p>
    <w:p w14:paraId="4399D2C7" w14:textId="2D35EB74" w:rsidR="003E3D6E" w:rsidRPr="007429FB" w:rsidRDefault="003E3D6E" w:rsidP="003E3D6E">
      <w:pPr>
        <w:numPr>
          <w:ilvl w:val="0"/>
          <w:numId w:val="31"/>
        </w:numPr>
        <w:rPr>
          <w:rFonts w:ascii="Arial" w:hAnsi="Arial" w:cs="Arial"/>
        </w:rPr>
      </w:pPr>
      <w:r w:rsidRPr="007429FB">
        <w:rPr>
          <w:rFonts w:ascii="Arial" w:hAnsi="Arial" w:cs="Arial"/>
        </w:rPr>
        <w:t xml:space="preserve">NPRR1009, RTC – NP 5: Transmission Security Analysis and Reliability </w:t>
      </w:r>
      <w:r w:rsidR="00782DDD">
        <w:rPr>
          <w:rFonts w:ascii="Arial" w:hAnsi="Arial" w:cs="Arial"/>
        </w:rPr>
        <w:t xml:space="preserve">Unit Commitment – URGENT </w:t>
      </w:r>
    </w:p>
    <w:p w14:paraId="7F37F142" w14:textId="12BC1844" w:rsidR="003E3D6E" w:rsidRPr="007429FB" w:rsidRDefault="003E3D6E" w:rsidP="003E3D6E">
      <w:pPr>
        <w:numPr>
          <w:ilvl w:val="0"/>
          <w:numId w:val="31"/>
        </w:numPr>
        <w:rPr>
          <w:rFonts w:ascii="Arial" w:hAnsi="Arial" w:cs="Arial"/>
        </w:rPr>
      </w:pPr>
      <w:r w:rsidRPr="007429FB">
        <w:rPr>
          <w:rFonts w:ascii="Arial" w:hAnsi="Arial" w:cs="Arial"/>
        </w:rPr>
        <w:t>NPRR1010, RTC – NP 6: Adjustment Period and Real-</w:t>
      </w:r>
      <w:r w:rsidR="00782DDD">
        <w:rPr>
          <w:rFonts w:ascii="Arial" w:hAnsi="Arial" w:cs="Arial"/>
        </w:rPr>
        <w:t xml:space="preserve">Time Operations – URGENT </w:t>
      </w:r>
    </w:p>
    <w:p w14:paraId="202F706F" w14:textId="561EA5CD" w:rsidR="003E3D6E" w:rsidRPr="007429FB" w:rsidRDefault="003E3D6E" w:rsidP="003E3D6E">
      <w:pPr>
        <w:numPr>
          <w:ilvl w:val="0"/>
          <w:numId w:val="31"/>
        </w:numPr>
        <w:rPr>
          <w:rFonts w:ascii="Arial" w:hAnsi="Arial" w:cs="Arial"/>
        </w:rPr>
      </w:pPr>
      <w:r w:rsidRPr="007429FB">
        <w:rPr>
          <w:rFonts w:ascii="Arial" w:hAnsi="Arial" w:cs="Arial"/>
        </w:rPr>
        <w:t>NPRR1011, RTC – NP 8: Perform</w:t>
      </w:r>
      <w:r w:rsidR="00782DDD">
        <w:rPr>
          <w:rFonts w:ascii="Arial" w:hAnsi="Arial" w:cs="Arial"/>
        </w:rPr>
        <w:t xml:space="preserve">ance Monitoring – URGENT </w:t>
      </w:r>
    </w:p>
    <w:p w14:paraId="56F904C0" w14:textId="4BE6754F" w:rsidR="003E3D6E" w:rsidRPr="007429FB" w:rsidRDefault="003E3D6E" w:rsidP="003E3D6E">
      <w:pPr>
        <w:numPr>
          <w:ilvl w:val="0"/>
          <w:numId w:val="31"/>
        </w:numPr>
        <w:rPr>
          <w:rFonts w:ascii="Arial" w:hAnsi="Arial" w:cs="Arial"/>
        </w:rPr>
      </w:pPr>
      <w:r w:rsidRPr="007429FB">
        <w:rPr>
          <w:rFonts w:ascii="Arial" w:hAnsi="Arial" w:cs="Arial"/>
        </w:rPr>
        <w:t>NPRR1012, RTC – NP 9: Settlem</w:t>
      </w:r>
      <w:r w:rsidR="00782DDD">
        <w:rPr>
          <w:rFonts w:ascii="Arial" w:hAnsi="Arial" w:cs="Arial"/>
        </w:rPr>
        <w:t xml:space="preserve">ent and Billing – URGENT </w:t>
      </w:r>
    </w:p>
    <w:p w14:paraId="2A381CF5" w14:textId="268BF5C9" w:rsidR="003E3D6E" w:rsidRPr="007429FB" w:rsidRDefault="003E3D6E" w:rsidP="003E3D6E">
      <w:pPr>
        <w:numPr>
          <w:ilvl w:val="0"/>
          <w:numId w:val="31"/>
        </w:numPr>
        <w:rPr>
          <w:rFonts w:ascii="Arial" w:hAnsi="Arial" w:cs="Arial"/>
        </w:rPr>
      </w:pPr>
      <w:r w:rsidRPr="007429FB">
        <w:rPr>
          <w:rFonts w:ascii="Arial" w:hAnsi="Arial" w:cs="Arial"/>
        </w:rPr>
        <w:t>NPRR1013, RTC – NP 1, 2, 16, and 25: Overview, Definitions and Acronyms, Registration and Qualification of Market Participants, and Market Suspens</w:t>
      </w:r>
      <w:r w:rsidR="00782DDD">
        <w:rPr>
          <w:rFonts w:ascii="Arial" w:hAnsi="Arial" w:cs="Arial"/>
        </w:rPr>
        <w:t>ion and Restart – URGENT</w:t>
      </w:r>
    </w:p>
    <w:p w14:paraId="45BBA95D" w14:textId="3C9AC763" w:rsidR="003E3D6E" w:rsidRPr="007429FB" w:rsidRDefault="003E3D6E" w:rsidP="003E3D6E">
      <w:pPr>
        <w:numPr>
          <w:ilvl w:val="0"/>
          <w:numId w:val="31"/>
        </w:numPr>
        <w:rPr>
          <w:rFonts w:ascii="Arial" w:hAnsi="Arial" w:cs="Arial"/>
        </w:rPr>
      </w:pPr>
      <w:r w:rsidRPr="007429FB">
        <w:rPr>
          <w:rFonts w:ascii="Arial" w:hAnsi="Arial" w:cs="Arial"/>
        </w:rPr>
        <w:t>NPRR1014, BESTF-4 Energy Storage Resour</w:t>
      </w:r>
      <w:r w:rsidR="00782DDD">
        <w:rPr>
          <w:rFonts w:ascii="Arial" w:hAnsi="Arial" w:cs="Arial"/>
        </w:rPr>
        <w:t>ce Single Model – URGENT</w:t>
      </w:r>
    </w:p>
    <w:p w14:paraId="4B5D1DC4" w14:textId="6554AF1B" w:rsidR="003E3D6E" w:rsidRPr="007429FB" w:rsidRDefault="003E3D6E" w:rsidP="003E3D6E">
      <w:pPr>
        <w:numPr>
          <w:ilvl w:val="0"/>
          <w:numId w:val="31"/>
        </w:numPr>
        <w:rPr>
          <w:rFonts w:ascii="Arial" w:hAnsi="Arial" w:cs="Arial"/>
        </w:rPr>
      </w:pPr>
      <w:r w:rsidRPr="007429FB">
        <w:rPr>
          <w:rFonts w:ascii="Arial" w:hAnsi="Arial" w:cs="Arial"/>
        </w:rPr>
        <w:t xml:space="preserve">NPRR1026, BESTF-7 </w:t>
      </w:r>
      <w:r w:rsidR="00782DDD">
        <w:rPr>
          <w:rFonts w:ascii="Arial" w:hAnsi="Arial" w:cs="Arial"/>
        </w:rPr>
        <w:t xml:space="preserve">Self-Limiting Facilities </w:t>
      </w:r>
    </w:p>
    <w:p w14:paraId="4E4BBEE5" w14:textId="642E70DA" w:rsidR="003E3D6E" w:rsidRDefault="003E3D6E" w:rsidP="00023A99">
      <w:pPr>
        <w:numPr>
          <w:ilvl w:val="0"/>
          <w:numId w:val="31"/>
        </w:numPr>
        <w:rPr>
          <w:rFonts w:ascii="Arial" w:hAnsi="Arial" w:cs="Arial"/>
        </w:rPr>
      </w:pPr>
      <w:r w:rsidRPr="007429FB">
        <w:rPr>
          <w:rFonts w:ascii="Arial" w:hAnsi="Arial" w:cs="Arial"/>
        </w:rPr>
        <w:t>NPRR1028, RUC Process Alignment with Resource Limit</w:t>
      </w:r>
      <w:r w:rsidR="00023A99">
        <w:rPr>
          <w:rFonts w:ascii="Arial" w:hAnsi="Arial" w:cs="Arial"/>
        </w:rPr>
        <w:t>ation</w:t>
      </w:r>
      <w:r w:rsidRPr="007429FB">
        <w:rPr>
          <w:rFonts w:ascii="Arial" w:hAnsi="Arial" w:cs="Arial"/>
        </w:rPr>
        <w:t>s</w:t>
      </w:r>
      <w:r w:rsidR="00023A99">
        <w:rPr>
          <w:rFonts w:ascii="Arial" w:hAnsi="Arial" w:cs="Arial"/>
        </w:rPr>
        <w:t xml:space="preserve"> </w:t>
      </w:r>
      <w:r w:rsidR="00023A99" w:rsidRPr="00023A99">
        <w:rPr>
          <w:rFonts w:ascii="Arial" w:hAnsi="Arial" w:cs="Arial"/>
        </w:rPr>
        <w:t>Not Modeled in the RUC Software</w:t>
      </w:r>
    </w:p>
    <w:p w14:paraId="4AE73719" w14:textId="1CFF100B" w:rsidR="003E3D6E" w:rsidRPr="00685AA9" w:rsidRDefault="003E3D6E" w:rsidP="003E3D6E">
      <w:pPr>
        <w:pStyle w:val="ListParagraph"/>
        <w:numPr>
          <w:ilvl w:val="0"/>
          <w:numId w:val="31"/>
        </w:numPr>
        <w:rPr>
          <w:rFonts w:ascii="Arial" w:hAnsi="Arial" w:cs="Arial"/>
        </w:rPr>
      </w:pPr>
      <w:r w:rsidRPr="007429FB">
        <w:rPr>
          <w:rFonts w:ascii="Arial" w:hAnsi="Arial" w:cs="Arial"/>
        </w:rPr>
        <w:t>NPRR1029, BESTF-6 DC-Co</w:t>
      </w:r>
      <w:r w:rsidR="00782DDD">
        <w:rPr>
          <w:rFonts w:ascii="Arial" w:hAnsi="Arial" w:cs="Arial"/>
        </w:rPr>
        <w:t>upled Resources – URGENT</w:t>
      </w:r>
    </w:p>
    <w:p w14:paraId="2339A71B" w14:textId="19B4750E" w:rsidR="003E3D6E" w:rsidRPr="007429FB" w:rsidRDefault="003E3D6E" w:rsidP="003E3D6E">
      <w:pPr>
        <w:numPr>
          <w:ilvl w:val="0"/>
          <w:numId w:val="31"/>
        </w:numPr>
        <w:rPr>
          <w:rFonts w:ascii="Arial" w:hAnsi="Arial" w:cs="Arial"/>
        </w:rPr>
      </w:pPr>
      <w:r w:rsidRPr="007429FB">
        <w:rPr>
          <w:rFonts w:ascii="Arial" w:hAnsi="Arial" w:cs="Arial"/>
        </w:rPr>
        <w:t xml:space="preserve">NPRR1031, Notices for Curtailment of Load </w:t>
      </w:r>
    </w:p>
    <w:p w14:paraId="75CC754C" w14:textId="77777777" w:rsidR="003E3D6E" w:rsidRDefault="003E3D6E" w:rsidP="003E3D6E">
      <w:pPr>
        <w:numPr>
          <w:ilvl w:val="0"/>
          <w:numId w:val="31"/>
        </w:numPr>
        <w:rPr>
          <w:rFonts w:ascii="Arial" w:hAnsi="Arial" w:cs="Arial"/>
        </w:rPr>
      </w:pPr>
      <w:r w:rsidRPr="007429FB">
        <w:rPr>
          <w:rFonts w:ascii="Arial" w:hAnsi="Arial" w:cs="Arial"/>
        </w:rPr>
        <w:t xml:space="preserve">NPRR1032, Consideration of Physical Limits of DC Ties in RUC Optimization and Settlements </w:t>
      </w:r>
    </w:p>
    <w:p w14:paraId="3FBCD12E" w14:textId="12DB616D" w:rsidR="003E3D6E" w:rsidRPr="007429FB" w:rsidRDefault="003E3D6E" w:rsidP="003E3D6E">
      <w:pPr>
        <w:pStyle w:val="ListParagraph"/>
        <w:numPr>
          <w:ilvl w:val="0"/>
          <w:numId w:val="31"/>
        </w:numPr>
        <w:rPr>
          <w:rFonts w:ascii="Arial" w:hAnsi="Arial" w:cs="Arial"/>
        </w:rPr>
      </w:pPr>
      <w:r w:rsidRPr="007429FB">
        <w:rPr>
          <w:rFonts w:ascii="Arial" w:hAnsi="Arial" w:cs="Arial"/>
        </w:rPr>
        <w:t>NPRR1039, Replace the Term MIS Public</w:t>
      </w:r>
      <w:r w:rsidR="00782DDD">
        <w:rPr>
          <w:rFonts w:ascii="Arial" w:hAnsi="Arial" w:cs="Arial"/>
        </w:rPr>
        <w:t xml:space="preserve"> Area with ERCOT Website</w:t>
      </w:r>
    </w:p>
    <w:p w14:paraId="49B1B331" w14:textId="77777777" w:rsidR="003E3D6E" w:rsidRDefault="003E3D6E" w:rsidP="003E3D6E">
      <w:pPr>
        <w:numPr>
          <w:ilvl w:val="0"/>
          <w:numId w:val="31"/>
        </w:numPr>
        <w:rPr>
          <w:rFonts w:ascii="Arial" w:hAnsi="Arial" w:cs="Arial"/>
        </w:rPr>
      </w:pPr>
      <w:r w:rsidRPr="007429FB">
        <w:rPr>
          <w:rFonts w:ascii="Arial" w:hAnsi="Arial" w:cs="Arial"/>
        </w:rPr>
        <w:t xml:space="preserve">NPRR1041, Adjust Expiration of Protected Information Status for Wholesale Storage Load (WSL) Data </w:t>
      </w:r>
    </w:p>
    <w:p w14:paraId="413444B4" w14:textId="697D52D4" w:rsidR="003E3D6E" w:rsidRPr="007429FB" w:rsidRDefault="003E3D6E" w:rsidP="003E3D6E">
      <w:pPr>
        <w:numPr>
          <w:ilvl w:val="0"/>
          <w:numId w:val="31"/>
        </w:numPr>
        <w:rPr>
          <w:rFonts w:ascii="Arial" w:hAnsi="Arial" w:cs="Arial"/>
        </w:rPr>
      </w:pPr>
      <w:r w:rsidRPr="007429FB">
        <w:rPr>
          <w:rFonts w:ascii="Arial" w:hAnsi="Arial" w:cs="Arial"/>
        </w:rPr>
        <w:t>NPRR1042, Planned Capacity Adjustment in the Report on Capacity, Demand and Reserves in the ERCOT Re</w:t>
      </w:r>
      <w:r w:rsidR="00782DDD">
        <w:rPr>
          <w:rFonts w:ascii="Arial" w:hAnsi="Arial" w:cs="Arial"/>
        </w:rPr>
        <w:t>gion</w:t>
      </w:r>
    </w:p>
    <w:p w14:paraId="0D3C886F" w14:textId="7740369B" w:rsidR="003E3D6E" w:rsidRPr="007429FB" w:rsidRDefault="003E3D6E" w:rsidP="003E3D6E">
      <w:pPr>
        <w:numPr>
          <w:ilvl w:val="0"/>
          <w:numId w:val="31"/>
        </w:numPr>
        <w:rPr>
          <w:rFonts w:ascii="Arial" w:hAnsi="Arial" w:cs="Arial"/>
        </w:rPr>
      </w:pPr>
      <w:r w:rsidRPr="007429FB">
        <w:rPr>
          <w:rFonts w:ascii="Arial" w:hAnsi="Arial" w:cs="Arial"/>
        </w:rPr>
        <w:t>NPRR1043, Clarification of NPRR986 Language Re</w:t>
      </w:r>
      <w:r w:rsidR="00782DDD">
        <w:rPr>
          <w:rFonts w:ascii="Arial" w:hAnsi="Arial" w:cs="Arial"/>
        </w:rPr>
        <w:t>lated to Wholesale Storage Load</w:t>
      </w:r>
    </w:p>
    <w:p w14:paraId="664AB209" w14:textId="2784D580" w:rsidR="003E3D6E" w:rsidRPr="007429FB" w:rsidRDefault="003E3D6E" w:rsidP="003E3D6E">
      <w:pPr>
        <w:numPr>
          <w:ilvl w:val="0"/>
          <w:numId w:val="31"/>
        </w:numPr>
        <w:rPr>
          <w:rFonts w:ascii="Arial" w:hAnsi="Arial" w:cs="Arial"/>
        </w:rPr>
      </w:pPr>
      <w:r w:rsidRPr="007429FB">
        <w:rPr>
          <w:rFonts w:ascii="Arial" w:hAnsi="Arial" w:cs="Arial"/>
        </w:rPr>
        <w:t xml:space="preserve">NPRR1046, Additional Revisions to Remove Dynamically Scheduled Resource </w:t>
      </w:r>
      <w:r w:rsidR="00782DDD">
        <w:rPr>
          <w:rFonts w:ascii="Arial" w:hAnsi="Arial" w:cs="Arial"/>
        </w:rPr>
        <w:t>(DSR) from the Protocols</w:t>
      </w:r>
    </w:p>
    <w:p w14:paraId="5A9CE773" w14:textId="792D3E72" w:rsidR="003E3D6E" w:rsidRPr="007429FB" w:rsidRDefault="003E3D6E" w:rsidP="003E3D6E">
      <w:pPr>
        <w:numPr>
          <w:ilvl w:val="0"/>
          <w:numId w:val="31"/>
        </w:numPr>
        <w:rPr>
          <w:rFonts w:ascii="Arial" w:hAnsi="Arial" w:cs="Arial"/>
        </w:rPr>
      </w:pPr>
      <w:r w:rsidRPr="007429FB">
        <w:rPr>
          <w:rFonts w:ascii="Arial" w:hAnsi="Arial" w:cs="Arial"/>
        </w:rPr>
        <w:t xml:space="preserve">NPRR1047, Consolidate </w:t>
      </w:r>
      <w:proofErr w:type="spellStart"/>
      <w:r w:rsidRPr="007429FB">
        <w:rPr>
          <w:rFonts w:ascii="Arial" w:hAnsi="Arial" w:cs="Arial"/>
        </w:rPr>
        <w:t>Greybox</w:t>
      </w:r>
      <w:proofErr w:type="spellEnd"/>
      <w:r w:rsidRPr="007429FB">
        <w:rPr>
          <w:rFonts w:ascii="Arial" w:hAnsi="Arial" w:cs="Arial"/>
        </w:rPr>
        <w:t xml:space="preserve"> re NPRR973 and NPRR1</w:t>
      </w:r>
      <w:r w:rsidR="00782DDD">
        <w:rPr>
          <w:rFonts w:ascii="Arial" w:hAnsi="Arial" w:cs="Arial"/>
        </w:rPr>
        <w:t>016</w:t>
      </w:r>
    </w:p>
    <w:p w14:paraId="5067FAFF" w14:textId="77777777" w:rsidR="003E3D6E" w:rsidRDefault="003E3D6E" w:rsidP="003E3D6E">
      <w:pPr>
        <w:numPr>
          <w:ilvl w:val="0"/>
          <w:numId w:val="31"/>
        </w:numPr>
        <w:rPr>
          <w:rFonts w:ascii="Arial" w:hAnsi="Arial" w:cs="Arial"/>
        </w:rPr>
      </w:pPr>
      <w:r w:rsidRPr="007429FB">
        <w:rPr>
          <w:rFonts w:ascii="Arial" w:hAnsi="Arial" w:cs="Arial"/>
        </w:rPr>
        <w:t>COPMGRR048, Related to NPRR1039, Replace the Term MIS Public Area with ERCOT Website</w:t>
      </w:r>
    </w:p>
    <w:p w14:paraId="4014E8C5" w14:textId="77777777" w:rsidR="003E3D6E" w:rsidRDefault="003E3D6E" w:rsidP="003E3D6E">
      <w:pPr>
        <w:numPr>
          <w:ilvl w:val="0"/>
          <w:numId w:val="31"/>
        </w:numPr>
        <w:rPr>
          <w:rFonts w:ascii="Arial" w:hAnsi="Arial" w:cs="Arial"/>
        </w:rPr>
      </w:pPr>
      <w:r w:rsidRPr="007429FB">
        <w:rPr>
          <w:rFonts w:ascii="Arial" w:hAnsi="Arial" w:cs="Arial"/>
        </w:rPr>
        <w:t>NOGRR207, Related to NPRR1001, Clarification of Definitions of Operating Condition Notice, Advisory, Watch, Emergency Notice, and Related Clarifications</w:t>
      </w:r>
    </w:p>
    <w:p w14:paraId="7D32A920" w14:textId="77777777" w:rsidR="003E3D6E" w:rsidRDefault="003E3D6E" w:rsidP="003E3D6E">
      <w:pPr>
        <w:numPr>
          <w:ilvl w:val="0"/>
          <w:numId w:val="31"/>
        </w:numPr>
        <w:rPr>
          <w:rFonts w:ascii="Arial" w:hAnsi="Arial" w:cs="Arial"/>
        </w:rPr>
      </w:pPr>
      <w:r w:rsidRPr="007429FB">
        <w:rPr>
          <w:rFonts w:ascii="Arial" w:hAnsi="Arial" w:cs="Arial"/>
        </w:rPr>
        <w:t>NOGRR211, RTC Nodal Operating Guides 2 and 9 – System Operations and Control Requirements and Monitoring Programs – URGENT</w:t>
      </w:r>
    </w:p>
    <w:p w14:paraId="1B8F2F7B" w14:textId="77777777" w:rsidR="003E3D6E" w:rsidRDefault="003E3D6E" w:rsidP="003E3D6E">
      <w:pPr>
        <w:numPr>
          <w:ilvl w:val="0"/>
          <w:numId w:val="31"/>
        </w:numPr>
        <w:rPr>
          <w:rFonts w:ascii="Arial" w:hAnsi="Arial" w:cs="Arial"/>
        </w:rPr>
      </w:pPr>
      <w:r w:rsidRPr="007429FB">
        <w:rPr>
          <w:rFonts w:ascii="Arial" w:hAnsi="Arial" w:cs="Arial"/>
        </w:rPr>
        <w:t>NOGRR217, Related to NPRR1039, Replace the Term MIS Public Area with ERCOT Website</w:t>
      </w:r>
    </w:p>
    <w:p w14:paraId="5F1D4917" w14:textId="77777777" w:rsidR="003E3D6E" w:rsidRDefault="003E3D6E" w:rsidP="003E3D6E">
      <w:pPr>
        <w:numPr>
          <w:ilvl w:val="0"/>
          <w:numId w:val="31"/>
        </w:numPr>
        <w:rPr>
          <w:rFonts w:ascii="Arial" w:hAnsi="Arial" w:cs="Arial"/>
        </w:rPr>
      </w:pPr>
      <w:r>
        <w:rPr>
          <w:rFonts w:ascii="Arial" w:hAnsi="Arial" w:cs="Arial"/>
        </w:rPr>
        <w:t xml:space="preserve">OBDRR020, </w:t>
      </w:r>
      <w:r w:rsidRPr="007429FB">
        <w:rPr>
          <w:rFonts w:ascii="Arial" w:hAnsi="Arial" w:cs="Arial"/>
        </w:rPr>
        <w:t>RTC – Methodology for Setting Maximum Shadow Prices for Network and Power Balance Constraints</w:t>
      </w:r>
      <w:r>
        <w:rPr>
          <w:rFonts w:ascii="Arial" w:hAnsi="Arial" w:cs="Arial"/>
        </w:rPr>
        <w:t xml:space="preserve"> – URGENT </w:t>
      </w:r>
    </w:p>
    <w:p w14:paraId="0189D52B" w14:textId="77777777" w:rsidR="003E3D6E" w:rsidRDefault="003E3D6E" w:rsidP="003E3D6E">
      <w:pPr>
        <w:numPr>
          <w:ilvl w:val="0"/>
          <w:numId w:val="31"/>
        </w:numPr>
        <w:rPr>
          <w:rFonts w:ascii="Arial" w:hAnsi="Arial" w:cs="Arial"/>
        </w:rPr>
      </w:pPr>
      <w:r w:rsidRPr="007429FB">
        <w:rPr>
          <w:rFonts w:ascii="Arial" w:hAnsi="Arial" w:cs="Arial"/>
        </w:rPr>
        <w:t>PGRR081, Related to NPRR1026, BESTF-7 Self-Limiting Facilities</w:t>
      </w:r>
    </w:p>
    <w:p w14:paraId="1FC395FC" w14:textId="77777777" w:rsidR="003E3D6E" w:rsidRDefault="003E3D6E" w:rsidP="003E3D6E">
      <w:pPr>
        <w:numPr>
          <w:ilvl w:val="0"/>
          <w:numId w:val="31"/>
        </w:numPr>
        <w:rPr>
          <w:rFonts w:ascii="Arial" w:hAnsi="Arial" w:cs="Arial"/>
        </w:rPr>
      </w:pPr>
      <w:r w:rsidRPr="007429FB">
        <w:rPr>
          <w:rFonts w:ascii="Arial" w:hAnsi="Arial" w:cs="Arial"/>
        </w:rPr>
        <w:t>PGRR082, Revise Section 5 and Establish Small Generation Interconnection Process</w:t>
      </w:r>
    </w:p>
    <w:p w14:paraId="2D5DA357" w14:textId="77777777" w:rsidR="003E3D6E" w:rsidRDefault="003E3D6E" w:rsidP="003E3D6E">
      <w:pPr>
        <w:numPr>
          <w:ilvl w:val="0"/>
          <w:numId w:val="31"/>
        </w:numPr>
        <w:rPr>
          <w:rFonts w:ascii="Arial" w:hAnsi="Arial" w:cs="Arial"/>
        </w:rPr>
      </w:pPr>
      <w:r>
        <w:rPr>
          <w:rFonts w:ascii="Arial" w:hAnsi="Arial" w:cs="Arial"/>
        </w:rPr>
        <w:t xml:space="preserve">PGRR083, </w:t>
      </w:r>
      <w:r w:rsidRPr="007429FB">
        <w:rPr>
          <w:rFonts w:ascii="Arial" w:hAnsi="Arial" w:cs="Arial"/>
        </w:rPr>
        <w:t>Add RPG Project Number and TPIT Revisions</w:t>
      </w:r>
    </w:p>
    <w:p w14:paraId="7C5007D2" w14:textId="77777777" w:rsidR="003E3D6E" w:rsidRDefault="003E3D6E" w:rsidP="003E3D6E">
      <w:pPr>
        <w:numPr>
          <w:ilvl w:val="0"/>
          <w:numId w:val="31"/>
        </w:numPr>
        <w:rPr>
          <w:rFonts w:ascii="Arial" w:hAnsi="Arial" w:cs="Arial"/>
        </w:rPr>
      </w:pPr>
      <w:r w:rsidRPr="007429FB">
        <w:rPr>
          <w:rFonts w:ascii="Arial" w:hAnsi="Arial" w:cs="Arial"/>
        </w:rPr>
        <w:t>PGRR084, Related to NPRR1039, Replace the Term MIS Public Area with ERCOT Website</w:t>
      </w:r>
    </w:p>
    <w:p w14:paraId="2549093A" w14:textId="77777777" w:rsidR="003E3D6E" w:rsidRPr="007429FB" w:rsidRDefault="003E3D6E" w:rsidP="003E3D6E">
      <w:pPr>
        <w:numPr>
          <w:ilvl w:val="0"/>
          <w:numId w:val="31"/>
        </w:numPr>
        <w:rPr>
          <w:rFonts w:ascii="Arial" w:hAnsi="Arial" w:cs="Arial"/>
        </w:rPr>
      </w:pPr>
      <w:r w:rsidRPr="007429FB">
        <w:rPr>
          <w:rFonts w:ascii="Arial" w:hAnsi="Arial" w:cs="Arial"/>
        </w:rPr>
        <w:t>RRGRR023, Related to NPRR1002, BESTF-5 Energy Storage Resource Single Model Registration and Charging Restrictions in Emergency Conditions</w:t>
      </w:r>
    </w:p>
    <w:p w14:paraId="131EE678" w14:textId="77777777" w:rsidR="003E3D6E" w:rsidRDefault="003E3D6E" w:rsidP="003E3D6E">
      <w:pPr>
        <w:numPr>
          <w:ilvl w:val="0"/>
          <w:numId w:val="31"/>
        </w:numPr>
        <w:rPr>
          <w:rFonts w:ascii="Arial" w:hAnsi="Arial" w:cs="Arial"/>
        </w:rPr>
      </w:pPr>
      <w:r w:rsidRPr="007429FB">
        <w:rPr>
          <w:rFonts w:ascii="Arial" w:hAnsi="Arial" w:cs="Arial"/>
        </w:rPr>
        <w:t xml:space="preserve">SCR812, Create Intermittent Renewable Generation Integration Report </w:t>
      </w:r>
    </w:p>
    <w:p w14:paraId="08CA6561" w14:textId="237C52BA" w:rsidR="003E3D6E" w:rsidRPr="003E3D6E" w:rsidRDefault="003E3D6E" w:rsidP="003E3D6E">
      <w:pPr>
        <w:numPr>
          <w:ilvl w:val="0"/>
          <w:numId w:val="31"/>
        </w:numPr>
        <w:rPr>
          <w:rFonts w:ascii="Arial" w:hAnsi="Arial" w:cs="Arial"/>
        </w:rPr>
      </w:pPr>
      <w:r w:rsidRPr="003E3D6E">
        <w:rPr>
          <w:rFonts w:ascii="Arial" w:hAnsi="Arial" w:cs="Arial"/>
        </w:rPr>
        <w:t>VCMRR030, Related to NPRR1039, Replace the Term MIS Public Area with ERCOT Website</w:t>
      </w:r>
    </w:p>
    <w:p w14:paraId="5221759D" w14:textId="77777777" w:rsidR="00D6614D" w:rsidRPr="00A750E5" w:rsidRDefault="00D6614D" w:rsidP="00D6614D">
      <w:pPr>
        <w:pStyle w:val="ListParagraph"/>
        <w:jc w:val="both"/>
        <w:rPr>
          <w:rFonts w:ascii="Arial" w:hAnsi="Arial" w:cs="Arial"/>
        </w:rPr>
      </w:pPr>
    </w:p>
    <w:p w14:paraId="5CB818DC" w14:textId="58ACDE86" w:rsidR="00307699" w:rsidRPr="00F47DEE" w:rsidRDefault="00307699" w:rsidP="00A62562">
      <w:pPr>
        <w:jc w:val="both"/>
        <w:rPr>
          <w:rFonts w:ascii="Arial" w:hAnsi="Arial" w:cs="Arial"/>
          <w:u w:val="single"/>
        </w:rPr>
      </w:pPr>
      <w:r w:rsidRPr="00F47DEE">
        <w:rPr>
          <w:rFonts w:ascii="Arial" w:hAnsi="Arial" w:cs="Arial"/>
        </w:rPr>
        <w:t xml:space="preserve">THEREFORE, BE IT RESOLVED, that </w:t>
      </w:r>
      <w:r w:rsidR="00867192" w:rsidRPr="00F47DEE">
        <w:rPr>
          <w:rFonts w:ascii="Arial" w:hAnsi="Arial" w:cs="Arial"/>
        </w:rPr>
        <w:t xml:space="preserve">the </w:t>
      </w:r>
      <w:r w:rsidRPr="00F47DEE">
        <w:rPr>
          <w:rFonts w:ascii="Arial" w:hAnsi="Arial" w:cs="Arial"/>
        </w:rPr>
        <w:t>ERCOT</w:t>
      </w:r>
      <w:r w:rsidR="00867192" w:rsidRPr="00F47DEE">
        <w:rPr>
          <w:rFonts w:ascii="Arial" w:hAnsi="Arial" w:cs="Arial"/>
        </w:rPr>
        <w:t xml:space="preserve"> Board</w:t>
      </w:r>
      <w:r w:rsidRPr="00F47DEE">
        <w:rPr>
          <w:rFonts w:ascii="Arial" w:hAnsi="Arial" w:cs="Arial"/>
        </w:rPr>
        <w:t xml:space="preserve"> hereby </w:t>
      </w:r>
      <w:r w:rsidR="00783C94" w:rsidRPr="00F47DEE">
        <w:rPr>
          <w:rFonts w:ascii="Arial" w:hAnsi="Arial" w:cs="Arial"/>
        </w:rPr>
        <w:t xml:space="preserve">approves </w:t>
      </w:r>
      <w:r w:rsidR="003E3D6E" w:rsidRPr="003E3D6E">
        <w:rPr>
          <w:rFonts w:ascii="Arial" w:hAnsi="Arial" w:cs="Arial"/>
          <w:bCs/>
        </w:rPr>
        <w:t>NPRRs 1001, 1007, 1008, 1009, 1</w:t>
      </w:r>
      <w:r w:rsidR="00782DDD">
        <w:rPr>
          <w:rFonts w:ascii="Arial" w:hAnsi="Arial" w:cs="Arial"/>
          <w:bCs/>
        </w:rPr>
        <w:t>0</w:t>
      </w:r>
      <w:r w:rsidR="003E3D6E" w:rsidRPr="003E3D6E">
        <w:rPr>
          <w:rFonts w:ascii="Arial" w:hAnsi="Arial" w:cs="Arial"/>
          <w:bCs/>
        </w:rPr>
        <w:t>10, 1011, 1012, 1013, 1014, 1026, 1028, 1029, 1031, 1032, 1039, 1041, 1042, 1043, 1046 and 1047</w:t>
      </w:r>
      <w:r w:rsidR="003E3D6E">
        <w:rPr>
          <w:rFonts w:ascii="Arial" w:hAnsi="Arial" w:cs="Arial"/>
          <w:bCs/>
        </w:rPr>
        <w:t>; COPMGRR048; NOGRRs 207</w:t>
      </w:r>
      <w:r w:rsidR="00093DC1">
        <w:rPr>
          <w:rFonts w:ascii="Arial" w:hAnsi="Arial" w:cs="Arial"/>
          <w:bCs/>
        </w:rPr>
        <w:t>, 211</w:t>
      </w:r>
      <w:r w:rsidR="003E3D6E">
        <w:rPr>
          <w:rFonts w:ascii="Arial" w:hAnsi="Arial" w:cs="Arial"/>
          <w:bCs/>
        </w:rPr>
        <w:t xml:space="preserve"> and 217; OBDRR020; PGRRs 081, 082, 083 and 084; RRGRR023; SCR812; and VCMRR030.</w:t>
      </w:r>
    </w:p>
    <w:p w14:paraId="05D0D735" w14:textId="77777777" w:rsidR="00093DC1" w:rsidRDefault="00093DC1">
      <w:pPr>
        <w:rPr>
          <w:rFonts w:ascii="Arial" w:hAnsi="Arial" w:cs="Arial"/>
          <w:b/>
          <w:u w:val="single"/>
        </w:rPr>
      </w:pPr>
    </w:p>
    <w:p w14:paraId="37DCAF8C" w14:textId="77777777" w:rsidR="00093DC1" w:rsidRDefault="00093DC1">
      <w:pPr>
        <w:rPr>
          <w:rFonts w:ascii="Arial" w:hAnsi="Arial" w:cs="Arial"/>
          <w:b/>
          <w:u w:val="single"/>
        </w:rPr>
      </w:pPr>
    </w:p>
    <w:p w14:paraId="61D78146" w14:textId="7AE1957D" w:rsidR="00ED5B34" w:rsidRDefault="00ED5B34">
      <w:pPr>
        <w:rPr>
          <w:rFonts w:ascii="Arial" w:hAnsi="Arial" w:cs="Arial"/>
          <w:b/>
          <w:u w:val="single"/>
        </w:rPr>
      </w:pPr>
    </w:p>
    <w:p w14:paraId="1D9E9959" w14:textId="168E080C" w:rsidR="00307699" w:rsidRPr="00F47DEE" w:rsidRDefault="00307699" w:rsidP="00A62562">
      <w:pPr>
        <w:jc w:val="center"/>
        <w:rPr>
          <w:rFonts w:ascii="Arial" w:hAnsi="Arial" w:cs="Arial"/>
        </w:rPr>
      </w:pPr>
      <w:r w:rsidRPr="00F47DEE">
        <w:rPr>
          <w:rFonts w:ascii="Arial" w:hAnsi="Arial" w:cs="Arial"/>
          <w:b/>
          <w:u w:val="single"/>
        </w:rPr>
        <w:t>CORPORATE SECRETARY’S CERTIFICATE</w:t>
      </w:r>
    </w:p>
    <w:p w14:paraId="686DB49C" w14:textId="77777777" w:rsidR="00307699" w:rsidRPr="00F47DEE" w:rsidRDefault="00307699" w:rsidP="00E74E4C">
      <w:pPr>
        <w:rPr>
          <w:rFonts w:ascii="Arial" w:hAnsi="Arial" w:cs="Arial"/>
        </w:rPr>
      </w:pPr>
    </w:p>
    <w:p w14:paraId="53B6B73D" w14:textId="48D6C6A6" w:rsidR="00307699" w:rsidRPr="00F47DEE" w:rsidRDefault="00307699" w:rsidP="00A62562">
      <w:pPr>
        <w:jc w:val="both"/>
        <w:rPr>
          <w:rFonts w:ascii="Arial" w:hAnsi="Arial" w:cs="Arial"/>
        </w:rPr>
      </w:pPr>
      <w:r w:rsidRPr="00F47DEE">
        <w:rPr>
          <w:rFonts w:ascii="Arial" w:hAnsi="Arial" w:cs="Arial"/>
        </w:rPr>
        <w:t xml:space="preserve">I, </w:t>
      </w:r>
      <w:r w:rsidR="00A62562" w:rsidRPr="00F47DEE">
        <w:rPr>
          <w:rFonts w:ascii="Arial" w:hAnsi="Arial" w:cs="Arial"/>
        </w:rPr>
        <w:t>Vickie G. Leady</w:t>
      </w:r>
      <w:r w:rsidRPr="00F47DEE">
        <w:rPr>
          <w:rFonts w:ascii="Arial" w:hAnsi="Arial" w:cs="Arial"/>
        </w:rPr>
        <w:t>,</w:t>
      </w:r>
      <w:r w:rsidR="00B134D0" w:rsidRPr="00F47DEE">
        <w:rPr>
          <w:rFonts w:ascii="Arial" w:hAnsi="Arial" w:cs="Arial"/>
        </w:rPr>
        <w:t xml:space="preserve"> </w:t>
      </w:r>
      <w:r w:rsidR="00A62562" w:rsidRPr="00F47DEE">
        <w:rPr>
          <w:rFonts w:ascii="Arial" w:hAnsi="Arial" w:cs="Arial"/>
        </w:rPr>
        <w:t xml:space="preserve">Assistant </w:t>
      </w:r>
      <w:r w:rsidRPr="00F47DEE">
        <w:rPr>
          <w:rFonts w:ascii="Arial" w:hAnsi="Arial" w:cs="Arial"/>
        </w:rPr>
        <w:t xml:space="preserve">Corporate Secretary of ERCOT, do hereby certify that, at its </w:t>
      </w:r>
      <w:r w:rsidR="003E3D6E">
        <w:rPr>
          <w:rFonts w:ascii="Arial" w:hAnsi="Arial" w:cs="Arial"/>
        </w:rPr>
        <w:t>December 8, 2020</w:t>
      </w:r>
      <w:r w:rsidR="00783C94" w:rsidRPr="00F47DEE">
        <w:rPr>
          <w:rFonts w:ascii="Arial" w:hAnsi="Arial" w:cs="Arial"/>
        </w:rPr>
        <w:t xml:space="preserve"> </w:t>
      </w:r>
      <w:r w:rsidRPr="00F47DEE">
        <w:rPr>
          <w:rFonts w:ascii="Arial" w:hAnsi="Arial" w:cs="Arial"/>
        </w:rPr>
        <w:t>meeting, the ERCOT Board passed a motion approving the above Resolution by ______.</w:t>
      </w:r>
    </w:p>
    <w:p w14:paraId="23A06E96" w14:textId="77777777" w:rsidR="00307699" w:rsidRPr="00F47DEE" w:rsidRDefault="00307699" w:rsidP="00A62562">
      <w:pPr>
        <w:jc w:val="both"/>
        <w:rPr>
          <w:rFonts w:ascii="Arial" w:hAnsi="Arial" w:cs="Arial"/>
        </w:rPr>
      </w:pPr>
    </w:p>
    <w:p w14:paraId="5CBF38A6" w14:textId="3B334F2E" w:rsidR="00307699" w:rsidRPr="00F47DEE" w:rsidRDefault="00307699" w:rsidP="00A62562">
      <w:pPr>
        <w:jc w:val="both"/>
        <w:rPr>
          <w:rFonts w:ascii="Arial" w:hAnsi="Arial" w:cs="Arial"/>
        </w:rPr>
      </w:pPr>
      <w:r w:rsidRPr="00F47DEE">
        <w:rPr>
          <w:rFonts w:ascii="Arial" w:hAnsi="Arial" w:cs="Arial"/>
        </w:rPr>
        <w:t>IN WITNESS WHEREOF, I have hereunto set my hand this ___ day of</w:t>
      </w:r>
      <w:r w:rsidR="00AC4A2B" w:rsidRPr="00F47DEE">
        <w:rPr>
          <w:rFonts w:ascii="Arial" w:hAnsi="Arial" w:cs="Arial"/>
        </w:rPr>
        <w:t xml:space="preserve"> </w:t>
      </w:r>
      <w:r w:rsidR="003E3D6E">
        <w:rPr>
          <w:rFonts w:ascii="Arial" w:hAnsi="Arial" w:cs="Arial"/>
        </w:rPr>
        <w:t xml:space="preserve">December </w:t>
      </w:r>
      <w:r w:rsidR="00BA16FB">
        <w:rPr>
          <w:rFonts w:ascii="Arial" w:hAnsi="Arial" w:cs="Arial"/>
        </w:rPr>
        <w:t>2020</w:t>
      </w:r>
      <w:r w:rsidRPr="00F47DEE">
        <w:rPr>
          <w:rFonts w:ascii="Arial" w:hAnsi="Arial" w:cs="Arial"/>
        </w:rPr>
        <w:t>.</w:t>
      </w:r>
    </w:p>
    <w:p w14:paraId="2EED0F13" w14:textId="77777777" w:rsidR="00307699" w:rsidRPr="00F47DEE" w:rsidRDefault="00307699" w:rsidP="00A62562">
      <w:pPr>
        <w:jc w:val="both"/>
        <w:rPr>
          <w:rFonts w:ascii="Arial" w:hAnsi="Arial" w:cs="Arial"/>
        </w:rPr>
      </w:pPr>
    </w:p>
    <w:p w14:paraId="57680C6A" w14:textId="77777777" w:rsidR="00307699" w:rsidRPr="00F47DEE" w:rsidRDefault="00307699" w:rsidP="00A62562">
      <w:pPr>
        <w:jc w:val="both"/>
        <w:rPr>
          <w:rFonts w:ascii="Arial" w:hAnsi="Arial" w:cs="Arial"/>
        </w:rPr>
      </w:pPr>
    </w:p>
    <w:p w14:paraId="4DB12768" w14:textId="77777777" w:rsidR="00307699" w:rsidRPr="00F47DEE" w:rsidRDefault="00307699" w:rsidP="00A62562">
      <w:pPr>
        <w:jc w:val="both"/>
        <w:rPr>
          <w:rFonts w:ascii="Arial" w:hAnsi="Arial" w:cs="Arial"/>
        </w:rPr>
      </w:pPr>
      <w:r w:rsidRPr="00F47DEE">
        <w:rPr>
          <w:rFonts w:ascii="Arial" w:hAnsi="Arial" w:cs="Arial"/>
        </w:rPr>
        <w:t>______________________________</w:t>
      </w:r>
    </w:p>
    <w:p w14:paraId="2041A603" w14:textId="77777777" w:rsidR="00307699" w:rsidRPr="00F47DEE" w:rsidRDefault="00A62562" w:rsidP="00A62562">
      <w:pPr>
        <w:jc w:val="both"/>
        <w:rPr>
          <w:rFonts w:ascii="Arial" w:hAnsi="Arial" w:cs="Arial"/>
        </w:rPr>
      </w:pPr>
      <w:r w:rsidRPr="00F47DEE">
        <w:rPr>
          <w:rFonts w:ascii="Arial" w:hAnsi="Arial" w:cs="Arial"/>
        </w:rPr>
        <w:t>Vickie G. Leady</w:t>
      </w:r>
    </w:p>
    <w:p w14:paraId="118A83C7" w14:textId="77777777" w:rsidR="00A00C66" w:rsidRPr="00F47DEE" w:rsidRDefault="00A62562" w:rsidP="00A62562">
      <w:pPr>
        <w:rPr>
          <w:rFonts w:ascii="Arial" w:hAnsi="Arial" w:cs="Arial"/>
          <w:u w:val="single"/>
        </w:rPr>
      </w:pPr>
      <w:r w:rsidRPr="00F47DEE">
        <w:rPr>
          <w:rFonts w:ascii="Arial" w:hAnsi="Arial" w:cs="Arial"/>
        </w:rPr>
        <w:t xml:space="preserve">Assistant </w:t>
      </w:r>
      <w:r w:rsidR="00307699" w:rsidRPr="00F47DEE">
        <w:rPr>
          <w:rFonts w:ascii="Arial" w:hAnsi="Arial" w:cs="Arial"/>
        </w:rPr>
        <w:t>Corporate Secretary</w:t>
      </w:r>
    </w:p>
    <w:sectPr w:rsidR="00A00C66" w:rsidRPr="00F47DEE" w:rsidSect="00A02B92">
      <w:headerReference w:type="default" r:id="rId21"/>
      <w:footerReference w:type="default" r:id="rId22"/>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0F6E0" w14:textId="77777777" w:rsidR="00044D50" w:rsidRDefault="00044D50">
      <w:r>
        <w:separator/>
      </w:r>
    </w:p>
  </w:endnote>
  <w:endnote w:type="continuationSeparator" w:id="0">
    <w:p w14:paraId="0BA48FF2" w14:textId="77777777" w:rsidR="00044D50" w:rsidRDefault="0004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42125" w14:textId="77777777" w:rsidR="007D620B" w:rsidRPr="008534F5" w:rsidRDefault="00731C50" w:rsidP="00671BA7">
    <w:pPr>
      <w:pStyle w:val="Footer"/>
      <w:tabs>
        <w:tab w:val="clear" w:pos="4320"/>
        <w:tab w:val="clear" w:pos="8640"/>
        <w:tab w:val="center" w:pos="4680"/>
        <w:tab w:val="right" w:pos="9360"/>
      </w:tabs>
      <w:rPr>
        <w:rStyle w:val="PageNumber"/>
        <w:rFonts w:ascii="Arial" w:hAnsi="Arial" w:cs="Arial"/>
        <w:sz w:val="20"/>
        <w:szCs w:val="20"/>
      </w:rPr>
    </w:pPr>
    <w:r w:rsidRPr="008534F5">
      <w:rPr>
        <w:rFonts w:ascii="Arial" w:hAnsi="Arial" w:cs="Arial"/>
        <w:sz w:val="20"/>
        <w:szCs w:val="20"/>
      </w:rPr>
      <w:t>Item</w:t>
    </w:r>
    <w:r w:rsidR="00A62562" w:rsidRPr="008534F5">
      <w:rPr>
        <w:rFonts w:ascii="Arial" w:hAnsi="Arial" w:cs="Arial"/>
        <w:sz w:val="20"/>
        <w:szCs w:val="20"/>
      </w:rPr>
      <w:t xml:space="preserve"> </w:t>
    </w:r>
    <w:r w:rsidR="00040564">
      <w:rPr>
        <w:rFonts w:ascii="Arial" w:hAnsi="Arial" w:cs="Arial"/>
        <w:sz w:val="20"/>
        <w:szCs w:val="20"/>
      </w:rPr>
      <w:t>2.1</w:t>
    </w:r>
    <w:r w:rsidR="00307699" w:rsidRPr="008534F5">
      <w:rPr>
        <w:rFonts w:ascii="Arial" w:hAnsi="Arial" w:cs="Arial"/>
        <w:sz w:val="20"/>
        <w:szCs w:val="20"/>
      </w:rPr>
      <w:tab/>
    </w:r>
    <w:r w:rsidR="0088605A" w:rsidRPr="008534F5">
      <w:rPr>
        <w:rFonts w:ascii="Arial" w:hAnsi="Arial" w:cs="Arial"/>
        <w:sz w:val="20"/>
        <w:szCs w:val="20"/>
      </w:rPr>
      <w:tab/>
    </w:r>
    <w:r w:rsidR="007D620B" w:rsidRPr="008534F5">
      <w:rPr>
        <w:rStyle w:val="PageNumber"/>
        <w:rFonts w:ascii="Arial" w:hAnsi="Arial" w:cs="Arial"/>
        <w:sz w:val="20"/>
        <w:szCs w:val="20"/>
      </w:rPr>
      <w:fldChar w:fldCharType="begin"/>
    </w:r>
    <w:r w:rsidR="007D620B" w:rsidRPr="008534F5">
      <w:rPr>
        <w:rStyle w:val="PageNumber"/>
        <w:rFonts w:ascii="Arial" w:hAnsi="Arial" w:cs="Arial"/>
        <w:sz w:val="20"/>
        <w:szCs w:val="20"/>
      </w:rPr>
      <w:instrText xml:space="preserve"> PAGE </w:instrText>
    </w:r>
    <w:r w:rsidR="007D620B" w:rsidRPr="008534F5">
      <w:rPr>
        <w:rStyle w:val="PageNumber"/>
        <w:rFonts w:ascii="Arial" w:hAnsi="Arial" w:cs="Arial"/>
        <w:sz w:val="20"/>
        <w:szCs w:val="20"/>
      </w:rPr>
      <w:fldChar w:fldCharType="separate"/>
    </w:r>
    <w:r w:rsidR="00FE08E6">
      <w:rPr>
        <w:rStyle w:val="PageNumber"/>
        <w:rFonts w:ascii="Arial" w:hAnsi="Arial" w:cs="Arial"/>
        <w:noProof/>
        <w:sz w:val="20"/>
        <w:szCs w:val="20"/>
      </w:rPr>
      <w:t>15</w:t>
    </w:r>
    <w:r w:rsidR="007D620B" w:rsidRPr="008534F5">
      <w:rPr>
        <w:rStyle w:val="PageNumber"/>
        <w:rFonts w:ascii="Arial" w:hAnsi="Arial" w:cs="Arial"/>
        <w:sz w:val="20"/>
        <w:szCs w:val="20"/>
      </w:rPr>
      <w:fldChar w:fldCharType="end"/>
    </w:r>
  </w:p>
  <w:p w14:paraId="76D850AB" w14:textId="77777777" w:rsidR="00052530" w:rsidRPr="008534F5" w:rsidRDefault="00052530" w:rsidP="00E74E4C">
    <w:pPr>
      <w:pStyle w:val="Footer"/>
      <w:tabs>
        <w:tab w:val="clear" w:pos="8640"/>
        <w:tab w:val="right" w:pos="9360"/>
      </w:tabs>
      <w:rPr>
        <w:rFonts w:ascii="Arial" w:hAnsi="Arial" w:cs="Arial"/>
        <w:sz w:val="20"/>
        <w:szCs w:val="20"/>
      </w:rPr>
    </w:pPr>
    <w:r w:rsidRPr="008534F5">
      <w:rPr>
        <w:rStyle w:val="PageNumber"/>
        <w:rFonts w:ascii="Arial" w:hAnsi="Arial" w:cs="Arial"/>
        <w:sz w:val="20"/>
        <w:szCs w:val="20"/>
      </w:rPr>
      <w:t xml:space="preserve">ERCOT </w:t>
    </w:r>
    <w:r w:rsidR="00DC49CA" w:rsidRPr="008534F5">
      <w:rPr>
        <w:rStyle w:val="PageNumber"/>
        <w:rFonts w:ascii="Arial" w:hAnsi="Arial" w:cs="Arial"/>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E2518E" w14:textId="77777777" w:rsidR="00044D50" w:rsidRDefault="00044D50">
      <w:r>
        <w:separator/>
      </w:r>
    </w:p>
  </w:footnote>
  <w:footnote w:type="continuationSeparator" w:id="0">
    <w:p w14:paraId="54BF2822" w14:textId="77777777" w:rsidR="00044D50" w:rsidRDefault="00044D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06E5" w14:textId="72FA33AA" w:rsidR="00FD7108" w:rsidRDefault="00901398" w:rsidP="00B95080">
    <w:pPr>
      <w:pStyle w:val="Header"/>
      <w:rPr>
        <w:noProof/>
      </w:rPr>
    </w:pPr>
    <w:r>
      <w:rPr>
        <w:noProof/>
      </w:rPr>
      <w:drawing>
        <wp:inline distT="0" distB="0" distL="0" distR="0" wp14:anchorId="0F7CA73B" wp14:editId="75CA7512">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p w14:paraId="45C732BE" w14:textId="77777777" w:rsidR="00FD7108" w:rsidRPr="008C13B2" w:rsidRDefault="00FD7108" w:rsidP="00B95080">
    <w:pPr>
      <w:pStyle w:val="Header"/>
    </w:pPr>
  </w:p>
  <w:p w14:paraId="05F27BAB" w14:textId="77777777" w:rsidR="007D620B" w:rsidRDefault="007D620B">
    <w:pPr>
      <w:pStyle w:val="Head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72E3A8"/>
    <w:lvl w:ilvl="0">
      <w:start w:val="1"/>
      <w:numFmt w:val="bullet"/>
      <w:lvlText w:val=""/>
      <w:lvlJc w:val="left"/>
      <w:pPr>
        <w:tabs>
          <w:tab w:val="num" w:pos="720"/>
        </w:tabs>
        <w:ind w:left="720" w:hanging="360"/>
      </w:pPr>
      <w:rPr>
        <w:rFonts w:ascii="Symbol" w:hAnsi="Symbol" w:cs="Times New Roman" w:hint="default"/>
      </w:rPr>
    </w:lvl>
  </w:abstractNum>
  <w:abstractNum w:abstractNumId="1"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F247A"/>
    <w:multiLevelType w:val="hybridMultilevel"/>
    <w:tmpl w:val="27C07E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9E31FD"/>
    <w:multiLevelType w:val="hybridMultilevel"/>
    <w:tmpl w:val="E07478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F1CC7"/>
    <w:multiLevelType w:val="hybridMultilevel"/>
    <w:tmpl w:val="8AA8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3305B"/>
    <w:multiLevelType w:val="hybridMultilevel"/>
    <w:tmpl w:val="AB22C52C"/>
    <w:lvl w:ilvl="0" w:tplc="3FA053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179C5"/>
    <w:multiLevelType w:val="hybridMultilevel"/>
    <w:tmpl w:val="BD32B71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1BD2532"/>
    <w:multiLevelType w:val="hybridMultilevel"/>
    <w:tmpl w:val="F080DE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2417C63"/>
    <w:multiLevelType w:val="hybridMultilevel"/>
    <w:tmpl w:val="50100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236A20"/>
    <w:multiLevelType w:val="hybridMultilevel"/>
    <w:tmpl w:val="5C28D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A60BD3"/>
    <w:multiLevelType w:val="singleLevel"/>
    <w:tmpl w:val="AB383020"/>
    <w:lvl w:ilvl="0">
      <w:start w:val="1997"/>
      <w:numFmt w:val="bullet"/>
      <w:lvlText w:val="-"/>
      <w:lvlJc w:val="left"/>
      <w:pPr>
        <w:tabs>
          <w:tab w:val="num" w:pos="2520"/>
        </w:tabs>
        <w:ind w:left="2520" w:hanging="360"/>
      </w:pPr>
      <w:rPr>
        <w:rFonts w:ascii="Times New Roman" w:hAnsi="Times New Roman" w:hint="default"/>
      </w:rPr>
    </w:lvl>
  </w:abstractNum>
  <w:abstractNum w:abstractNumId="11" w15:restartNumberingAfterBreak="0">
    <w:nsid w:val="1B216E78"/>
    <w:multiLevelType w:val="hybridMultilevel"/>
    <w:tmpl w:val="98EE7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6A3287"/>
    <w:multiLevelType w:val="hybridMultilevel"/>
    <w:tmpl w:val="54942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47F57"/>
    <w:multiLevelType w:val="hybridMultilevel"/>
    <w:tmpl w:val="2250C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583BC7"/>
    <w:multiLevelType w:val="hybridMultilevel"/>
    <w:tmpl w:val="25EA0C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355BD4"/>
    <w:multiLevelType w:val="hybridMultilevel"/>
    <w:tmpl w:val="498CD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87E74"/>
    <w:multiLevelType w:val="hybridMultilevel"/>
    <w:tmpl w:val="28BE5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3428E1"/>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34C5258F"/>
    <w:multiLevelType w:val="hybridMultilevel"/>
    <w:tmpl w:val="45C874B0"/>
    <w:lvl w:ilvl="0" w:tplc="B7CA783C">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450"/>
        </w:tabs>
        <w:ind w:left="450" w:hanging="360"/>
      </w:pPr>
      <w:rPr>
        <w:rFonts w:ascii="Symbol" w:hAnsi="Symbol" w:hint="default"/>
      </w:rPr>
    </w:lvl>
    <w:lvl w:ilvl="2" w:tplc="0409000B">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283146"/>
    <w:multiLevelType w:val="hybridMultilevel"/>
    <w:tmpl w:val="1B303E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AB56217"/>
    <w:multiLevelType w:val="hybridMultilevel"/>
    <w:tmpl w:val="AB5C5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613F5F"/>
    <w:multiLevelType w:val="hybridMultilevel"/>
    <w:tmpl w:val="F81AAB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FD0353"/>
    <w:multiLevelType w:val="hybridMultilevel"/>
    <w:tmpl w:val="4E661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FA7BCA"/>
    <w:multiLevelType w:val="hybridMultilevel"/>
    <w:tmpl w:val="8D1CE2A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24" w15:restartNumberingAfterBreak="0">
    <w:nsid w:val="460911E9"/>
    <w:multiLevelType w:val="hybridMultilevel"/>
    <w:tmpl w:val="398AD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8D39B4"/>
    <w:multiLevelType w:val="hybridMultilevel"/>
    <w:tmpl w:val="C778F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F14BBC"/>
    <w:multiLevelType w:val="hybridMultilevel"/>
    <w:tmpl w:val="8464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1E032F"/>
    <w:multiLevelType w:val="hybridMultilevel"/>
    <w:tmpl w:val="C2CA7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9609FA"/>
    <w:multiLevelType w:val="hybridMultilevel"/>
    <w:tmpl w:val="F4D2B2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924435"/>
    <w:multiLevelType w:val="hybridMultilevel"/>
    <w:tmpl w:val="B00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8F2EBC"/>
    <w:multiLevelType w:val="multilevel"/>
    <w:tmpl w:val="592C42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6153A3E"/>
    <w:multiLevelType w:val="hybridMultilevel"/>
    <w:tmpl w:val="621AD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511DA9"/>
    <w:multiLevelType w:val="hybridMultilevel"/>
    <w:tmpl w:val="0570D348"/>
    <w:lvl w:ilvl="0" w:tplc="3CC26E0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DB2245"/>
    <w:multiLevelType w:val="hybridMultilevel"/>
    <w:tmpl w:val="B8CC0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8F2E0A"/>
    <w:multiLevelType w:val="hybridMultilevel"/>
    <w:tmpl w:val="ECC24D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C961836"/>
    <w:multiLevelType w:val="hybridMultilevel"/>
    <w:tmpl w:val="27D0AB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985A16"/>
    <w:multiLevelType w:val="hybridMultilevel"/>
    <w:tmpl w:val="6532C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9F570C"/>
    <w:multiLevelType w:val="hybridMultilevel"/>
    <w:tmpl w:val="5A7E21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DCB40CD"/>
    <w:multiLevelType w:val="hybridMultilevel"/>
    <w:tmpl w:val="0F966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E47A0D"/>
    <w:multiLevelType w:val="hybridMultilevel"/>
    <w:tmpl w:val="0B26EE4A"/>
    <w:lvl w:ilvl="0" w:tplc="C5D2A8B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D4B00E6"/>
    <w:multiLevelType w:val="hybridMultilevel"/>
    <w:tmpl w:val="E48AFD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27"/>
  </w:num>
  <w:num w:numId="3">
    <w:abstractNumId w:val="11"/>
  </w:num>
  <w:num w:numId="4">
    <w:abstractNumId w:val="20"/>
  </w:num>
  <w:num w:numId="5">
    <w:abstractNumId w:val="39"/>
  </w:num>
  <w:num w:numId="6">
    <w:abstractNumId w:val="28"/>
  </w:num>
  <w:num w:numId="7">
    <w:abstractNumId w:val="35"/>
  </w:num>
  <w:num w:numId="8">
    <w:abstractNumId w:val="13"/>
  </w:num>
  <w:num w:numId="9">
    <w:abstractNumId w:val="14"/>
  </w:num>
  <w:num w:numId="10">
    <w:abstractNumId w:val="34"/>
  </w:num>
  <w:num w:numId="11">
    <w:abstractNumId w:val="0"/>
  </w:num>
  <w:num w:numId="12">
    <w:abstractNumId w:val="23"/>
  </w:num>
  <w:num w:numId="13">
    <w:abstractNumId w:val="6"/>
  </w:num>
  <w:num w:numId="14">
    <w:abstractNumId w:val="10"/>
  </w:num>
  <w:num w:numId="15">
    <w:abstractNumId w:val="32"/>
  </w:num>
  <w:num w:numId="16">
    <w:abstractNumId w:val="9"/>
  </w:num>
  <w:num w:numId="17">
    <w:abstractNumId w:val="1"/>
  </w:num>
  <w:num w:numId="18">
    <w:abstractNumId w:val="17"/>
  </w:num>
  <w:num w:numId="19">
    <w:abstractNumId w:val="40"/>
  </w:num>
  <w:num w:numId="20">
    <w:abstractNumId w:val="19"/>
  </w:num>
  <w:num w:numId="21">
    <w:abstractNumId w:val="5"/>
  </w:num>
  <w:num w:numId="22">
    <w:abstractNumId w:val="7"/>
  </w:num>
  <w:num w:numId="23">
    <w:abstractNumId w:val="2"/>
  </w:num>
  <w:num w:numId="24">
    <w:abstractNumId w:val="22"/>
  </w:num>
  <w:num w:numId="25">
    <w:abstractNumId w:val="18"/>
  </w:num>
  <w:num w:numId="26">
    <w:abstractNumId w:val="26"/>
  </w:num>
  <w:num w:numId="27">
    <w:abstractNumId w:val="3"/>
  </w:num>
  <w:num w:numId="28">
    <w:abstractNumId w:val="26"/>
  </w:num>
  <w:num w:numId="29">
    <w:abstractNumId w:val="21"/>
  </w:num>
  <w:num w:numId="30">
    <w:abstractNumId w:val="37"/>
  </w:num>
  <w:num w:numId="31">
    <w:abstractNumId w:val="24"/>
  </w:num>
  <w:num w:numId="32">
    <w:abstractNumId w:val="16"/>
  </w:num>
  <w:num w:numId="33">
    <w:abstractNumId w:val="12"/>
  </w:num>
  <w:num w:numId="34">
    <w:abstractNumId w:val="31"/>
  </w:num>
  <w:num w:numId="35">
    <w:abstractNumId w:val="4"/>
  </w:num>
  <w:num w:numId="36">
    <w:abstractNumId w:val="36"/>
  </w:num>
  <w:num w:numId="37">
    <w:abstractNumId w:val="29"/>
  </w:num>
  <w:num w:numId="38">
    <w:abstractNumId w:val="8"/>
  </w:num>
  <w:num w:numId="39">
    <w:abstractNumId w:val="25"/>
  </w:num>
  <w:num w:numId="40">
    <w:abstractNumId w:val="38"/>
  </w:num>
  <w:num w:numId="41">
    <w:abstractNumId w:val="33"/>
  </w:num>
  <w:num w:numId="42">
    <w:abstractNumId w:val="15"/>
  </w:num>
  <w:num w:numId="43">
    <w:abstractNumId w:val="18"/>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B72"/>
    <w:rsid w:val="000007BA"/>
    <w:rsid w:val="00001E21"/>
    <w:rsid w:val="000036BB"/>
    <w:rsid w:val="00004487"/>
    <w:rsid w:val="000051FF"/>
    <w:rsid w:val="000154BD"/>
    <w:rsid w:val="00017A28"/>
    <w:rsid w:val="00023A99"/>
    <w:rsid w:val="00026FB9"/>
    <w:rsid w:val="00040564"/>
    <w:rsid w:val="00044D50"/>
    <w:rsid w:val="0004503D"/>
    <w:rsid w:val="00045831"/>
    <w:rsid w:val="00045D4C"/>
    <w:rsid w:val="00051010"/>
    <w:rsid w:val="00051197"/>
    <w:rsid w:val="00052530"/>
    <w:rsid w:val="000548AB"/>
    <w:rsid w:val="00054C49"/>
    <w:rsid w:val="00056974"/>
    <w:rsid w:val="0005733B"/>
    <w:rsid w:val="00060E2C"/>
    <w:rsid w:val="000645B9"/>
    <w:rsid w:val="000675EE"/>
    <w:rsid w:val="0007563D"/>
    <w:rsid w:val="00075B7E"/>
    <w:rsid w:val="00077EA4"/>
    <w:rsid w:val="00082104"/>
    <w:rsid w:val="00082927"/>
    <w:rsid w:val="000855B6"/>
    <w:rsid w:val="00087484"/>
    <w:rsid w:val="0009016F"/>
    <w:rsid w:val="00093DC1"/>
    <w:rsid w:val="000A19DA"/>
    <w:rsid w:val="000A48DE"/>
    <w:rsid w:val="000B2034"/>
    <w:rsid w:val="000B4B47"/>
    <w:rsid w:val="000B4BAF"/>
    <w:rsid w:val="000C032F"/>
    <w:rsid w:val="000C33F5"/>
    <w:rsid w:val="000C58FD"/>
    <w:rsid w:val="000D0DC4"/>
    <w:rsid w:val="000D1079"/>
    <w:rsid w:val="000D342A"/>
    <w:rsid w:val="000E04CB"/>
    <w:rsid w:val="000E1721"/>
    <w:rsid w:val="000E187D"/>
    <w:rsid w:val="000E59F3"/>
    <w:rsid w:val="000E5E74"/>
    <w:rsid w:val="000F0627"/>
    <w:rsid w:val="000F10BC"/>
    <w:rsid w:val="00101726"/>
    <w:rsid w:val="00102820"/>
    <w:rsid w:val="00105190"/>
    <w:rsid w:val="001116AC"/>
    <w:rsid w:val="001126E9"/>
    <w:rsid w:val="00112F8A"/>
    <w:rsid w:val="00115A4B"/>
    <w:rsid w:val="00115CD3"/>
    <w:rsid w:val="00120276"/>
    <w:rsid w:val="00121443"/>
    <w:rsid w:val="001237B5"/>
    <w:rsid w:val="00124066"/>
    <w:rsid w:val="00125C47"/>
    <w:rsid w:val="00135295"/>
    <w:rsid w:val="00137034"/>
    <w:rsid w:val="00144931"/>
    <w:rsid w:val="00144D0D"/>
    <w:rsid w:val="00145967"/>
    <w:rsid w:val="00153255"/>
    <w:rsid w:val="00160B04"/>
    <w:rsid w:val="0016137C"/>
    <w:rsid w:val="0016208F"/>
    <w:rsid w:val="00162B9A"/>
    <w:rsid w:val="00162D68"/>
    <w:rsid w:val="00164F07"/>
    <w:rsid w:val="00167741"/>
    <w:rsid w:val="00170611"/>
    <w:rsid w:val="00176B43"/>
    <w:rsid w:val="001817EA"/>
    <w:rsid w:val="00181AD3"/>
    <w:rsid w:val="00197003"/>
    <w:rsid w:val="001A0DEC"/>
    <w:rsid w:val="001A2306"/>
    <w:rsid w:val="001A42C2"/>
    <w:rsid w:val="001A5A75"/>
    <w:rsid w:val="001C70A7"/>
    <w:rsid w:val="001D0147"/>
    <w:rsid w:val="001D02D5"/>
    <w:rsid w:val="001D2591"/>
    <w:rsid w:val="001D4A77"/>
    <w:rsid w:val="001D7379"/>
    <w:rsid w:val="001D7428"/>
    <w:rsid w:val="001D7C47"/>
    <w:rsid w:val="001E3085"/>
    <w:rsid w:val="001E458C"/>
    <w:rsid w:val="001E5BA4"/>
    <w:rsid w:val="001E5E53"/>
    <w:rsid w:val="001F28A1"/>
    <w:rsid w:val="001F5C4F"/>
    <w:rsid w:val="00201CE4"/>
    <w:rsid w:val="00201CFC"/>
    <w:rsid w:val="002038F8"/>
    <w:rsid w:val="00206775"/>
    <w:rsid w:val="002109D5"/>
    <w:rsid w:val="00211467"/>
    <w:rsid w:val="0021181A"/>
    <w:rsid w:val="00212ABB"/>
    <w:rsid w:val="002146AC"/>
    <w:rsid w:val="00221028"/>
    <w:rsid w:val="0022125A"/>
    <w:rsid w:val="00226D1A"/>
    <w:rsid w:val="0022719A"/>
    <w:rsid w:val="00232BDA"/>
    <w:rsid w:val="00233B14"/>
    <w:rsid w:val="0023477A"/>
    <w:rsid w:val="00236ACC"/>
    <w:rsid w:val="00236C57"/>
    <w:rsid w:val="00241738"/>
    <w:rsid w:val="002417B0"/>
    <w:rsid w:val="002462CB"/>
    <w:rsid w:val="00250349"/>
    <w:rsid w:val="00254440"/>
    <w:rsid w:val="00261280"/>
    <w:rsid w:val="00262FD5"/>
    <w:rsid w:val="00264652"/>
    <w:rsid w:val="00264B42"/>
    <w:rsid w:val="00265CDA"/>
    <w:rsid w:val="00265ECC"/>
    <w:rsid w:val="00275505"/>
    <w:rsid w:val="00277002"/>
    <w:rsid w:val="00287414"/>
    <w:rsid w:val="00287971"/>
    <w:rsid w:val="00291E00"/>
    <w:rsid w:val="002955DE"/>
    <w:rsid w:val="002958F7"/>
    <w:rsid w:val="00297177"/>
    <w:rsid w:val="002A14E8"/>
    <w:rsid w:val="002A2206"/>
    <w:rsid w:val="002A3F2C"/>
    <w:rsid w:val="002B20CB"/>
    <w:rsid w:val="002B32D7"/>
    <w:rsid w:val="002C0DB0"/>
    <w:rsid w:val="002C11DB"/>
    <w:rsid w:val="002C223E"/>
    <w:rsid w:val="002C3D33"/>
    <w:rsid w:val="002C6DD4"/>
    <w:rsid w:val="002C7B24"/>
    <w:rsid w:val="002C7C9A"/>
    <w:rsid w:val="002D003B"/>
    <w:rsid w:val="002D0DFE"/>
    <w:rsid w:val="002D5E70"/>
    <w:rsid w:val="002D7E37"/>
    <w:rsid w:val="002E1682"/>
    <w:rsid w:val="002E235F"/>
    <w:rsid w:val="002E3ED2"/>
    <w:rsid w:val="002E4236"/>
    <w:rsid w:val="002E63BA"/>
    <w:rsid w:val="002E7BC5"/>
    <w:rsid w:val="002F4A9E"/>
    <w:rsid w:val="002F5F0E"/>
    <w:rsid w:val="003013E3"/>
    <w:rsid w:val="00303052"/>
    <w:rsid w:val="003037A7"/>
    <w:rsid w:val="00303FF7"/>
    <w:rsid w:val="003048DB"/>
    <w:rsid w:val="00307699"/>
    <w:rsid w:val="00312202"/>
    <w:rsid w:val="00312315"/>
    <w:rsid w:val="003206AA"/>
    <w:rsid w:val="0032485A"/>
    <w:rsid w:val="00326572"/>
    <w:rsid w:val="00326D54"/>
    <w:rsid w:val="003421BD"/>
    <w:rsid w:val="00346245"/>
    <w:rsid w:val="003632D1"/>
    <w:rsid w:val="00364431"/>
    <w:rsid w:val="00364918"/>
    <w:rsid w:val="00365D45"/>
    <w:rsid w:val="00370469"/>
    <w:rsid w:val="003712F8"/>
    <w:rsid w:val="00382736"/>
    <w:rsid w:val="003840DB"/>
    <w:rsid w:val="00391D8B"/>
    <w:rsid w:val="0039433B"/>
    <w:rsid w:val="00394B60"/>
    <w:rsid w:val="003A2348"/>
    <w:rsid w:val="003A3CF8"/>
    <w:rsid w:val="003B03D6"/>
    <w:rsid w:val="003B143C"/>
    <w:rsid w:val="003B15B4"/>
    <w:rsid w:val="003B4603"/>
    <w:rsid w:val="003B4C72"/>
    <w:rsid w:val="003C1AA9"/>
    <w:rsid w:val="003C3608"/>
    <w:rsid w:val="003C44F3"/>
    <w:rsid w:val="003C7C4F"/>
    <w:rsid w:val="003C7FE2"/>
    <w:rsid w:val="003D1338"/>
    <w:rsid w:val="003D1AE4"/>
    <w:rsid w:val="003D35EA"/>
    <w:rsid w:val="003D4154"/>
    <w:rsid w:val="003E12A1"/>
    <w:rsid w:val="003E1528"/>
    <w:rsid w:val="003E3D6E"/>
    <w:rsid w:val="003E4DBF"/>
    <w:rsid w:val="003E702F"/>
    <w:rsid w:val="003E7FD1"/>
    <w:rsid w:val="003F1402"/>
    <w:rsid w:val="003F78A5"/>
    <w:rsid w:val="00400D65"/>
    <w:rsid w:val="004048E8"/>
    <w:rsid w:val="00405C5B"/>
    <w:rsid w:val="00407C3B"/>
    <w:rsid w:val="00410414"/>
    <w:rsid w:val="00412A91"/>
    <w:rsid w:val="00414AD8"/>
    <w:rsid w:val="0042169B"/>
    <w:rsid w:val="0042263F"/>
    <w:rsid w:val="00424F11"/>
    <w:rsid w:val="004255CC"/>
    <w:rsid w:val="00433CA3"/>
    <w:rsid w:val="00435163"/>
    <w:rsid w:val="00436554"/>
    <w:rsid w:val="0043756F"/>
    <w:rsid w:val="00441C2E"/>
    <w:rsid w:val="00441DF5"/>
    <w:rsid w:val="00442FCF"/>
    <w:rsid w:val="00444D83"/>
    <w:rsid w:val="00451E19"/>
    <w:rsid w:val="00453452"/>
    <w:rsid w:val="004553F9"/>
    <w:rsid w:val="00470150"/>
    <w:rsid w:val="004718C1"/>
    <w:rsid w:val="00471C8B"/>
    <w:rsid w:val="00473610"/>
    <w:rsid w:val="0047489E"/>
    <w:rsid w:val="00484EEE"/>
    <w:rsid w:val="00485E37"/>
    <w:rsid w:val="004869EE"/>
    <w:rsid w:val="004900B1"/>
    <w:rsid w:val="00492AA9"/>
    <w:rsid w:val="00495B27"/>
    <w:rsid w:val="00495F5C"/>
    <w:rsid w:val="004A6820"/>
    <w:rsid w:val="004B2CBF"/>
    <w:rsid w:val="004B3702"/>
    <w:rsid w:val="004B5682"/>
    <w:rsid w:val="004B644D"/>
    <w:rsid w:val="004C021D"/>
    <w:rsid w:val="004C2693"/>
    <w:rsid w:val="004C363E"/>
    <w:rsid w:val="004C4AC4"/>
    <w:rsid w:val="004C63A8"/>
    <w:rsid w:val="004C647E"/>
    <w:rsid w:val="004D27AC"/>
    <w:rsid w:val="004D3437"/>
    <w:rsid w:val="004D346B"/>
    <w:rsid w:val="004D42F0"/>
    <w:rsid w:val="004E141D"/>
    <w:rsid w:val="004E1C39"/>
    <w:rsid w:val="004E41B1"/>
    <w:rsid w:val="004E5DE5"/>
    <w:rsid w:val="004E625A"/>
    <w:rsid w:val="004F3BDD"/>
    <w:rsid w:val="004F41FA"/>
    <w:rsid w:val="004F5858"/>
    <w:rsid w:val="004F73E7"/>
    <w:rsid w:val="0050578C"/>
    <w:rsid w:val="0050631D"/>
    <w:rsid w:val="00511781"/>
    <w:rsid w:val="005147DC"/>
    <w:rsid w:val="00515AD0"/>
    <w:rsid w:val="00522224"/>
    <w:rsid w:val="005261F4"/>
    <w:rsid w:val="0053018B"/>
    <w:rsid w:val="005311A2"/>
    <w:rsid w:val="005312C0"/>
    <w:rsid w:val="0053421B"/>
    <w:rsid w:val="0053428E"/>
    <w:rsid w:val="00534BDE"/>
    <w:rsid w:val="00534F43"/>
    <w:rsid w:val="0053631F"/>
    <w:rsid w:val="00536CC1"/>
    <w:rsid w:val="00537FA7"/>
    <w:rsid w:val="00544A02"/>
    <w:rsid w:val="00545E89"/>
    <w:rsid w:val="00547899"/>
    <w:rsid w:val="00554C63"/>
    <w:rsid w:val="005564FD"/>
    <w:rsid w:val="0056073D"/>
    <w:rsid w:val="005619DD"/>
    <w:rsid w:val="005723C2"/>
    <w:rsid w:val="00572C31"/>
    <w:rsid w:val="005805BF"/>
    <w:rsid w:val="00582F79"/>
    <w:rsid w:val="00591509"/>
    <w:rsid w:val="00592093"/>
    <w:rsid w:val="00595F7A"/>
    <w:rsid w:val="00596006"/>
    <w:rsid w:val="00597B80"/>
    <w:rsid w:val="005A3D04"/>
    <w:rsid w:val="005A47B1"/>
    <w:rsid w:val="005B2158"/>
    <w:rsid w:val="005B21AF"/>
    <w:rsid w:val="005B4C9C"/>
    <w:rsid w:val="005B5DD6"/>
    <w:rsid w:val="005C3A30"/>
    <w:rsid w:val="005C3CFD"/>
    <w:rsid w:val="005C7463"/>
    <w:rsid w:val="005D4DB9"/>
    <w:rsid w:val="005E06AF"/>
    <w:rsid w:val="005E20D3"/>
    <w:rsid w:val="005E38E7"/>
    <w:rsid w:val="005F118F"/>
    <w:rsid w:val="005F300A"/>
    <w:rsid w:val="005F3826"/>
    <w:rsid w:val="006026B1"/>
    <w:rsid w:val="00607072"/>
    <w:rsid w:val="00610884"/>
    <w:rsid w:val="00610910"/>
    <w:rsid w:val="00611C34"/>
    <w:rsid w:val="00616D18"/>
    <w:rsid w:val="00617527"/>
    <w:rsid w:val="0062500B"/>
    <w:rsid w:val="00625D7C"/>
    <w:rsid w:val="006312BD"/>
    <w:rsid w:val="006374CC"/>
    <w:rsid w:val="00640FB9"/>
    <w:rsid w:val="00641D7B"/>
    <w:rsid w:val="00642A38"/>
    <w:rsid w:val="006445C9"/>
    <w:rsid w:val="00645088"/>
    <w:rsid w:val="00645F53"/>
    <w:rsid w:val="00655224"/>
    <w:rsid w:val="0065648B"/>
    <w:rsid w:val="00656E86"/>
    <w:rsid w:val="00657B06"/>
    <w:rsid w:val="00661699"/>
    <w:rsid w:val="00661876"/>
    <w:rsid w:val="00671BA7"/>
    <w:rsid w:val="006720B6"/>
    <w:rsid w:val="0067293D"/>
    <w:rsid w:val="00682B10"/>
    <w:rsid w:val="00685AA9"/>
    <w:rsid w:val="00693C09"/>
    <w:rsid w:val="00694D85"/>
    <w:rsid w:val="00695C40"/>
    <w:rsid w:val="006A553E"/>
    <w:rsid w:val="006A5DDC"/>
    <w:rsid w:val="006A7E26"/>
    <w:rsid w:val="006B1C04"/>
    <w:rsid w:val="006B2E86"/>
    <w:rsid w:val="006C39F4"/>
    <w:rsid w:val="006D19FE"/>
    <w:rsid w:val="006D5B83"/>
    <w:rsid w:val="006E50CD"/>
    <w:rsid w:val="006E5382"/>
    <w:rsid w:val="006E6909"/>
    <w:rsid w:val="006E756E"/>
    <w:rsid w:val="006F41BF"/>
    <w:rsid w:val="00701E08"/>
    <w:rsid w:val="00703034"/>
    <w:rsid w:val="00703614"/>
    <w:rsid w:val="00704730"/>
    <w:rsid w:val="007168AA"/>
    <w:rsid w:val="007173B3"/>
    <w:rsid w:val="00717F50"/>
    <w:rsid w:val="00726143"/>
    <w:rsid w:val="0072773B"/>
    <w:rsid w:val="00731C50"/>
    <w:rsid w:val="00734115"/>
    <w:rsid w:val="0074272D"/>
    <w:rsid w:val="007429FB"/>
    <w:rsid w:val="00744BCD"/>
    <w:rsid w:val="00747019"/>
    <w:rsid w:val="00750646"/>
    <w:rsid w:val="00752A94"/>
    <w:rsid w:val="00753685"/>
    <w:rsid w:val="007550D0"/>
    <w:rsid w:val="00755C09"/>
    <w:rsid w:val="00756F36"/>
    <w:rsid w:val="00763082"/>
    <w:rsid w:val="00764B1D"/>
    <w:rsid w:val="00771606"/>
    <w:rsid w:val="007718BC"/>
    <w:rsid w:val="007727C7"/>
    <w:rsid w:val="00772830"/>
    <w:rsid w:val="00774A29"/>
    <w:rsid w:val="0077538D"/>
    <w:rsid w:val="00782DDD"/>
    <w:rsid w:val="00783C94"/>
    <w:rsid w:val="0079021A"/>
    <w:rsid w:val="007A7A32"/>
    <w:rsid w:val="007B1EED"/>
    <w:rsid w:val="007B523A"/>
    <w:rsid w:val="007B61C9"/>
    <w:rsid w:val="007B6B72"/>
    <w:rsid w:val="007C72A8"/>
    <w:rsid w:val="007C7DB4"/>
    <w:rsid w:val="007D28EF"/>
    <w:rsid w:val="007D620B"/>
    <w:rsid w:val="007D667F"/>
    <w:rsid w:val="007E3960"/>
    <w:rsid w:val="007E5B6E"/>
    <w:rsid w:val="007F2DB5"/>
    <w:rsid w:val="007F39EF"/>
    <w:rsid w:val="00802088"/>
    <w:rsid w:val="00803A7E"/>
    <w:rsid w:val="00804084"/>
    <w:rsid w:val="008046F2"/>
    <w:rsid w:val="00806FC0"/>
    <w:rsid w:val="0081574E"/>
    <w:rsid w:val="00815EC1"/>
    <w:rsid w:val="00820380"/>
    <w:rsid w:val="00820F55"/>
    <w:rsid w:val="00824615"/>
    <w:rsid w:val="00836146"/>
    <w:rsid w:val="00840278"/>
    <w:rsid w:val="00842CEA"/>
    <w:rsid w:val="00847896"/>
    <w:rsid w:val="00850549"/>
    <w:rsid w:val="00850585"/>
    <w:rsid w:val="008534F5"/>
    <w:rsid w:val="00854723"/>
    <w:rsid w:val="00854CB9"/>
    <w:rsid w:val="008625CF"/>
    <w:rsid w:val="008632E4"/>
    <w:rsid w:val="00863D26"/>
    <w:rsid w:val="0086616F"/>
    <w:rsid w:val="00867192"/>
    <w:rsid w:val="00867AD2"/>
    <w:rsid w:val="0088605A"/>
    <w:rsid w:val="008869CC"/>
    <w:rsid w:val="00890A4C"/>
    <w:rsid w:val="00897180"/>
    <w:rsid w:val="00897457"/>
    <w:rsid w:val="0089767C"/>
    <w:rsid w:val="008A0160"/>
    <w:rsid w:val="008A0966"/>
    <w:rsid w:val="008A3829"/>
    <w:rsid w:val="008A6452"/>
    <w:rsid w:val="008A6ED0"/>
    <w:rsid w:val="008B2188"/>
    <w:rsid w:val="008B2F24"/>
    <w:rsid w:val="008B49DB"/>
    <w:rsid w:val="008B4B04"/>
    <w:rsid w:val="008B4FA9"/>
    <w:rsid w:val="008B6955"/>
    <w:rsid w:val="008C1DC7"/>
    <w:rsid w:val="008C2737"/>
    <w:rsid w:val="008C4916"/>
    <w:rsid w:val="008D02DC"/>
    <w:rsid w:val="008D29B8"/>
    <w:rsid w:val="008D35B2"/>
    <w:rsid w:val="008D4163"/>
    <w:rsid w:val="008D433B"/>
    <w:rsid w:val="008D4D4C"/>
    <w:rsid w:val="008D5CF0"/>
    <w:rsid w:val="008E5D56"/>
    <w:rsid w:val="008E5E28"/>
    <w:rsid w:val="008F1E8B"/>
    <w:rsid w:val="008F1FF5"/>
    <w:rsid w:val="008F76AC"/>
    <w:rsid w:val="00900C14"/>
    <w:rsid w:val="00901398"/>
    <w:rsid w:val="00907CCE"/>
    <w:rsid w:val="0091600C"/>
    <w:rsid w:val="0091705A"/>
    <w:rsid w:val="009226BD"/>
    <w:rsid w:val="00923A30"/>
    <w:rsid w:val="009306EA"/>
    <w:rsid w:val="00934478"/>
    <w:rsid w:val="00935A1C"/>
    <w:rsid w:val="00936B32"/>
    <w:rsid w:val="00941446"/>
    <w:rsid w:val="00946B26"/>
    <w:rsid w:val="00953A5D"/>
    <w:rsid w:val="00960048"/>
    <w:rsid w:val="00963E88"/>
    <w:rsid w:val="0096474A"/>
    <w:rsid w:val="0096654B"/>
    <w:rsid w:val="00966638"/>
    <w:rsid w:val="00972FF3"/>
    <w:rsid w:val="00975FC8"/>
    <w:rsid w:val="009769D4"/>
    <w:rsid w:val="0098319E"/>
    <w:rsid w:val="009838E8"/>
    <w:rsid w:val="00984E63"/>
    <w:rsid w:val="009866C9"/>
    <w:rsid w:val="009900E4"/>
    <w:rsid w:val="00991C7E"/>
    <w:rsid w:val="00991CD6"/>
    <w:rsid w:val="0099314A"/>
    <w:rsid w:val="009933C1"/>
    <w:rsid w:val="00996BB7"/>
    <w:rsid w:val="009A2FA4"/>
    <w:rsid w:val="009A6FEE"/>
    <w:rsid w:val="009B26B1"/>
    <w:rsid w:val="009B2757"/>
    <w:rsid w:val="009B326F"/>
    <w:rsid w:val="009B380C"/>
    <w:rsid w:val="009B6044"/>
    <w:rsid w:val="009B62F9"/>
    <w:rsid w:val="009C1FD6"/>
    <w:rsid w:val="009C206E"/>
    <w:rsid w:val="009C5DA7"/>
    <w:rsid w:val="009C6BA6"/>
    <w:rsid w:val="009D43A1"/>
    <w:rsid w:val="009E0823"/>
    <w:rsid w:val="009E2140"/>
    <w:rsid w:val="009E21AA"/>
    <w:rsid w:val="009E430B"/>
    <w:rsid w:val="009E494D"/>
    <w:rsid w:val="009F0214"/>
    <w:rsid w:val="009F05D8"/>
    <w:rsid w:val="009F64DD"/>
    <w:rsid w:val="009F6CBF"/>
    <w:rsid w:val="009F7789"/>
    <w:rsid w:val="00A00016"/>
    <w:rsid w:val="00A007C5"/>
    <w:rsid w:val="00A00C66"/>
    <w:rsid w:val="00A02B92"/>
    <w:rsid w:val="00A11F00"/>
    <w:rsid w:val="00A14DC6"/>
    <w:rsid w:val="00A1551B"/>
    <w:rsid w:val="00A171F4"/>
    <w:rsid w:val="00A1763D"/>
    <w:rsid w:val="00A25460"/>
    <w:rsid w:val="00A2765E"/>
    <w:rsid w:val="00A30FEF"/>
    <w:rsid w:val="00A33F7C"/>
    <w:rsid w:val="00A44646"/>
    <w:rsid w:val="00A45AE1"/>
    <w:rsid w:val="00A50160"/>
    <w:rsid w:val="00A5459E"/>
    <w:rsid w:val="00A60A56"/>
    <w:rsid w:val="00A62562"/>
    <w:rsid w:val="00A62825"/>
    <w:rsid w:val="00A6460F"/>
    <w:rsid w:val="00A66FBF"/>
    <w:rsid w:val="00A71843"/>
    <w:rsid w:val="00A7269D"/>
    <w:rsid w:val="00A72FE7"/>
    <w:rsid w:val="00A750E5"/>
    <w:rsid w:val="00A7557C"/>
    <w:rsid w:val="00A75971"/>
    <w:rsid w:val="00A833B4"/>
    <w:rsid w:val="00A9011D"/>
    <w:rsid w:val="00A9079A"/>
    <w:rsid w:val="00A93254"/>
    <w:rsid w:val="00A97F2B"/>
    <w:rsid w:val="00AA18CC"/>
    <w:rsid w:val="00AA298E"/>
    <w:rsid w:val="00AA46F0"/>
    <w:rsid w:val="00AA48D5"/>
    <w:rsid w:val="00AB10D1"/>
    <w:rsid w:val="00AB2686"/>
    <w:rsid w:val="00AB51C1"/>
    <w:rsid w:val="00AB520C"/>
    <w:rsid w:val="00AB5806"/>
    <w:rsid w:val="00AB5E94"/>
    <w:rsid w:val="00AB7895"/>
    <w:rsid w:val="00AC4A2B"/>
    <w:rsid w:val="00AC4C23"/>
    <w:rsid w:val="00AC54B9"/>
    <w:rsid w:val="00AC6170"/>
    <w:rsid w:val="00AD2D24"/>
    <w:rsid w:val="00AE096D"/>
    <w:rsid w:val="00AE0AFD"/>
    <w:rsid w:val="00AE1706"/>
    <w:rsid w:val="00AE3AC0"/>
    <w:rsid w:val="00AE5D9C"/>
    <w:rsid w:val="00AE6903"/>
    <w:rsid w:val="00AF4CDB"/>
    <w:rsid w:val="00B00F8E"/>
    <w:rsid w:val="00B01D71"/>
    <w:rsid w:val="00B07572"/>
    <w:rsid w:val="00B134D0"/>
    <w:rsid w:val="00B201C7"/>
    <w:rsid w:val="00B30972"/>
    <w:rsid w:val="00B31D86"/>
    <w:rsid w:val="00B32F13"/>
    <w:rsid w:val="00B34326"/>
    <w:rsid w:val="00B4229C"/>
    <w:rsid w:val="00B45A70"/>
    <w:rsid w:val="00B47B8D"/>
    <w:rsid w:val="00B52D60"/>
    <w:rsid w:val="00B60454"/>
    <w:rsid w:val="00B618E3"/>
    <w:rsid w:val="00B622E6"/>
    <w:rsid w:val="00B6361B"/>
    <w:rsid w:val="00B72652"/>
    <w:rsid w:val="00B75F93"/>
    <w:rsid w:val="00B769F7"/>
    <w:rsid w:val="00B82721"/>
    <w:rsid w:val="00B855F2"/>
    <w:rsid w:val="00B92E20"/>
    <w:rsid w:val="00B931AD"/>
    <w:rsid w:val="00B93C04"/>
    <w:rsid w:val="00B95080"/>
    <w:rsid w:val="00B9563B"/>
    <w:rsid w:val="00B978C9"/>
    <w:rsid w:val="00BA16FB"/>
    <w:rsid w:val="00BA1DDA"/>
    <w:rsid w:val="00BA33F7"/>
    <w:rsid w:val="00BA45FE"/>
    <w:rsid w:val="00BB2224"/>
    <w:rsid w:val="00BB5371"/>
    <w:rsid w:val="00BB5952"/>
    <w:rsid w:val="00BB75C5"/>
    <w:rsid w:val="00BC14D2"/>
    <w:rsid w:val="00BC250F"/>
    <w:rsid w:val="00BC54DD"/>
    <w:rsid w:val="00BD0185"/>
    <w:rsid w:val="00BD06AA"/>
    <w:rsid w:val="00BD3851"/>
    <w:rsid w:val="00BD3956"/>
    <w:rsid w:val="00BD6BFA"/>
    <w:rsid w:val="00BE6D56"/>
    <w:rsid w:val="00BE6E3C"/>
    <w:rsid w:val="00BF2141"/>
    <w:rsid w:val="00BF3B1A"/>
    <w:rsid w:val="00C008D1"/>
    <w:rsid w:val="00C12B4B"/>
    <w:rsid w:val="00C158CD"/>
    <w:rsid w:val="00C17F58"/>
    <w:rsid w:val="00C214AA"/>
    <w:rsid w:val="00C266A0"/>
    <w:rsid w:val="00C27134"/>
    <w:rsid w:val="00C31078"/>
    <w:rsid w:val="00C31A12"/>
    <w:rsid w:val="00C37177"/>
    <w:rsid w:val="00C4140F"/>
    <w:rsid w:val="00C42C1F"/>
    <w:rsid w:val="00C47024"/>
    <w:rsid w:val="00C47890"/>
    <w:rsid w:val="00C47DDA"/>
    <w:rsid w:val="00C50307"/>
    <w:rsid w:val="00C51BFD"/>
    <w:rsid w:val="00C5292E"/>
    <w:rsid w:val="00C56883"/>
    <w:rsid w:val="00C62366"/>
    <w:rsid w:val="00C62BFF"/>
    <w:rsid w:val="00C66654"/>
    <w:rsid w:val="00C67D76"/>
    <w:rsid w:val="00C70C20"/>
    <w:rsid w:val="00C71CBA"/>
    <w:rsid w:val="00C761A1"/>
    <w:rsid w:val="00C76705"/>
    <w:rsid w:val="00C80646"/>
    <w:rsid w:val="00C80D39"/>
    <w:rsid w:val="00C824A2"/>
    <w:rsid w:val="00C85E55"/>
    <w:rsid w:val="00C87614"/>
    <w:rsid w:val="00C914B1"/>
    <w:rsid w:val="00C93276"/>
    <w:rsid w:val="00C94F56"/>
    <w:rsid w:val="00C97E7A"/>
    <w:rsid w:val="00CA1665"/>
    <w:rsid w:val="00CA355F"/>
    <w:rsid w:val="00CA4FBA"/>
    <w:rsid w:val="00CA6EF5"/>
    <w:rsid w:val="00CA79A8"/>
    <w:rsid w:val="00CB4094"/>
    <w:rsid w:val="00CB78BB"/>
    <w:rsid w:val="00CC286E"/>
    <w:rsid w:val="00CC3B56"/>
    <w:rsid w:val="00CD0283"/>
    <w:rsid w:val="00CD08C7"/>
    <w:rsid w:val="00CD724F"/>
    <w:rsid w:val="00CF092B"/>
    <w:rsid w:val="00CF3582"/>
    <w:rsid w:val="00CF4409"/>
    <w:rsid w:val="00CF4DAF"/>
    <w:rsid w:val="00D00093"/>
    <w:rsid w:val="00D11920"/>
    <w:rsid w:val="00D2141C"/>
    <w:rsid w:val="00D2434E"/>
    <w:rsid w:val="00D2724F"/>
    <w:rsid w:val="00D30019"/>
    <w:rsid w:val="00D32187"/>
    <w:rsid w:val="00D3507A"/>
    <w:rsid w:val="00D35B8F"/>
    <w:rsid w:val="00D35F23"/>
    <w:rsid w:val="00D545BA"/>
    <w:rsid w:val="00D56788"/>
    <w:rsid w:val="00D6149E"/>
    <w:rsid w:val="00D64401"/>
    <w:rsid w:val="00D6614D"/>
    <w:rsid w:val="00D754D4"/>
    <w:rsid w:val="00D76832"/>
    <w:rsid w:val="00D77758"/>
    <w:rsid w:val="00D84EFE"/>
    <w:rsid w:val="00D85234"/>
    <w:rsid w:val="00D87ADB"/>
    <w:rsid w:val="00D942D2"/>
    <w:rsid w:val="00D958DF"/>
    <w:rsid w:val="00D97F6B"/>
    <w:rsid w:val="00DA1FB4"/>
    <w:rsid w:val="00DA480C"/>
    <w:rsid w:val="00DA5996"/>
    <w:rsid w:val="00DA79E3"/>
    <w:rsid w:val="00DB42B2"/>
    <w:rsid w:val="00DB547B"/>
    <w:rsid w:val="00DC227F"/>
    <w:rsid w:val="00DC49CA"/>
    <w:rsid w:val="00DC5B58"/>
    <w:rsid w:val="00DD0AB7"/>
    <w:rsid w:val="00DD7747"/>
    <w:rsid w:val="00DE11D8"/>
    <w:rsid w:val="00DE3580"/>
    <w:rsid w:val="00DE7306"/>
    <w:rsid w:val="00DE78BA"/>
    <w:rsid w:val="00DF74A0"/>
    <w:rsid w:val="00E07501"/>
    <w:rsid w:val="00E0751E"/>
    <w:rsid w:val="00E11E9B"/>
    <w:rsid w:val="00E13AC5"/>
    <w:rsid w:val="00E22AC8"/>
    <w:rsid w:val="00E343CB"/>
    <w:rsid w:val="00E348DD"/>
    <w:rsid w:val="00E35440"/>
    <w:rsid w:val="00E364FB"/>
    <w:rsid w:val="00E37209"/>
    <w:rsid w:val="00E40D2A"/>
    <w:rsid w:val="00E4142D"/>
    <w:rsid w:val="00E47B8C"/>
    <w:rsid w:val="00E5382A"/>
    <w:rsid w:val="00E57819"/>
    <w:rsid w:val="00E57959"/>
    <w:rsid w:val="00E57D3A"/>
    <w:rsid w:val="00E60C6E"/>
    <w:rsid w:val="00E6460F"/>
    <w:rsid w:val="00E646C7"/>
    <w:rsid w:val="00E647BC"/>
    <w:rsid w:val="00E64ABD"/>
    <w:rsid w:val="00E7135B"/>
    <w:rsid w:val="00E7251C"/>
    <w:rsid w:val="00E728D9"/>
    <w:rsid w:val="00E74E4C"/>
    <w:rsid w:val="00E83707"/>
    <w:rsid w:val="00E83B3A"/>
    <w:rsid w:val="00E8534E"/>
    <w:rsid w:val="00E870C0"/>
    <w:rsid w:val="00E90238"/>
    <w:rsid w:val="00E90CEB"/>
    <w:rsid w:val="00E92712"/>
    <w:rsid w:val="00EA1C78"/>
    <w:rsid w:val="00EA3496"/>
    <w:rsid w:val="00EB2A05"/>
    <w:rsid w:val="00EB3345"/>
    <w:rsid w:val="00EB6DE4"/>
    <w:rsid w:val="00EB7F85"/>
    <w:rsid w:val="00EC1145"/>
    <w:rsid w:val="00EC2DDD"/>
    <w:rsid w:val="00EC3800"/>
    <w:rsid w:val="00EC425C"/>
    <w:rsid w:val="00EC46AC"/>
    <w:rsid w:val="00EC6AC3"/>
    <w:rsid w:val="00EC6D01"/>
    <w:rsid w:val="00EC7E57"/>
    <w:rsid w:val="00ED0EBD"/>
    <w:rsid w:val="00ED1E51"/>
    <w:rsid w:val="00ED5B34"/>
    <w:rsid w:val="00EE3F3A"/>
    <w:rsid w:val="00EF3998"/>
    <w:rsid w:val="00EF4F26"/>
    <w:rsid w:val="00EF52F0"/>
    <w:rsid w:val="00F01802"/>
    <w:rsid w:val="00F01C81"/>
    <w:rsid w:val="00F03A20"/>
    <w:rsid w:val="00F07757"/>
    <w:rsid w:val="00F1294C"/>
    <w:rsid w:val="00F213D6"/>
    <w:rsid w:val="00F2258B"/>
    <w:rsid w:val="00F22909"/>
    <w:rsid w:val="00F255E6"/>
    <w:rsid w:val="00F32734"/>
    <w:rsid w:val="00F354F4"/>
    <w:rsid w:val="00F35924"/>
    <w:rsid w:val="00F40105"/>
    <w:rsid w:val="00F4250E"/>
    <w:rsid w:val="00F4313E"/>
    <w:rsid w:val="00F4452A"/>
    <w:rsid w:val="00F47DEE"/>
    <w:rsid w:val="00F64D7D"/>
    <w:rsid w:val="00F6564C"/>
    <w:rsid w:val="00F6710D"/>
    <w:rsid w:val="00F67207"/>
    <w:rsid w:val="00F76AF7"/>
    <w:rsid w:val="00F80D24"/>
    <w:rsid w:val="00F8183C"/>
    <w:rsid w:val="00F82E48"/>
    <w:rsid w:val="00F84FF5"/>
    <w:rsid w:val="00F86B7E"/>
    <w:rsid w:val="00F90BA4"/>
    <w:rsid w:val="00FA0EE5"/>
    <w:rsid w:val="00FA11B2"/>
    <w:rsid w:val="00FA1899"/>
    <w:rsid w:val="00FA19B6"/>
    <w:rsid w:val="00FA3EB2"/>
    <w:rsid w:val="00FA4A1B"/>
    <w:rsid w:val="00FB055F"/>
    <w:rsid w:val="00FB0B78"/>
    <w:rsid w:val="00FB1CE9"/>
    <w:rsid w:val="00FB44DD"/>
    <w:rsid w:val="00FC03BB"/>
    <w:rsid w:val="00FD1CE8"/>
    <w:rsid w:val="00FD7108"/>
    <w:rsid w:val="00FD72D3"/>
    <w:rsid w:val="00FE08E6"/>
    <w:rsid w:val="00FF035C"/>
    <w:rsid w:val="00FF4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14:docId w14:val="6E38B6D9"/>
  <w15:chartTrackingRefBased/>
  <w15:docId w15:val="{5603F14C-5C3C-4390-98F2-81488E3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14D"/>
    <w:rPr>
      <w:sz w:val="24"/>
      <w:szCs w:val="24"/>
    </w:rPr>
  </w:style>
  <w:style w:type="paragraph" w:styleId="Heading1">
    <w:name w:val="heading 1"/>
    <w:aliases w:val="h1"/>
    <w:basedOn w:val="Normal"/>
    <w:next w:val="Normal"/>
    <w:qFormat/>
    <w:pPr>
      <w:keepNext/>
      <w:jc w:val="center"/>
      <w:outlineLvl w:val="0"/>
    </w:pPr>
    <w:rPr>
      <w:i/>
      <w:iCs/>
      <w:color w:val="999999"/>
      <w:sz w:val="96"/>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i/>
      <w:iCs/>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jc w:val="cente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4"/>
  </w:style>
  <w:style w:type="paragraph" w:styleId="BodyText">
    <w:name w:val="Body Text"/>
    <w:basedOn w:val="Normal"/>
    <w:link w:val="BodyTextChar"/>
    <w:pPr>
      <w:spacing w:before="120" w:after="120"/>
    </w:pPr>
    <w:rPr>
      <w:iCs/>
      <w:szCs w:val="20"/>
    </w:rPr>
  </w:style>
  <w:style w:type="paragraph" w:customStyle="1" w:styleId="BulletIndent">
    <w:name w:val="Bullet Indent"/>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link w:val="TitleChar"/>
    <w:uiPriority w:val="99"/>
    <w:qFormat/>
    <w:pPr>
      <w:jc w:val="center"/>
    </w:pPr>
    <w:rPr>
      <w:b/>
      <w:bCs/>
    </w:rPr>
  </w:style>
  <w:style w:type="character" w:styleId="PageNumber">
    <w:name w:val="page number"/>
    <w:basedOn w:val="DefaultParagraphFont"/>
  </w:style>
  <w:style w:type="paragraph" w:customStyle="1" w:styleId="Bullet">
    <w:name w:val="Bullet"/>
    <w:basedOn w:val="Normal"/>
    <w:pPr>
      <w:numPr>
        <w:numId w:val="5"/>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TOC8">
    <w:name w:val="toc 8"/>
    <w:basedOn w:val="Normal"/>
    <w:next w:val="Normal"/>
    <w:autoRedefine/>
    <w:semiHidden/>
    <w:pPr>
      <w:tabs>
        <w:tab w:val="left" w:pos="9000"/>
        <w:tab w:val="right" w:pos="9360"/>
      </w:tabs>
      <w:suppressAutoHyphens/>
      <w:autoSpaceDE w:val="0"/>
      <w:autoSpaceDN w:val="0"/>
      <w:ind w:left="720" w:hanging="720"/>
    </w:pPr>
    <w:rPr>
      <w:rFonts w:ascii="Courier New" w:hAnsi="Courier New" w:cs="Courier New"/>
    </w:rPr>
  </w:style>
  <w:style w:type="paragraph" w:customStyle="1" w:styleId="Standard1">
    <w:name w:val="Standard1"/>
    <w:basedOn w:val="Normal"/>
    <w:pPr>
      <w:spacing w:before="60" w:after="60"/>
    </w:pPr>
    <w:rPr>
      <w:sz w:val="20"/>
      <w:szCs w:val="20"/>
    </w:rPr>
  </w:style>
  <w:style w:type="paragraph" w:styleId="BodyText2">
    <w:name w:val="Body Text 2"/>
    <w:basedOn w:val="Normal"/>
    <w:pPr>
      <w:jc w:val="both"/>
    </w:p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BodyText3">
    <w:name w:val="Body Text 3"/>
    <w:basedOn w:val="Normal"/>
    <w:rsid w:val="00382736"/>
    <w:pPr>
      <w:spacing w:after="120"/>
    </w:pPr>
    <w:rPr>
      <w:sz w:val="16"/>
      <w:szCs w:val="16"/>
    </w:rPr>
  </w:style>
  <w:style w:type="paragraph" w:customStyle="1" w:styleId="Char">
    <w:name w:val="Char"/>
    <w:basedOn w:val="Normal"/>
    <w:rsid w:val="00A00C66"/>
    <w:pPr>
      <w:spacing w:after="160" w:line="240" w:lineRule="exact"/>
    </w:pPr>
    <w:rPr>
      <w:rFonts w:ascii="Verdana" w:hAnsi="Verdana"/>
      <w:sz w:val="16"/>
      <w:szCs w:val="20"/>
    </w:rPr>
  </w:style>
  <w:style w:type="character" w:customStyle="1" w:styleId="HeaderChar">
    <w:name w:val="Header Char"/>
    <w:link w:val="Header"/>
    <w:uiPriority w:val="99"/>
    <w:rsid w:val="00B95080"/>
    <w:rPr>
      <w:sz w:val="24"/>
      <w:szCs w:val="24"/>
    </w:rPr>
  </w:style>
  <w:style w:type="character" w:customStyle="1" w:styleId="BodyTextChar">
    <w:name w:val="Body Text Char"/>
    <w:link w:val="BodyText"/>
    <w:locked/>
    <w:rsid w:val="00167741"/>
    <w:rPr>
      <w:iCs/>
      <w:sz w:val="24"/>
    </w:rPr>
  </w:style>
  <w:style w:type="character" w:styleId="CommentReference">
    <w:name w:val="annotation reference"/>
    <w:rsid w:val="00655224"/>
    <w:rPr>
      <w:sz w:val="16"/>
      <w:szCs w:val="16"/>
    </w:rPr>
  </w:style>
  <w:style w:type="paragraph" w:styleId="CommentText">
    <w:name w:val="annotation text"/>
    <w:basedOn w:val="Normal"/>
    <w:link w:val="CommentTextChar"/>
    <w:rsid w:val="00655224"/>
    <w:rPr>
      <w:sz w:val="20"/>
      <w:szCs w:val="20"/>
    </w:rPr>
  </w:style>
  <w:style w:type="character" w:customStyle="1" w:styleId="CommentTextChar">
    <w:name w:val="Comment Text Char"/>
    <w:basedOn w:val="DefaultParagraphFont"/>
    <w:link w:val="CommentText"/>
    <w:rsid w:val="00655224"/>
  </w:style>
  <w:style w:type="paragraph" w:styleId="BalloonText">
    <w:name w:val="Balloon Text"/>
    <w:basedOn w:val="Normal"/>
    <w:link w:val="BalloonTextChar"/>
    <w:rsid w:val="00655224"/>
    <w:rPr>
      <w:rFonts w:ascii="Segoe UI" w:hAnsi="Segoe UI" w:cs="Segoe UI"/>
      <w:sz w:val="18"/>
      <w:szCs w:val="18"/>
    </w:rPr>
  </w:style>
  <w:style w:type="character" w:customStyle="1" w:styleId="BalloonTextChar">
    <w:name w:val="Balloon Text Char"/>
    <w:link w:val="BalloonText"/>
    <w:rsid w:val="00655224"/>
    <w:rPr>
      <w:rFonts w:ascii="Segoe UI" w:hAnsi="Segoe UI" w:cs="Segoe UI"/>
      <w:sz w:val="18"/>
      <w:szCs w:val="18"/>
    </w:rPr>
  </w:style>
  <w:style w:type="paragraph" w:styleId="CommentSubject">
    <w:name w:val="annotation subject"/>
    <w:basedOn w:val="CommentText"/>
    <w:next w:val="CommentText"/>
    <w:link w:val="CommentSubjectChar"/>
    <w:rsid w:val="007D28EF"/>
    <w:rPr>
      <w:b/>
      <w:bCs/>
    </w:rPr>
  </w:style>
  <w:style w:type="character" w:customStyle="1" w:styleId="CommentSubjectChar">
    <w:name w:val="Comment Subject Char"/>
    <w:link w:val="CommentSubject"/>
    <w:rsid w:val="007D28EF"/>
    <w:rPr>
      <w:b/>
      <w:bCs/>
    </w:rPr>
  </w:style>
  <w:style w:type="paragraph" w:customStyle="1" w:styleId="Default">
    <w:name w:val="Default"/>
    <w:rsid w:val="00EC2DDD"/>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C2DDD"/>
    <w:rPr>
      <w:sz w:val="24"/>
      <w:szCs w:val="24"/>
    </w:rPr>
  </w:style>
  <w:style w:type="character" w:customStyle="1" w:styleId="TitleChar">
    <w:name w:val="Title Char"/>
    <w:link w:val="Title"/>
    <w:uiPriority w:val="99"/>
    <w:locked/>
    <w:rsid w:val="00682B10"/>
    <w:rPr>
      <w:b/>
      <w:bCs/>
      <w:sz w:val="24"/>
      <w:szCs w:val="24"/>
    </w:rPr>
  </w:style>
  <w:style w:type="paragraph" w:styleId="ListParagraph">
    <w:name w:val="List Paragraph"/>
    <w:basedOn w:val="Normal"/>
    <w:uiPriority w:val="34"/>
    <w:qFormat/>
    <w:rsid w:val="003F1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329917">
      <w:bodyDiv w:val="1"/>
      <w:marLeft w:val="0"/>
      <w:marRight w:val="0"/>
      <w:marTop w:val="0"/>
      <w:marBottom w:val="0"/>
      <w:divBdr>
        <w:top w:val="none" w:sz="0" w:space="0" w:color="auto"/>
        <w:left w:val="none" w:sz="0" w:space="0" w:color="auto"/>
        <w:bottom w:val="none" w:sz="0" w:space="0" w:color="auto"/>
        <w:right w:val="none" w:sz="0" w:space="0" w:color="auto"/>
      </w:divBdr>
    </w:div>
    <w:div w:id="18845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rcot.com/mktrules/issues/nprr" TargetMode="External"/><Relationship Id="rId18" Type="http://schemas.openxmlformats.org/officeDocument/2006/relationships/hyperlink" Target="http://www.ercot.com/mktrules/issues/rrgrr"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www.ercot.com/calendar/2020/12/8/181585-BOARD" TargetMode="External"/><Relationship Id="rId17" Type="http://schemas.openxmlformats.org/officeDocument/2006/relationships/hyperlink" Target="http://www.ercot.com/mktrules/issues/pgrr" TargetMode="External"/><Relationship Id="rId2" Type="http://schemas.openxmlformats.org/officeDocument/2006/relationships/customXml" Target="../customXml/item2.xml"/><Relationship Id="rId16" Type="http://schemas.openxmlformats.org/officeDocument/2006/relationships/hyperlink" Target="http://www.ercot.com/mktrules/issues/obdrr" TargetMode="External"/><Relationship Id="rId20" Type="http://schemas.openxmlformats.org/officeDocument/2006/relationships/hyperlink" Target="http://www.ercot.com/mktrules/issues/vcmr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ercot.com/mktrules/issues/nogrr"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ercot.com/mktrules/issues/sc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rcot.com/mktrules/issues/copmgr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53943-6D42-4518-8306-53BE60BA2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B97500-9472-4C36-99B5-7068030F4C31}">
  <ds:schemaRefs>
    <ds:schemaRef ds:uri="http://purl.org/dc/terms/"/>
    <ds:schemaRef ds:uri="http://schemas.openxmlformats.org/package/2006/metadata/core-properties"/>
    <ds:schemaRef ds:uri="http://purl.org/dc/dcmitype/"/>
    <ds:schemaRef ds:uri="c34af464-7aa1-4edd-9be4-83dffc1cb926"/>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elements/1.1/"/>
  </ds:schemaRefs>
</ds:datastoreItem>
</file>

<file path=customXml/itemProps3.xml><?xml version="1.0" encoding="utf-8"?>
<ds:datastoreItem xmlns:ds="http://schemas.openxmlformats.org/officeDocument/2006/customXml" ds:itemID="{D7FA7AD7-F97A-494C-B44F-1612F0B1917D}">
  <ds:schemaRefs>
    <ds:schemaRef ds:uri="http://schemas.microsoft.com/office/2006/metadata/longProperties"/>
  </ds:schemaRefs>
</ds:datastoreItem>
</file>

<file path=customXml/itemProps4.xml><?xml version="1.0" encoding="utf-8"?>
<ds:datastoreItem xmlns:ds="http://schemas.openxmlformats.org/officeDocument/2006/customXml" ds:itemID="{6D3A9CCF-21A8-4E6D-AAB3-69F8C49B5C9A}">
  <ds:schemaRefs>
    <ds:schemaRef ds:uri="http://schemas.microsoft.com/sharepoint/v3/contenttype/forms"/>
  </ds:schemaRefs>
</ds:datastoreItem>
</file>

<file path=customXml/itemProps5.xml><?xml version="1.0" encoding="utf-8"?>
<ds:datastoreItem xmlns:ds="http://schemas.openxmlformats.org/officeDocument/2006/customXml" ds:itemID="{7EA9866F-9CA8-432E-9BD0-2FC8196AD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5514</Words>
  <Characters>32961</Characters>
  <Application>Microsoft Office Word</Application>
  <DocSecurity>0</DocSecurity>
  <Lines>274</Lines>
  <Paragraphs>76</Paragraphs>
  <ScaleCrop>false</ScaleCrop>
  <HeadingPairs>
    <vt:vector size="2" baseType="variant">
      <vt:variant>
        <vt:lpstr>Title</vt:lpstr>
      </vt:variant>
      <vt:variant>
        <vt:i4>1</vt:i4>
      </vt:variant>
    </vt:vector>
  </HeadingPairs>
  <TitlesOfParts>
    <vt:vector size="1" baseType="lpstr">
      <vt:lpstr>Date:</vt:lpstr>
    </vt:vector>
  </TitlesOfParts>
  <Company>Dell Computer Corporation</Company>
  <LinksUpToDate>false</LinksUpToDate>
  <CharactersWithSpaces>38399</CharactersWithSpaces>
  <SharedDoc>false</SharedDoc>
  <HLinks>
    <vt:vector size="18" baseType="variant">
      <vt:variant>
        <vt:i4>8323176</vt:i4>
      </vt:variant>
      <vt:variant>
        <vt:i4>6</vt:i4>
      </vt:variant>
      <vt:variant>
        <vt:i4>0</vt:i4>
      </vt:variant>
      <vt:variant>
        <vt:i4>5</vt:i4>
      </vt:variant>
      <vt:variant>
        <vt:lpwstr>http://www.ercot.com/mktrules/issues/nogrr</vt:lpwstr>
      </vt:variant>
      <vt:variant>
        <vt:lpwstr/>
      </vt:variant>
      <vt:variant>
        <vt:i4>1572869</vt:i4>
      </vt:variant>
      <vt:variant>
        <vt:i4>3</vt:i4>
      </vt:variant>
      <vt:variant>
        <vt:i4>0</vt:i4>
      </vt:variant>
      <vt:variant>
        <vt:i4>5</vt:i4>
      </vt:variant>
      <vt:variant>
        <vt:lpwstr>http://www.ercot.com/mktrules/issues/nprr</vt:lpwstr>
      </vt:variant>
      <vt:variant>
        <vt:lpwstr/>
      </vt:variant>
      <vt:variant>
        <vt:i4>7340067</vt:i4>
      </vt:variant>
      <vt:variant>
        <vt:i4>0</vt:i4>
      </vt:variant>
      <vt:variant>
        <vt:i4>0</vt:i4>
      </vt:variant>
      <vt:variant>
        <vt:i4>5</vt:i4>
      </vt:variant>
      <vt:variant>
        <vt:lpwstr>http://www.ercot.com/calendar/2020/6/9/181573-BOARD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Cheryl Moseley</dc:creator>
  <cp:keywords/>
  <cp:lastModifiedBy>Levine, Jonathan</cp:lastModifiedBy>
  <cp:revision>3</cp:revision>
  <cp:lastPrinted>2019-09-26T13:16:00Z</cp:lastPrinted>
  <dcterms:created xsi:type="dcterms:W3CDTF">2020-11-30T15:31:00Z</dcterms:created>
  <dcterms:modified xsi:type="dcterms:W3CDTF">2020-11-30T15:35:00Z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Markham, Lori</vt:lpwstr>
  </property>
  <property fmtid="{D5CDD505-2E9C-101B-9397-08002B2CF9AE}" pid="3" name="xd_Signature">
    <vt:lpwstr/>
  </property>
  <property fmtid="{D5CDD505-2E9C-101B-9397-08002B2CF9AE}" pid="4" name="TemplateUrl">
    <vt:lpwstr/>
  </property>
  <property fmtid="{D5CDD505-2E9C-101B-9397-08002B2CF9AE}" pid="5" name="display_urn:schemas-microsoft-com:office:office#Author">
    <vt:lpwstr>Rife, Carolyn</vt:lpwstr>
  </property>
  <property fmtid="{D5CDD505-2E9C-101B-9397-08002B2CF9AE}" pid="6" name="xd_ProgID">
    <vt:lpwstr/>
  </property>
  <property fmtid="{D5CDD505-2E9C-101B-9397-08002B2CF9AE}" pid="7" name="IconOverlay">
    <vt:lpwstr/>
  </property>
</Properties>
</file>