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C33E4E" w:rsidP="00123FEE">
      <w:pPr>
        <w:pStyle w:val="NoSpacing"/>
        <w:rPr>
          <w:b/>
          <w:sz w:val="28"/>
          <w:szCs w:val="24"/>
        </w:rPr>
      </w:pPr>
      <w:r>
        <w:rPr>
          <w:b/>
          <w:sz w:val="28"/>
          <w:szCs w:val="24"/>
        </w:rPr>
        <w:t>October 22nd</w:t>
      </w:r>
      <w:r w:rsidR="002F5B65">
        <w:rPr>
          <w:b/>
          <w:sz w:val="28"/>
          <w:szCs w:val="24"/>
        </w:rPr>
        <w:t>,</w:t>
      </w:r>
      <w:r w:rsidR="005645B7">
        <w:rPr>
          <w:b/>
          <w:sz w:val="28"/>
          <w:szCs w:val="24"/>
        </w:rPr>
        <w:t xml:space="preserve"> 2020</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800"/>
        <w:gridCol w:w="1710"/>
        <w:gridCol w:w="1890"/>
      </w:tblGrid>
      <w:tr w:rsidR="00EA742D" w:rsidRPr="00020312" w:rsidTr="002E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Jim Lee</w:t>
            </w:r>
          </w:p>
        </w:tc>
        <w:tc>
          <w:tcPr>
            <w:tcW w:w="1800"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AEP</w:t>
            </w:r>
          </w:p>
        </w:tc>
        <w:tc>
          <w:tcPr>
            <w:tcW w:w="1710"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c>
          <w:tcPr>
            <w:tcW w:w="1890"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Sam Pak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Dave Michelson</w:t>
            </w:r>
          </w:p>
        </w:tc>
        <w:tc>
          <w:tcPr>
            <w:tcW w:w="180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ERCOT</w:t>
            </w: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Pr>
                <w:b w:val="0"/>
              </w:rPr>
              <w:t>Kathy Scott</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Eric Blakey</w:t>
            </w: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Just Energy</w:t>
            </w: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Sheri W</w:t>
            </w:r>
            <w:r>
              <w:rPr>
                <w:b w:val="0"/>
              </w:rPr>
              <w:t>ie</w:t>
            </w:r>
            <w:r w:rsidRPr="003D3023">
              <w:rPr>
                <w:b w:val="0"/>
              </w:rPr>
              <w:t>gand</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2F5B65" w:rsidRPr="00020312" w:rsidRDefault="00C33E4E" w:rsidP="002F5B65">
            <w:pPr>
              <w:cnfStyle w:val="000000000000" w:firstRow="0" w:lastRow="0" w:firstColumn="0" w:lastColumn="0" w:oddVBand="0" w:evenVBand="0" w:oddHBand="0" w:evenHBand="0" w:firstRowFirstColumn="0" w:firstRowLastColumn="0" w:lastRowFirstColumn="0" w:lastRowLastColumn="0"/>
            </w:pPr>
            <w:r>
              <w:t xml:space="preserve">Abhinav </w:t>
            </w:r>
            <w:proofErr w:type="spellStart"/>
            <w:r>
              <w:t>Chadae</w:t>
            </w:r>
            <w:proofErr w:type="spellEnd"/>
          </w:p>
        </w:tc>
        <w:tc>
          <w:tcPr>
            <w:tcW w:w="1800" w:type="dxa"/>
          </w:tcPr>
          <w:p w:rsidR="002F5B65" w:rsidRPr="00020312" w:rsidRDefault="00C33E4E" w:rsidP="002F5B65">
            <w:pPr>
              <w:cnfStyle w:val="000000000000" w:firstRow="0" w:lastRow="0" w:firstColumn="0" w:lastColumn="0" w:oddVBand="0" w:evenVBand="0" w:oddHBand="0" w:evenHBand="0" w:firstRowFirstColumn="0" w:firstRowLastColumn="0" w:lastRowFirstColumn="0" w:lastRowLastColumn="0"/>
            </w:pPr>
            <w:r>
              <w:t>EP Solutions</w:t>
            </w: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Jordan Troublefield</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Kyle Patrick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NRG</w:t>
            </w:r>
          </w:p>
        </w:tc>
        <w:tc>
          <w:tcPr>
            <w:tcW w:w="2099"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0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2F5B65" w:rsidRPr="00D17CF3" w:rsidRDefault="002F5B65" w:rsidP="002F5B65">
            <w:pPr>
              <w:rPr>
                <w:b w:val="0"/>
              </w:rPr>
            </w:pPr>
            <w:r>
              <w:rPr>
                <w:b w:val="0"/>
              </w:rPr>
              <w:t>Mick Hanna</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11065" w:type="dxa"/>
            <w:gridSpan w:val="6"/>
          </w:tcPr>
          <w:p w:rsidR="002F5B65" w:rsidRPr="00020312" w:rsidRDefault="002F5B65" w:rsidP="002F5B65"/>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CE3D30">
        <w:rPr>
          <w:b/>
          <w:u w:val="single"/>
        </w:rPr>
        <w:t xml:space="preserve"> &amp; Antitrust</w:t>
      </w:r>
    </w:p>
    <w:p w:rsidR="00CE3D30" w:rsidRPr="00CE3D30" w:rsidRDefault="00CE3D30" w:rsidP="00245452">
      <w:pPr>
        <w:pStyle w:val="NoSpacing"/>
        <w:numPr>
          <w:ilvl w:val="0"/>
          <w:numId w:val="1"/>
        </w:numPr>
        <w:rPr>
          <w:u w:val="single"/>
        </w:rPr>
      </w:pPr>
      <w:r>
        <w:t xml:space="preserve">Antitrust Admonition was read by Sheri </w:t>
      </w:r>
    </w:p>
    <w:p w:rsidR="00326666" w:rsidRPr="00643E89" w:rsidRDefault="002F5B65" w:rsidP="00245452">
      <w:pPr>
        <w:pStyle w:val="NoSpacing"/>
        <w:numPr>
          <w:ilvl w:val="0"/>
          <w:numId w:val="1"/>
        </w:numPr>
        <w:rPr>
          <w:u w:val="single"/>
        </w:rPr>
      </w:pPr>
      <w:r>
        <w:t>M</w:t>
      </w:r>
      <w:r w:rsidR="00326666">
        <w:t xml:space="preserve">inutes </w:t>
      </w:r>
      <w:r w:rsidR="001D16C1">
        <w:t xml:space="preserve">from </w:t>
      </w:r>
      <w:r w:rsidR="00C33E4E">
        <w:t>9</w:t>
      </w:r>
      <w:r w:rsidR="00766E5D">
        <w:t>/</w:t>
      </w:r>
      <w:r w:rsidR="009361FE">
        <w:t>1</w:t>
      </w:r>
      <w:r w:rsidR="00C33E4E">
        <w:t>7</w:t>
      </w:r>
      <w:r>
        <w:t>/</w:t>
      </w:r>
      <w:r w:rsidR="00766E5D">
        <w:t>20</w:t>
      </w:r>
      <w:r w:rsidR="001D16C1">
        <w:t xml:space="preserve"> </w:t>
      </w:r>
      <w:r w:rsidR="00326666">
        <w:t>were approved</w:t>
      </w:r>
    </w:p>
    <w:p w:rsidR="005645B7" w:rsidRDefault="005645B7" w:rsidP="00AE3E48">
      <w:pPr>
        <w:pStyle w:val="NoSpacing"/>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proofErr w:type="gramStart"/>
      <w:r w:rsidR="00CE3D30">
        <w:rPr>
          <w:b/>
          <w:u w:val="single"/>
        </w:rPr>
        <w:t>And</w:t>
      </w:r>
      <w:proofErr w:type="gramEnd"/>
      <w:r w:rsidR="00CE3D30">
        <w:rPr>
          <w:b/>
          <w:u w:val="single"/>
        </w:rPr>
        <w:t xml:space="preserve"> MarkeTrak Monthly Performance Review</w:t>
      </w:r>
    </w:p>
    <w:p w:rsidR="00C33E4E" w:rsidRDefault="00C33E4E" w:rsidP="00422CD4">
      <w:pPr>
        <w:pStyle w:val="NoSpacing"/>
        <w:numPr>
          <w:ilvl w:val="0"/>
          <w:numId w:val="1"/>
        </w:numPr>
      </w:pPr>
      <w:r>
        <w:t xml:space="preserve">September metrics were all good.  </w:t>
      </w:r>
    </w:p>
    <w:p w:rsidR="00C33E4E" w:rsidRDefault="00C33E4E" w:rsidP="00422CD4">
      <w:pPr>
        <w:pStyle w:val="NoSpacing"/>
        <w:numPr>
          <w:ilvl w:val="0"/>
          <w:numId w:val="1"/>
        </w:numPr>
      </w:pPr>
      <w:r>
        <w:t>On 9/30 system issue was experienced however, all processing completed, only late.</w:t>
      </w:r>
    </w:p>
    <w:p w:rsidR="00C33E4E" w:rsidRDefault="00C33E4E" w:rsidP="00422CD4">
      <w:pPr>
        <w:pStyle w:val="NoSpacing"/>
        <w:numPr>
          <w:ilvl w:val="0"/>
          <w:numId w:val="1"/>
        </w:numPr>
      </w:pPr>
      <w:r>
        <w:t>MT trends remain favorable.</w:t>
      </w:r>
    </w:p>
    <w:p w:rsidR="00815480" w:rsidRDefault="00815480" w:rsidP="00422CD4">
      <w:pPr>
        <w:pStyle w:val="NoSpacing"/>
        <w:numPr>
          <w:ilvl w:val="0"/>
          <w:numId w:val="1"/>
        </w:numPr>
      </w:pPr>
      <w:r>
        <w:t>Proposed MT SLA</w:t>
      </w:r>
      <w:r w:rsidR="00E761AD">
        <w:t xml:space="preserve">s and release schedule remains tentative.  It was suggested this be reviewed at the November TDTMS and then the December RMS when dates may be </w:t>
      </w:r>
      <w:proofErr w:type="gramStart"/>
      <w:r w:rsidR="00E761AD">
        <w:t>more firm</w:t>
      </w:r>
      <w:proofErr w:type="gramEnd"/>
      <w:r w:rsidR="00E761AD">
        <w:t>.</w:t>
      </w:r>
    </w:p>
    <w:p w:rsidR="00815480" w:rsidRDefault="00815480" w:rsidP="00815480">
      <w:pPr>
        <w:pStyle w:val="NoSpacing"/>
        <w:numPr>
          <w:ilvl w:val="1"/>
          <w:numId w:val="1"/>
        </w:numPr>
      </w:pPr>
      <w:r>
        <w:t xml:space="preserve">Issue Tracking Page – ‘Extract Report Incident Log’ – </w:t>
      </w:r>
      <w:r w:rsidR="00E761AD">
        <w:t>this has not been produced since 2016</w:t>
      </w:r>
    </w:p>
    <w:p w:rsidR="00E761AD" w:rsidRDefault="00E761AD" w:rsidP="00815480">
      <w:pPr>
        <w:pStyle w:val="NoSpacing"/>
        <w:numPr>
          <w:ilvl w:val="1"/>
          <w:numId w:val="1"/>
        </w:numPr>
      </w:pPr>
      <w:r>
        <w:t>Mick presented proposed report structure. All outages would be listed on one consolidated report.  It was suggested start and stop times be added</w:t>
      </w:r>
    </w:p>
    <w:p w:rsidR="00E761AD" w:rsidRDefault="00E761AD" w:rsidP="00815480">
      <w:pPr>
        <w:pStyle w:val="NoSpacing"/>
        <w:numPr>
          <w:ilvl w:val="1"/>
          <w:numId w:val="1"/>
        </w:numPr>
      </w:pPr>
      <w:r>
        <w:t>Two SLAs will exist – one for MT and one for Market IT Services</w:t>
      </w:r>
    </w:p>
    <w:p w:rsidR="002F5B65" w:rsidRPr="002F5B65" w:rsidRDefault="002F5B65" w:rsidP="002F5B65">
      <w:pPr>
        <w:pStyle w:val="NoSpacing"/>
        <w:ind w:left="720"/>
        <w:rPr>
          <w:b/>
          <w:u w:val="single"/>
        </w:rPr>
      </w:pPr>
    </w:p>
    <w:p w:rsidR="00EB2B86" w:rsidRDefault="00EB2B86" w:rsidP="002F5B65">
      <w:pPr>
        <w:pStyle w:val="NoSpacing"/>
        <w:rPr>
          <w:b/>
          <w:u w:val="single"/>
        </w:rPr>
      </w:pPr>
      <w:r w:rsidRPr="00EB2B86">
        <w:rPr>
          <w:b/>
          <w:u w:val="single"/>
        </w:rPr>
        <w:t>Transport Layer Security (TLS) Discussion/Timeline</w:t>
      </w:r>
      <w:r w:rsidR="00402D16">
        <w:rPr>
          <w:b/>
          <w:u w:val="single"/>
        </w:rPr>
        <w:t>/ERCOT NAESB Upgrade</w:t>
      </w:r>
    </w:p>
    <w:p w:rsidR="009361FE" w:rsidRDefault="009361FE" w:rsidP="00245452">
      <w:pPr>
        <w:pStyle w:val="NoSpacing"/>
        <w:numPr>
          <w:ilvl w:val="0"/>
          <w:numId w:val="3"/>
        </w:numPr>
      </w:pPr>
      <w:r>
        <w:t>Plans are to still go live on 11/2</w:t>
      </w:r>
    </w:p>
    <w:p w:rsidR="00F14D1F" w:rsidRDefault="00E761AD" w:rsidP="00245452">
      <w:pPr>
        <w:pStyle w:val="NoSpacing"/>
        <w:numPr>
          <w:ilvl w:val="0"/>
          <w:numId w:val="3"/>
        </w:numPr>
      </w:pPr>
      <w:r>
        <w:t>One TDSP was planning to make the switch to TLS 1.2 during the same outage.  ERCOT has asked if MPs were planning the same to inform ERCOT</w:t>
      </w:r>
    </w:p>
    <w:p w:rsidR="009361FE" w:rsidRDefault="00F14D1F" w:rsidP="00245452">
      <w:pPr>
        <w:pStyle w:val="NoSpacing"/>
        <w:numPr>
          <w:ilvl w:val="0"/>
          <w:numId w:val="3"/>
        </w:numPr>
      </w:pPr>
      <w:r>
        <w:t>TLS 1.0 capability will be degraded for several months between go live and decommissioning which is anticipated for late Q1</w:t>
      </w:r>
      <w:r w:rsidR="009361FE">
        <w:t xml:space="preserve"> </w:t>
      </w:r>
    </w:p>
    <w:p w:rsidR="00F14D1F" w:rsidRDefault="00E761AD" w:rsidP="00245452">
      <w:pPr>
        <w:pStyle w:val="NoSpacing"/>
        <w:numPr>
          <w:ilvl w:val="0"/>
          <w:numId w:val="3"/>
        </w:numPr>
      </w:pPr>
      <w:r>
        <w:t xml:space="preserve">Discussed the impact of the ERCOT outage @ 2:00 PM on Saturday, an AMS Operational day, which will impact same day MVIs for </w:t>
      </w:r>
      <w:proofErr w:type="spellStart"/>
      <w:r>
        <w:t>REPs.</w:t>
      </w:r>
      <w:proofErr w:type="spellEnd"/>
      <w:r>
        <w:t xml:space="preserve">  TDSPs were planning the following for safety net accommodations</w:t>
      </w:r>
      <w:r w:rsidR="00F83FF7">
        <w:t>:</w:t>
      </w:r>
    </w:p>
    <w:p w:rsidR="00F83FF7" w:rsidRDefault="00F83FF7" w:rsidP="00F83FF7">
      <w:pPr>
        <w:pStyle w:val="NoSpacing"/>
        <w:numPr>
          <w:ilvl w:val="1"/>
          <w:numId w:val="3"/>
        </w:numPr>
      </w:pPr>
      <w:r>
        <w:t>CNP, at the time, was not planning to accept safety nets from 2-7</w:t>
      </w:r>
    </w:p>
    <w:p w:rsidR="00F83FF7" w:rsidRDefault="00F83FF7" w:rsidP="00F83FF7">
      <w:pPr>
        <w:pStyle w:val="NoSpacing"/>
        <w:numPr>
          <w:ilvl w:val="1"/>
          <w:numId w:val="3"/>
        </w:numPr>
      </w:pPr>
      <w:r>
        <w:t xml:space="preserve">TNMP will turn on automation for safety nets submitted via CRIP </w:t>
      </w:r>
      <w:proofErr w:type="spellStart"/>
      <w:r>
        <w:t>poratl</w:t>
      </w:r>
      <w:proofErr w:type="spellEnd"/>
      <w:r>
        <w:t xml:space="preserve"> from 8 AM to 5 PM</w:t>
      </w:r>
    </w:p>
    <w:p w:rsidR="00F83FF7" w:rsidRDefault="00F83FF7" w:rsidP="00F83FF7">
      <w:pPr>
        <w:pStyle w:val="NoSpacing"/>
        <w:numPr>
          <w:ilvl w:val="1"/>
          <w:numId w:val="3"/>
        </w:numPr>
      </w:pPr>
      <w:r>
        <w:t>AEP will accept automated safety-nets via REP Desk, email will not be monitored</w:t>
      </w:r>
    </w:p>
    <w:p w:rsidR="00F83FF7" w:rsidRDefault="00F83FF7" w:rsidP="00F83FF7">
      <w:pPr>
        <w:pStyle w:val="NoSpacing"/>
        <w:numPr>
          <w:ilvl w:val="1"/>
          <w:numId w:val="3"/>
        </w:numPr>
      </w:pPr>
      <w:r>
        <w:t>Oncor will also accept automated safety-nets via CRIP</w:t>
      </w:r>
    </w:p>
    <w:p w:rsidR="00F83FF7" w:rsidRDefault="00F83FF7" w:rsidP="00F83FF7">
      <w:pPr>
        <w:pStyle w:val="NoSpacing"/>
        <w:numPr>
          <w:ilvl w:val="0"/>
          <w:numId w:val="3"/>
        </w:numPr>
      </w:pPr>
      <w:r>
        <w:t>ERCOT will hold a call on Monday @ 10 am if necessary</w:t>
      </w:r>
    </w:p>
    <w:p w:rsidR="00F83FF7" w:rsidRDefault="00F83FF7" w:rsidP="00F83FF7">
      <w:pPr>
        <w:pStyle w:val="NoSpacing"/>
      </w:pPr>
    </w:p>
    <w:p w:rsidR="00F83FF7" w:rsidRDefault="00F83FF7" w:rsidP="00F83FF7">
      <w:pPr>
        <w:pStyle w:val="NoSpacing"/>
        <w:rPr>
          <w:b/>
          <w:u w:val="single"/>
        </w:rPr>
      </w:pPr>
      <w:r w:rsidRPr="00F83FF7">
        <w:rPr>
          <w:b/>
          <w:u w:val="single"/>
        </w:rPr>
        <w:t>IAG Proposal/Solution – Review of Timeline Data</w:t>
      </w:r>
    </w:p>
    <w:p w:rsidR="00F83FF7" w:rsidRDefault="00F83FF7" w:rsidP="00F83FF7">
      <w:pPr>
        <w:pStyle w:val="NoSpacing"/>
      </w:pPr>
      <w:r>
        <w:t xml:space="preserve">Sam provided leadership in guiding the WG through the various data points on the timeline for the processing of an IAG.  Dave Michelson had provided 12 months of IAG data for analysis: July 2019 to July 2020.   </w:t>
      </w:r>
    </w:p>
    <w:p w:rsidR="00733038" w:rsidRDefault="00733038" w:rsidP="00F83FF7">
      <w:pPr>
        <w:pStyle w:val="NoSpacing"/>
      </w:pPr>
      <w:r>
        <w:t>Below is an initial summary of the findings:</w:t>
      </w:r>
    </w:p>
    <w:p w:rsidR="00733038" w:rsidRDefault="00733038" w:rsidP="00F83FF7">
      <w:pPr>
        <w:pStyle w:val="NoSpacing"/>
      </w:pPr>
      <w:bookmarkStart w:id="0" w:name="_GoBack"/>
      <w:bookmarkEnd w:id="0"/>
    </w:p>
    <w:p w:rsidR="00733038" w:rsidRDefault="00733038" w:rsidP="00F83FF7">
      <w:pPr>
        <w:pStyle w:val="NoSpacing"/>
      </w:pPr>
    </w:p>
    <w:p w:rsidR="00733038" w:rsidRDefault="00733038" w:rsidP="00F83FF7">
      <w:pPr>
        <w:pStyle w:val="NoSpacing"/>
      </w:pPr>
    </w:p>
    <w:tbl>
      <w:tblPr>
        <w:tblW w:w="6883" w:type="dxa"/>
        <w:tblLook w:val="04A0" w:firstRow="1" w:lastRow="0" w:firstColumn="1" w:lastColumn="0" w:noHBand="0" w:noVBand="1"/>
      </w:tblPr>
      <w:tblGrid>
        <w:gridCol w:w="1360"/>
        <w:gridCol w:w="3061"/>
        <w:gridCol w:w="1568"/>
        <w:gridCol w:w="266"/>
        <w:gridCol w:w="1000"/>
      </w:tblGrid>
      <w:tr w:rsidR="00733038" w:rsidRPr="00733038" w:rsidTr="00733038">
        <w:trPr>
          <w:trHeight w:val="288"/>
        </w:trPr>
        <w:tc>
          <w:tcPr>
            <w:tcW w:w="1360" w:type="dxa"/>
            <w:tcBorders>
              <w:top w:val="single" w:sz="4" w:space="0" w:color="auto"/>
              <w:left w:val="single" w:sz="8" w:space="0" w:color="auto"/>
              <w:bottom w:val="single" w:sz="4" w:space="0" w:color="auto"/>
              <w:right w:val="single" w:sz="4" w:space="0" w:color="auto"/>
            </w:tcBorders>
            <w:shd w:val="clear" w:color="000000" w:fill="FFC000"/>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lastRenderedPageBreak/>
              <w:t>2 → 1</w:t>
            </w:r>
          </w:p>
        </w:tc>
        <w:tc>
          <w:tcPr>
            <w:tcW w:w="4523" w:type="dxa"/>
            <w:gridSpan w:val="3"/>
            <w:tcBorders>
              <w:top w:val="single" w:sz="4" w:space="0" w:color="auto"/>
              <w:left w:val="single" w:sz="4" w:space="0" w:color="auto"/>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original transaction to submittal of MT</w:t>
            </w:r>
          </w:p>
        </w:tc>
        <w:tc>
          <w:tcPr>
            <w:tcW w:w="1000" w:type="dxa"/>
            <w:tcBorders>
              <w:top w:val="single" w:sz="4" w:space="0" w:color="auto"/>
              <w:left w:val="nil"/>
              <w:bottom w:val="single" w:sz="4" w:space="0" w:color="auto"/>
              <w:right w:val="single" w:sz="8" w:space="0" w:color="auto"/>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3061"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IAGs</w:t>
            </w:r>
          </w:p>
        </w:tc>
        <w:tc>
          <w:tcPr>
            <w:tcW w:w="1382"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IALs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0 - 1 day</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21%</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11%</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0 - 7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59%</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49%</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over 30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23%</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15%</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Wt. Average</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18 days</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15 days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576"/>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Notes</w:t>
            </w:r>
          </w:p>
        </w:tc>
        <w:tc>
          <w:tcPr>
            <w:tcW w:w="3061" w:type="dxa"/>
            <w:tcBorders>
              <w:top w:val="nil"/>
              <w:left w:val="nil"/>
              <w:bottom w:val="single" w:sz="4" w:space="0" w:color="auto"/>
              <w:right w:val="single" w:sz="4" w:space="0" w:color="auto"/>
            </w:tcBorders>
            <w:shd w:val="clear" w:color="auto" w:fill="auto"/>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3 days is sweet spot</w:t>
            </w:r>
          </w:p>
        </w:tc>
        <w:tc>
          <w:tcPr>
            <w:tcW w:w="1382" w:type="dxa"/>
            <w:tcBorders>
              <w:top w:val="nil"/>
              <w:left w:val="nil"/>
              <w:bottom w:val="single" w:sz="4" w:space="0" w:color="auto"/>
              <w:right w:val="single" w:sz="4" w:space="0" w:color="auto"/>
            </w:tcBorders>
            <w:shd w:val="clear" w:color="auto" w:fill="auto"/>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80 days - onesie/</w:t>
            </w:r>
            <w:proofErr w:type="spellStart"/>
            <w:r w:rsidRPr="00733038">
              <w:rPr>
                <w:rFonts w:ascii="Calibri" w:eastAsia="Times New Roman" w:hAnsi="Calibri" w:cs="Calibri"/>
                <w:color w:val="000000"/>
              </w:rPr>
              <w:t>twosies</w:t>
            </w:r>
            <w:proofErr w:type="spellEnd"/>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576"/>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1607 reviewed</w:t>
            </w:r>
          </w:p>
        </w:tc>
        <w:tc>
          <w:tcPr>
            <w:tcW w:w="1382" w:type="dxa"/>
            <w:tcBorders>
              <w:top w:val="nil"/>
              <w:left w:val="nil"/>
              <w:bottom w:val="single" w:sz="4" w:space="0" w:color="auto"/>
              <w:right w:val="single" w:sz="4" w:space="0" w:color="auto"/>
            </w:tcBorders>
            <w:shd w:val="clear" w:color="auto" w:fill="auto"/>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removed blanks &amp; negatives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8" w:space="0" w:color="auto"/>
              <w:bottom w:val="single" w:sz="4" w:space="0" w:color="auto"/>
              <w:right w:val="single" w:sz="4" w:space="0" w:color="auto"/>
            </w:tcBorders>
            <w:shd w:val="clear" w:color="000000" w:fill="FFC000"/>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 → 3</w:t>
            </w:r>
          </w:p>
        </w:tc>
        <w:tc>
          <w:tcPr>
            <w:tcW w:w="4443" w:type="dxa"/>
            <w:gridSpan w:val="2"/>
            <w:tcBorders>
              <w:top w:val="single" w:sz="4" w:space="0" w:color="auto"/>
              <w:left w:val="single" w:sz="4" w:space="0" w:color="auto"/>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how long to begin working</w:t>
            </w:r>
          </w:p>
        </w:tc>
        <w:tc>
          <w:tcPr>
            <w:tcW w:w="80" w:type="dxa"/>
            <w:tcBorders>
              <w:top w:val="single" w:sz="4" w:space="0" w:color="auto"/>
              <w:left w:val="nil"/>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000" w:type="dxa"/>
            <w:tcBorders>
              <w:top w:val="single" w:sz="4" w:space="0" w:color="auto"/>
              <w:left w:val="nil"/>
              <w:bottom w:val="single" w:sz="4" w:space="0" w:color="auto"/>
              <w:right w:val="single" w:sz="8" w:space="0" w:color="auto"/>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 </w:t>
            </w:r>
          </w:p>
        </w:tc>
        <w:tc>
          <w:tcPr>
            <w:tcW w:w="3061"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IAGs</w:t>
            </w:r>
          </w:p>
        </w:tc>
        <w:tc>
          <w:tcPr>
            <w:tcW w:w="1382"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IALs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same day</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49%</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49%</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within 3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86%</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80%</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0-7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98%</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98%</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Notes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8" w:space="0" w:color="auto"/>
              <w:bottom w:val="single" w:sz="4" w:space="0" w:color="auto"/>
              <w:right w:val="single" w:sz="4" w:space="0" w:color="auto"/>
            </w:tcBorders>
            <w:shd w:val="clear" w:color="000000" w:fill="FFC000"/>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3 → 4</w:t>
            </w:r>
          </w:p>
        </w:tc>
        <w:tc>
          <w:tcPr>
            <w:tcW w:w="4443" w:type="dxa"/>
            <w:gridSpan w:val="2"/>
            <w:tcBorders>
              <w:top w:val="single" w:sz="4" w:space="0" w:color="auto"/>
              <w:left w:val="single" w:sz="4" w:space="0" w:color="auto"/>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how long to agree once touched</w:t>
            </w:r>
          </w:p>
        </w:tc>
        <w:tc>
          <w:tcPr>
            <w:tcW w:w="80" w:type="dxa"/>
            <w:tcBorders>
              <w:top w:val="single" w:sz="4" w:space="0" w:color="auto"/>
              <w:left w:val="nil"/>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000" w:type="dxa"/>
            <w:tcBorders>
              <w:top w:val="single" w:sz="4" w:space="0" w:color="auto"/>
              <w:left w:val="nil"/>
              <w:bottom w:val="single" w:sz="4" w:space="0" w:color="auto"/>
              <w:right w:val="single" w:sz="8" w:space="0" w:color="auto"/>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3061"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IAGs</w:t>
            </w:r>
          </w:p>
        </w:tc>
        <w:tc>
          <w:tcPr>
            <w:tcW w:w="1382"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IALs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same day</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55%</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65%</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0 - 7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95%</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95%</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&gt; 15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onesie/</w:t>
            </w:r>
            <w:proofErr w:type="spellStart"/>
            <w:r w:rsidRPr="00733038">
              <w:rPr>
                <w:rFonts w:ascii="Calibri" w:eastAsia="Times New Roman" w:hAnsi="Calibri" w:cs="Calibri"/>
                <w:color w:val="000000"/>
              </w:rPr>
              <w:t>twosie</w:t>
            </w:r>
            <w:proofErr w:type="spellEnd"/>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onesie/</w:t>
            </w:r>
            <w:proofErr w:type="spellStart"/>
            <w:r w:rsidRPr="00733038">
              <w:rPr>
                <w:rFonts w:ascii="Calibri" w:eastAsia="Times New Roman" w:hAnsi="Calibri" w:cs="Calibri"/>
                <w:color w:val="000000"/>
              </w:rPr>
              <w:t>twosie</w:t>
            </w:r>
            <w:proofErr w:type="spellEnd"/>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Notes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8" w:space="0" w:color="auto"/>
              <w:bottom w:val="single" w:sz="4" w:space="0" w:color="auto"/>
              <w:right w:val="single" w:sz="4" w:space="0" w:color="auto"/>
            </w:tcBorders>
            <w:shd w:val="clear" w:color="000000" w:fill="FFC000"/>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 → 4</w:t>
            </w:r>
          </w:p>
        </w:tc>
        <w:tc>
          <w:tcPr>
            <w:tcW w:w="4443" w:type="dxa"/>
            <w:gridSpan w:val="2"/>
            <w:tcBorders>
              <w:top w:val="single" w:sz="4" w:space="0" w:color="auto"/>
              <w:left w:val="single" w:sz="4" w:space="0" w:color="auto"/>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agreement between CRs</w:t>
            </w:r>
          </w:p>
        </w:tc>
        <w:tc>
          <w:tcPr>
            <w:tcW w:w="80" w:type="dxa"/>
            <w:tcBorders>
              <w:top w:val="single" w:sz="4" w:space="0" w:color="auto"/>
              <w:left w:val="nil"/>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000" w:type="dxa"/>
            <w:tcBorders>
              <w:top w:val="single" w:sz="4" w:space="0" w:color="auto"/>
              <w:left w:val="nil"/>
              <w:bottom w:val="single" w:sz="4" w:space="0" w:color="auto"/>
              <w:right w:val="single" w:sz="8" w:space="0" w:color="auto"/>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3061"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IAGs</w:t>
            </w:r>
          </w:p>
        </w:tc>
        <w:tc>
          <w:tcPr>
            <w:tcW w:w="1382"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IALs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same day</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19%</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38%</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0 - 7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91%</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90%</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&gt; 15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onesie/</w:t>
            </w:r>
            <w:proofErr w:type="spellStart"/>
            <w:r w:rsidRPr="00733038">
              <w:rPr>
                <w:rFonts w:ascii="Calibri" w:eastAsia="Times New Roman" w:hAnsi="Calibri" w:cs="Calibri"/>
                <w:color w:val="000000"/>
              </w:rPr>
              <w:t>twosie</w:t>
            </w:r>
            <w:proofErr w:type="spellEnd"/>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Notes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8" w:space="0" w:color="auto"/>
              <w:bottom w:val="single" w:sz="4" w:space="0" w:color="auto"/>
              <w:right w:val="single" w:sz="4" w:space="0" w:color="auto"/>
            </w:tcBorders>
            <w:shd w:val="clear" w:color="000000" w:fill="FFC000"/>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4 → 6</w:t>
            </w:r>
          </w:p>
        </w:tc>
        <w:tc>
          <w:tcPr>
            <w:tcW w:w="4443" w:type="dxa"/>
            <w:gridSpan w:val="2"/>
            <w:tcBorders>
              <w:top w:val="single" w:sz="4" w:space="0" w:color="auto"/>
              <w:left w:val="single" w:sz="4" w:space="0" w:color="auto"/>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Losing CR to send BDMVI</w:t>
            </w:r>
          </w:p>
        </w:tc>
        <w:tc>
          <w:tcPr>
            <w:tcW w:w="80" w:type="dxa"/>
            <w:tcBorders>
              <w:top w:val="single" w:sz="4" w:space="0" w:color="auto"/>
              <w:left w:val="nil"/>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000" w:type="dxa"/>
            <w:tcBorders>
              <w:top w:val="single" w:sz="4" w:space="0" w:color="auto"/>
              <w:left w:val="nil"/>
              <w:bottom w:val="single" w:sz="4" w:space="0" w:color="auto"/>
              <w:right w:val="single" w:sz="8" w:space="0" w:color="auto"/>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3061"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IAGs</w:t>
            </w:r>
          </w:p>
        </w:tc>
        <w:tc>
          <w:tcPr>
            <w:tcW w:w="1382"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IALs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same day</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31%</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3%</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0 - 7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85%</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71%</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8 - 21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12%</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21%</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after 7 days</w:t>
            </w:r>
          </w:p>
        </w:tc>
        <w:tc>
          <w:tcPr>
            <w:tcW w:w="3061" w:type="dxa"/>
            <w:tcBorders>
              <w:top w:val="nil"/>
              <w:left w:val="nil"/>
              <w:bottom w:val="nil"/>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15%</w:t>
            </w:r>
          </w:p>
        </w:tc>
        <w:tc>
          <w:tcPr>
            <w:tcW w:w="1382" w:type="dxa"/>
            <w:tcBorders>
              <w:top w:val="nil"/>
              <w:left w:val="nil"/>
              <w:bottom w:val="nil"/>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Notes</w:t>
            </w:r>
          </w:p>
        </w:tc>
        <w:tc>
          <w:tcPr>
            <w:tcW w:w="5523" w:type="dxa"/>
            <w:gridSpan w:val="4"/>
            <w:tcBorders>
              <w:top w:val="single" w:sz="4" w:space="0" w:color="auto"/>
              <w:left w:val="single" w:sz="4" w:space="0" w:color="auto"/>
              <w:bottom w:val="nil"/>
              <w:right w:val="single" w:sz="4" w:space="0" w:color="000000"/>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What % of REPs are sending BDMVIs during these times?</w:t>
            </w:r>
          </w:p>
        </w:tc>
      </w:tr>
      <w:tr w:rsidR="00733038" w:rsidRPr="00733038" w:rsidTr="00733038">
        <w:trPr>
          <w:trHeight w:val="288"/>
        </w:trPr>
        <w:tc>
          <w:tcPr>
            <w:tcW w:w="1360" w:type="dxa"/>
            <w:vMerge/>
            <w:tcBorders>
              <w:top w:val="nil"/>
              <w:left w:val="single" w:sz="4" w:space="0" w:color="auto"/>
              <w:bottom w:val="single" w:sz="4" w:space="0" w:color="000000"/>
              <w:right w:val="single" w:sz="4" w:space="0" w:color="auto"/>
            </w:tcBorders>
            <w:vAlign w:val="center"/>
            <w:hideMark/>
          </w:tcPr>
          <w:p w:rsidR="00733038" w:rsidRPr="00733038" w:rsidRDefault="00733038" w:rsidP="00733038">
            <w:pPr>
              <w:spacing w:after="0" w:line="240" w:lineRule="auto"/>
              <w:rPr>
                <w:rFonts w:ascii="Calibri" w:eastAsia="Times New Roman" w:hAnsi="Calibri" w:cs="Calibri"/>
                <w:color w:val="000000"/>
              </w:rPr>
            </w:pPr>
          </w:p>
        </w:tc>
        <w:tc>
          <w:tcPr>
            <w:tcW w:w="5523" w:type="dxa"/>
            <w:gridSpan w:val="4"/>
            <w:tcBorders>
              <w:top w:val="nil"/>
              <w:left w:val="single" w:sz="4" w:space="0" w:color="auto"/>
              <w:bottom w:val="single" w:sz="4" w:space="0" w:color="auto"/>
              <w:right w:val="single" w:sz="4" w:space="0" w:color="000000"/>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This is the conversation of the PUSH vs PULL option</w:t>
            </w:r>
          </w:p>
        </w:tc>
      </w:tr>
      <w:tr w:rsidR="00733038" w:rsidRPr="00733038" w:rsidTr="00733038">
        <w:trPr>
          <w:trHeight w:val="288"/>
        </w:trPr>
        <w:tc>
          <w:tcPr>
            <w:tcW w:w="1360" w:type="dxa"/>
            <w:tcBorders>
              <w:top w:val="nil"/>
              <w:left w:val="single" w:sz="8" w:space="0" w:color="auto"/>
              <w:bottom w:val="single" w:sz="4" w:space="0" w:color="auto"/>
              <w:right w:val="single" w:sz="4" w:space="0" w:color="auto"/>
            </w:tcBorders>
            <w:shd w:val="clear" w:color="000000" w:fill="FFC000"/>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5 → 6</w:t>
            </w:r>
          </w:p>
        </w:tc>
        <w:tc>
          <w:tcPr>
            <w:tcW w:w="4523" w:type="dxa"/>
            <w:gridSpan w:val="3"/>
            <w:tcBorders>
              <w:top w:val="single" w:sz="4" w:space="0" w:color="auto"/>
              <w:left w:val="single" w:sz="4" w:space="0" w:color="auto"/>
              <w:bottom w:val="single" w:sz="4"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Ready to Receive to submittal of BDMVI</w:t>
            </w:r>
          </w:p>
        </w:tc>
        <w:tc>
          <w:tcPr>
            <w:tcW w:w="1000" w:type="dxa"/>
            <w:tcBorders>
              <w:top w:val="nil"/>
              <w:left w:val="nil"/>
              <w:bottom w:val="single" w:sz="4" w:space="0" w:color="auto"/>
              <w:right w:val="single" w:sz="8" w:space="0" w:color="auto"/>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3061"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IAGs</w:t>
            </w:r>
          </w:p>
        </w:tc>
        <w:tc>
          <w:tcPr>
            <w:tcW w:w="1382" w:type="dxa"/>
            <w:tcBorders>
              <w:top w:val="nil"/>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IALs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same day</w:t>
            </w:r>
          </w:p>
        </w:tc>
        <w:tc>
          <w:tcPr>
            <w:tcW w:w="3061" w:type="dxa"/>
            <w:vMerge w:val="restart"/>
            <w:tcBorders>
              <w:top w:val="nil"/>
              <w:left w:val="single" w:sz="4" w:space="0" w:color="auto"/>
              <w:bottom w:val="single" w:sz="4" w:space="0" w:color="000000"/>
              <w:right w:val="single" w:sz="4" w:space="0" w:color="auto"/>
            </w:tcBorders>
            <w:shd w:val="clear" w:color="auto" w:fill="auto"/>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 xml:space="preserve">same values as 4 </w:t>
            </w:r>
            <w:proofErr w:type="gramStart"/>
            <w:r w:rsidRPr="00733038">
              <w:rPr>
                <w:rFonts w:ascii="Calibri" w:eastAsia="Times New Roman" w:hAnsi="Calibri" w:cs="Calibri"/>
                <w:color w:val="000000"/>
              </w:rPr>
              <w:t>to  6</w:t>
            </w:r>
            <w:proofErr w:type="gramEnd"/>
            <w:r w:rsidRPr="00733038">
              <w:rPr>
                <w:rFonts w:ascii="Calibri" w:eastAsia="Times New Roman" w:hAnsi="Calibri" w:cs="Calibri"/>
                <w:color w:val="000000"/>
              </w:rPr>
              <w:t xml:space="preserve"> since using 'ready to receive' date</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36%</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0 - 7 days</w:t>
            </w:r>
          </w:p>
        </w:tc>
        <w:tc>
          <w:tcPr>
            <w:tcW w:w="3061" w:type="dxa"/>
            <w:vMerge/>
            <w:tcBorders>
              <w:top w:val="nil"/>
              <w:left w:val="single" w:sz="4" w:space="0" w:color="auto"/>
              <w:bottom w:val="single" w:sz="4" w:space="0" w:color="000000"/>
              <w:right w:val="single" w:sz="4" w:space="0" w:color="auto"/>
            </w:tcBorders>
            <w:vAlign w:val="center"/>
            <w:hideMark/>
          </w:tcPr>
          <w:p w:rsidR="00733038" w:rsidRPr="00733038" w:rsidRDefault="00733038" w:rsidP="00733038">
            <w:pPr>
              <w:spacing w:after="0" w:line="240" w:lineRule="auto"/>
              <w:rPr>
                <w:rFonts w:ascii="Calibri" w:eastAsia="Times New Roman" w:hAnsi="Calibri" w:cs="Calibri"/>
                <w:color w:val="000000"/>
              </w:rPr>
            </w:pP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84%</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8 - 21 days</w:t>
            </w:r>
          </w:p>
        </w:tc>
        <w:tc>
          <w:tcPr>
            <w:tcW w:w="3061" w:type="dxa"/>
            <w:vMerge/>
            <w:tcBorders>
              <w:top w:val="nil"/>
              <w:left w:val="single" w:sz="4" w:space="0" w:color="auto"/>
              <w:bottom w:val="single" w:sz="4" w:space="0" w:color="000000"/>
              <w:right w:val="single" w:sz="4" w:space="0" w:color="auto"/>
            </w:tcBorders>
            <w:vAlign w:val="center"/>
            <w:hideMark/>
          </w:tcPr>
          <w:p w:rsidR="00733038" w:rsidRPr="00733038" w:rsidRDefault="00733038" w:rsidP="00733038">
            <w:pPr>
              <w:spacing w:after="0" w:line="240" w:lineRule="auto"/>
              <w:rPr>
                <w:rFonts w:ascii="Calibri" w:eastAsia="Times New Roman" w:hAnsi="Calibri" w:cs="Calibri"/>
                <w:color w:val="000000"/>
              </w:rPr>
            </w:pP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12%</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after 7 days</w:t>
            </w:r>
          </w:p>
        </w:tc>
        <w:tc>
          <w:tcPr>
            <w:tcW w:w="3061" w:type="dxa"/>
            <w:vMerge/>
            <w:tcBorders>
              <w:top w:val="nil"/>
              <w:left w:val="single" w:sz="4" w:space="0" w:color="auto"/>
              <w:bottom w:val="single" w:sz="4" w:space="0" w:color="000000"/>
              <w:right w:val="single" w:sz="4" w:space="0" w:color="auto"/>
            </w:tcBorders>
            <w:vAlign w:val="center"/>
            <w:hideMark/>
          </w:tcPr>
          <w:p w:rsidR="00733038" w:rsidRPr="00733038" w:rsidRDefault="00733038" w:rsidP="00733038">
            <w:pPr>
              <w:spacing w:after="0" w:line="240" w:lineRule="auto"/>
              <w:rPr>
                <w:rFonts w:ascii="Calibri" w:eastAsia="Times New Roman" w:hAnsi="Calibri" w:cs="Calibri"/>
                <w:color w:val="000000"/>
              </w:rPr>
            </w:pP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16%</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Notes</w:t>
            </w:r>
          </w:p>
        </w:tc>
        <w:tc>
          <w:tcPr>
            <w:tcW w:w="44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REPs may not be transitioning MT</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94"/>
        </w:trPr>
        <w:tc>
          <w:tcPr>
            <w:tcW w:w="1360" w:type="dxa"/>
            <w:tcBorders>
              <w:top w:val="nil"/>
              <w:left w:val="single" w:sz="8" w:space="0" w:color="auto"/>
              <w:bottom w:val="single" w:sz="8" w:space="0" w:color="auto"/>
              <w:right w:val="single" w:sz="4" w:space="0" w:color="auto"/>
            </w:tcBorders>
            <w:shd w:val="clear" w:color="000000" w:fill="FFC000"/>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 → 8</w:t>
            </w:r>
          </w:p>
        </w:tc>
        <w:tc>
          <w:tcPr>
            <w:tcW w:w="4443" w:type="dxa"/>
            <w:gridSpan w:val="2"/>
            <w:tcBorders>
              <w:top w:val="nil"/>
              <w:left w:val="nil"/>
              <w:bottom w:val="single" w:sz="8"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total resolution time</w:t>
            </w:r>
          </w:p>
        </w:tc>
        <w:tc>
          <w:tcPr>
            <w:tcW w:w="80" w:type="dxa"/>
            <w:tcBorders>
              <w:top w:val="nil"/>
              <w:left w:val="nil"/>
              <w:bottom w:val="single" w:sz="8" w:space="0" w:color="auto"/>
              <w:right w:val="nil"/>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1000" w:type="dxa"/>
            <w:tcBorders>
              <w:top w:val="nil"/>
              <w:left w:val="nil"/>
              <w:bottom w:val="single" w:sz="8" w:space="0" w:color="auto"/>
              <w:right w:val="single" w:sz="8" w:space="0" w:color="auto"/>
            </w:tcBorders>
            <w:shd w:val="clear" w:color="000000" w:fill="FFC000"/>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r>
      <w:tr w:rsidR="00733038" w:rsidRPr="00733038" w:rsidTr="00733038">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lastRenderedPageBreak/>
              <w:t> </w:t>
            </w:r>
          </w:p>
        </w:tc>
        <w:tc>
          <w:tcPr>
            <w:tcW w:w="3061" w:type="dxa"/>
            <w:tcBorders>
              <w:top w:val="single" w:sz="4" w:space="0" w:color="auto"/>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IAGs</w:t>
            </w:r>
          </w:p>
        </w:tc>
        <w:tc>
          <w:tcPr>
            <w:tcW w:w="1382" w:type="dxa"/>
            <w:tcBorders>
              <w:top w:val="single" w:sz="4" w:space="0" w:color="auto"/>
              <w:left w:val="nil"/>
              <w:bottom w:val="single" w:sz="4" w:space="0" w:color="auto"/>
              <w:right w:val="single" w:sz="4" w:space="0" w:color="auto"/>
            </w:tcBorders>
            <w:shd w:val="clear" w:color="000000" w:fill="D9D9D9"/>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r w:rsidRPr="00733038">
              <w:rPr>
                <w:rFonts w:ascii="Calibri" w:eastAsia="Times New Roman" w:hAnsi="Calibri" w:cs="Calibri"/>
                <w:color w:val="000000"/>
              </w:rPr>
              <w:t>IALs</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center"/>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within 7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35%</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22%</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8 - 21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57%</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62%</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after 7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65%</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78%</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0 - 21 days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92%</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85%</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r w:rsidR="00733038" w:rsidRPr="00733038" w:rsidTr="00733038">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jc w:val="right"/>
              <w:rPr>
                <w:rFonts w:ascii="Calibri" w:eastAsia="Times New Roman" w:hAnsi="Calibri" w:cs="Calibri"/>
                <w:color w:val="000000"/>
              </w:rPr>
            </w:pPr>
            <w:r w:rsidRPr="00733038">
              <w:rPr>
                <w:rFonts w:ascii="Calibri" w:eastAsia="Times New Roman" w:hAnsi="Calibri" w:cs="Calibri"/>
                <w:color w:val="000000"/>
              </w:rPr>
              <w:t>Notes</w:t>
            </w:r>
          </w:p>
        </w:tc>
        <w:tc>
          <w:tcPr>
            <w:tcW w:w="3061"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What % of REPs are over 21 days?</w:t>
            </w:r>
          </w:p>
        </w:tc>
        <w:tc>
          <w:tcPr>
            <w:tcW w:w="1382" w:type="dxa"/>
            <w:tcBorders>
              <w:top w:val="nil"/>
              <w:left w:val="nil"/>
              <w:bottom w:val="single" w:sz="4" w:space="0" w:color="auto"/>
              <w:right w:val="single" w:sz="4" w:space="0" w:color="auto"/>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r w:rsidRPr="00733038">
              <w:rPr>
                <w:rFonts w:ascii="Calibri" w:eastAsia="Times New Roman" w:hAnsi="Calibri" w:cs="Calibri"/>
                <w:color w:val="000000"/>
              </w:rPr>
              <w:t> </w:t>
            </w:r>
          </w:p>
        </w:tc>
        <w:tc>
          <w:tcPr>
            <w:tcW w:w="8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733038" w:rsidRPr="00733038" w:rsidRDefault="00733038" w:rsidP="00733038">
            <w:pPr>
              <w:spacing w:after="0" w:line="240" w:lineRule="auto"/>
              <w:rPr>
                <w:rFonts w:ascii="Times New Roman" w:eastAsia="Times New Roman" w:hAnsi="Times New Roman" w:cs="Times New Roman"/>
                <w:sz w:val="20"/>
                <w:szCs w:val="20"/>
              </w:rPr>
            </w:pPr>
          </w:p>
        </w:tc>
      </w:tr>
    </w:tbl>
    <w:p w:rsidR="00733038" w:rsidRPr="00F83FF7" w:rsidRDefault="00733038" w:rsidP="00F83FF7">
      <w:pPr>
        <w:pStyle w:val="NoSpacing"/>
      </w:pPr>
    </w:p>
    <w:p w:rsidR="00F14D1F" w:rsidRDefault="00F14D1F" w:rsidP="00F14D1F">
      <w:pPr>
        <w:pStyle w:val="NoSpacing"/>
        <w:ind w:left="720"/>
      </w:pPr>
    </w:p>
    <w:p w:rsidR="00C41BC0" w:rsidRDefault="00C41BC0" w:rsidP="00FE2C19">
      <w:pPr>
        <w:pStyle w:val="NoSpacing"/>
      </w:pPr>
    </w:p>
    <w:p w:rsidR="00C41BC0" w:rsidRPr="00FE2C19" w:rsidRDefault="00C41BC0" w:rsidP="00FE2C19">
      <w:pPr>
        <w:pStyle w:val="NoSpacing"/>
      </w:pPr>
    </w:p>
    <w:p w:rsidR="007660CA" w:rsidRPr="007660CA" w:rsidRDefault="007660CA" w:rsidP="00F145EE">
      <w:pPr>
        <w:pStyle w:val="NoSpacing"/>
        <w:rPr>
          <w:b/>
          <w:u w:val="single"/>
        </w:rPr>
      </w:pPr>
      <w:r w:rsidRPr="007660CA">
        <w:rPr>
          <w:b/>
          <w:u w:val="single"/>
        </w:rPr>
        <w:t xml:space="preserve">AGENDA for </w:t>
      </w:r>
      <w:r w:rsidR="00F83FF7">
        <w:rPr>
          <w:b/>
          <w:u w:val="single"/>
        </w:rPr>
        <w:t>11</w:t>
      </w:r>
      <w:r w:rsidR="00C44212">
        <w:rPr>
          <w:b/>
          <w:u w:val="single"/>
        </w:rPr>
        <w:t>/</w:t>
      </w:r>
      <w:r w:rsidR="00F83FF7">
        <w:rPr>
          <w:b/>
          <w:u w:val="single"/>
        </w:rPr>
        <w:t>16</w:t>
      </w:r>
      <w:r w:rsidRPr="007660CA">
        <w:rPr>
          <w:b/>
          <w:u w:val="single"/>
        </w:rPr>
        <w:t>/20 Meeting</w:t>
      </w:r>
    </w:p>
    <w:p w:rsidR="00257783" w:rsidRPr="00257783" w:rsidRDefault="00257783" w:rsidP="00245452">
      <w:pPr>
        <w:pStyle w:val="NoSpacing"/>
        <w:numPr>
          <w:ilvl w:val="0"/>
          <w:numId w:val="5"/>
        </w:numPr>
        <w:rPr>
          <w:b/>
          <w:u w:val="single"/>
        </w:rPr>
      </w:pPr>
      <w:r>
        <w:t>ERCOT Update</w:t>
      </w:r>
    </w:p>
    <w:p w:rsidR="00257783" w:rsidRPr="00257783" w:rsidRDefault="00257783" w:rsidP="00245452">
      <w:pPr>
        <w:pStyle w:val="NoSpacing"/>
        <w:numPr>
          <w:ilvl w:val="1"/>
          <w:numId w:val="5"/>
        </w:numPr>
        <w:rPr>
          <w:b/>
          <w:u w:val="single"/>
        </w:rPr>
      </w:pPr>
      <w:r>
        <w:t>System Instances and MarkeTrak Monthly Performance Review</w:t>
      </w:r>
    </w:p>
    <w:p w:rsidR="00257783" w:rsidRPr="00257783" w:rsidRDefault="00257783" w:rsidP="00245452">
      <w:pPr>
        <w:pStyle w:val="NoSpacing"/>
        <w:numPr>
          <w:ilvl w:val="1"/>
          <w:numId w:val="5"/>
        </w:numPr>
        <w:rPr>
          <w:b/>
          <w:u w:val="single"/>
        </w:rPr>
      </w:pPr>
      <w:r>
        <w:t xml:space="preserve">Consent of 2021 SLAs for Market Data Transparency and MarkeTrak Performance </w:t>
      </w:r>
    </w:p>
    <w:p w:rsidR="00257783" w:rsidRPr="00257783" w:rsidRDefault="00257783" w:rsidP="00245452">
      <w:pPr>
        <w:pStyle w:val="NoSpacing"/>
        <w:numPr>
          <w:ilvl w:val="1"/>
          <w:numId w:val="5"/>
        </w:numPr>
        <w:rPr>
          <w:b/>
          <w:u w:val="single"/>
        </w:rPr>
      </w:pPr>
      <w:r>
        <w:t xml:space="preserve">Transport Layer Security (TLS) Discussion – </w:t>
      </w:r>
      <w:r w:rsidR="00F83FF7">
        <w:t xml:space="preserve">Lessons Learned - </w:t>
      </w:r>
      <w:r>
        <w:t>ERCOT NAESB Project</w:t>
      </w:r>
    </w:p>
    <w:p w:rsidR="00257783" w:rsidRDefault="00F83FF7" w:rsidP="00245452">
      <w:pPr>
        <w:pStyle w:val="NoSpacing"/>
        <w:numPr>
          <w:ilvl w:val="0"/>
          <w:numId w:val="5"/>
        </w:numPr>
        <w:rPr>
          <w:b/>
          <w:u w:val="single"/>
        </w:rPr>
      </w:pPr>
      <w:r>
        <w:t xml:space="preserve">Continued discussion - </w:t>
      </w:r>
      <w:r w:rsidR="00257783">
        <w:t>IAG Subtype Analysis – timeline data (MT historical data points)</w:t>
      </w:r>
    </w:p>
    <w:tbl>
      <w:tblPr>
        <w:tblW w:w="8061" w:type="dxa"/>
        <w:tblLook w:val="04A0" w:firstRow="1" w:lastRow="0" w:firstColumn="1" w:lastColumn="0" w:noHBand="0" w:noVBand="1"/>
      </w:tblPr>
      <w:tblGrid>
        <w:gridCol w:w="2013"/>
        <w:gridCol w:w="5172"/>
        <w:gridCol w:w="292"/>
        <w:gridCol w:w="292"/>
        <w:gridCol w:w="292"/>
      </w:tblGrid>
      <w:tr w:rsidR="00F83FF7" w:rsidRPr="00F83FF7" w:rsidTr="00F83FF7">
        <w:trPr>
          <w:trHeight w:val="294"/>
        </w:trPr>
        <w:tc>
          <w:tcPr>
            <w:tcW w:w="8061" w:type="dxa"/>
            <w:gridSpan w:val="5"/>
            <w:tcBorders>
              <w:top w:val="single" w:sz="8" w:space="0" w:color="auto"/>
              <w:left w:val="single" w:sz="8" w:space="0" w:color="auto"/>
              <w:bottom w:val="nil"/>
              <w:right w:val="single" w:sz="8" w:space="0" w:color="000000"/>
            </w:tcBorders>
            <w:shd w:val="clear" w:color="000000" w:fill="FFFF00"/>
            <w:noWrap/>
            <w:vAlign w:val="bottom"/>
            <w:hideMark/>
          </w:tcPr>
          <w:p w:rsidR="00F83FF7" w:rsidRPr="00F83FF7" w:rsidRDefault="00F83FF7" w:rsidP="00F83FF7">
            <w:pPr>
              <w:spacing w:after="0" w:line="240" w:lineRule="auto"/>
              <w:jc w:val="center"/>
              <w:rPr>
                <w:rFonts w:ascii="Calibri" w:eastAsia="Times New Roman" w:hAnsi="Calibri" w:cs="Calibri"/>
                <w:color w:val="000000"/>
              </w:rPr>
            </w:pPr>
            <w:r w:rsidRPr="00F83FF7">
              <w:rPr>
                <w:rFonts w:ascii="Calibri" w:eastAsia="Times New Roman" w:hAnsi="Calibri" w:cs="Calibri"/>
                <w:color w:val="000000"/>
              </w:rPr>
              <w:t>Inadvertent Situation Flow</w:t>
            </w:r>
          </w:p>
        </w:tc>
      </w:tr>
      <w:tr w:rsidR="00F83FF7" w:rsidRPr="00F83FF7" w:rsidTr="00F83FF7">
        <w:trPr>
          <w:trHeight w:val="288"/>
        </w:trPr>
        <w:tc>
          <w:tcPr>
            <w:tcW w:w="8061" w:type="dxa"/>
            <w:gridSpan w:val="5"/>
            <w:tcBorders>
              <w:top w:val="single" w:sz="8" w:space="0" w:color="auto"/>
              <w:left w:val="single" w:sz="8" w:space="0" w:color="auto"/>
              <w:bottom w:val="nil"/>
              <w:right w:val="single" w:sz="8" w:space="0" w:color="000000"/>
            </w:tcBorders>
            <w:shd w:val="clear" w:color="000000" w:fill="F2F2F2"/>
            <w:noWrap/>
            <w:vAlign w:val="bottom"/>
            <w:hideMark/>
          </w:tcPr>
          <w:p w:rsidR="00F83FF7" w:rsidRPr="00F83FF7" w:rsidRDefault="00F83FF7" w:rsidP="00F83FF7">
            <w:pPr>
              <w:spacing w:after="0" w:line="240" w:lineRule="auto"/>
              <w:jc w:val="center"/>
              <w:rPr>
                <w:rFonts w:ascii="Calibri" w:eastAsia="Times New Roman" w:hAnsi="Calibri" w:cs="Calibri"/>
                <w:color w:val="000000"/>
              </w:rPr>
            </w:pPr>
            <w:r w:rsidRPr="00F83FF7">
              <w:rPr>
                <w:rFonts w:ascii="Calibri" w:eastAsia="Times New Roman" w:hAnsi="Calibri" w:cs="Calibri"/>
                <w:color w:val="000000"/>
              </w:rPr>
              <w:t xml:space="preserve">Time elapsed </w:t>
            </w:r>
          </w:p>
        </w:tc>
      </w:tr>
      <w:tr w:rsidR="00F83FF7" w:rsidRPr="00F83FF7" w:rsidTr="00F83FF7">
        <w:trPr>
          <w:trHeight w:val="288"/>
        </w:trPr>
        <w:tc>
          <w:tcPr>
            <w:tcW w:w="2013" w:type="dxa"/>
            <w:tcBorders>
              <w:top w:val="single" w:sz="4" w:space="0" w:color="auto"/>
              <w:left w:val="single" w:sz="8" w:space="0" w:color="auto"/>
              <w:bottom w:val="single" w:sz="4" w:space="0" w:color="auto"/>
              <w:right w:val="single" w:sz="4" w:space="0" w:color="auto"/>
            </w:tcBorders>
            <w:shd w:val="clear" w:color="000000" w:fill="FFC000"/>
            <w:noWrap/>
            <w:vAlign w:val="bottom"/>
            <w:hideMark/>
          </w:tcPr>
          <w:p w:rsidR="00F83FF7" w:rsidRPr="00F83FF7" w:rsidRDefault="00F83FF7" w:rsidP="00F83FF7">
            <w:pPr>
              <w:spacing w:after="0" w:line="240" w:lineRule="auto"/>
              <w:jc w:val="right"/>
              <w:rPr>
                <w:rFonts w:ascii="Calibri" w:eastAsia="Times New Roman" w:hAnsi="Calibri" w:cs="Calibri"/>
                <w:color w:val="000000"/>
              </w:rPr>
            </w:pPr>
            <w:r w:rsidRPr="00F83FF7">
              <w:rPr>
                <w:rFonts w:ascii="Calibri" w:eastAsia="Times New Roman" w:hAnsi="Calibri" w:cs="Calibri"/>
                <w:color w:val="000000"/>
              </w:rPr>
              <w:t>2 → 1</w:t>
            </w:r>
          </w:p>
        </w:tc>
        <w:tc>
          <w:tcPr>
            <w:tcW w:w="5756" w:type="dxa"/>
            <w:gridSpan w:val="3"/>
            <w:tcBorders>
              <w:top w:val="single" w:sz="4" w:space="0" w:color="auto"/>
              <w:left w:val="single" w:sz="4" w:space="0" w:color="auto"/>
              <w:bottom w:val="single" w:sz="4"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original transaction to submittal of MT</w:t>
            </w:r>
          </w:p>
        </w:tc>
        <w:tc>
          <w:tcPr>
            <w:tcW w:w="292" w:type="dxa"/>
            <w:tcBorders>
              <w:top w:val="single" w:sz="4" w:space="0" w:color="auto"/>
              <w:left w:val="nil"/>
              <w:bottom w:val="single" w:sz="4" w:space="0" w:color="auto"/>
              <w:right w:val="single" w:sz="8" w:space="0" w:color="auto"/>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r>
      <w:tr w:rsidR="00F83FF7" w:rsidRPr="00F83FF7" w:rsidTr="00F83FF7">
        <w:trPr>
          <w:trHeight w:val="288"/>
        </w:trPr>
        <w:tc>
          <w:tcPr>
            <w:tcW w:w="2013" w:type="dxa"/>
            <w:tcBorders>
              <w:top w:val="nil"/>
              <w:left w:val="single" w:sz="8" w:space="0" w:color="auto"/>
              <w:bottom w:val="single" w:sz="4" w:space="0" w:color="auto"/>
              <w:right w:val="single" w:sz="4" w:space="0" w:color="auto"/>
            </w:tcBorders>
            <w:shd w:val="clear" w:color="000000" w:fill="FFC000"/>
            <w:noWrap/>
            <w:vAlign w:val="bottom"/>
            <w:hideMark/>
          </w:tcPr>
          <w:p w:rsidR="00F83FF7" w:rsidRPr="00F83FF7" w:rsidRDefault="00F83FF7" w:rsidP="00F83FF7">
            <w:pPr>
              <w:spacing w:after="0" w:line="240" w:lineRule="auto"/>
              <w:jc w:val="right"/>
              <w:rPr>
                <w:rFonts w:ascii="Calibri" w:eastAsia="Times New Roman" w:hAnsi="Calibri" w:cs="Calibri"/>
                <w:color w:val="000000"/>
              </w:rPr>
            </w:pPr>
            <w:r w:rsidRPr="00F83FF7">
              <w:rPr>
                <w:rFonts w:ascii="Calibri" w:eastAsia="Times New Roman" w:hAnsi="Calibri" w:cs="Calibri"/>
                <w:color w:val="000000"/>
              </w:rPr>
              <w:t>2 → 3</w:t>
            </w:r>
          </w:p>
        </w:tc>
        <w:tc>
          <w:tcPr>
            <w:tcW w:w="5172" w:type="dxa"/>
            <w:tcBorders>
              <w:top w:val="nil"/>
              <w:left w:val="nil"/>
              <w:bottom w:val="single" w:sz="4"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how long touch</w:t>
            </w:r>
          </w:p>
        </w:tc>
        <w:tc>
          <w:tcPr>
            <w:tcW w:w="292" w:type="dxa"/>
            <w:tcBorders>
              <w:top w:val="nil"/>
              <w:left w:val="nil"/>
              <w:bottom w:val="single" w:sz="4"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c>
          <w:tcPr>
            <w:tcW w:w="292" w:type="dxa"/>
            <w:tcBorders>
              <w:top w:val="nil"/>
              <w:left w:val="nil"/>
              <w:bottom w:val="single" w:sz="4"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c>
          <w:tcPr>
            <w:tcW w:w="292" w:type="dxa"/>
            <w:tcBorders>
              <w:top w:val="nil"/>
              <w:left w:val="nil"/>
              <w:bottom w:val="single" w:sz="4" w:space="0" w:color="auto"/>
              <w:right w:val="single" w:sz="8" w:space="0" w:color="auto"/>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r>
      <w:tr w:rsidR="00F83FF7" w:rsidRPr="00F83FF7" w:rsidTr="00F83FF7">
        <w:trPr>
          <w:trHeight w:val="288"/>
        </w:trPr>
        <w:tc>
          <w:tcPr>
            <w:tcW w:w="2013" w:type="dxa"/>
            <w:tcBorders>
              <w:top w:val="nil"/>
              <w:left w:val="single" w:sz="8" w:space="0" w:color="auto"/>
              <w:bottom w:val="single" w:sz="4" w:space="0" w:color="auto"/>
              <w:right w:val="single" w:sz="4" w:space="0" w:color="auto"/>
            </w:tcBorders>
            <w:shd w:val="clear" w:color="auto" w:fill="auto"/>
            <w:noWrap/>
            <w:vAlign w:val="bottom"/>
            <w:hideMark/>
          </w:tcPr>
          <w:p w:rsidR="00F83FF7" w:rsidRPr="00F83FF7" w:rsidRDefault="00F83FF7" w:rsidP="00F83FF7">
            <w:pPr>
              <w:spacing w:after="0" w:line="240" w:lineRule="auto"/>
              <w:jc w:val="right"/>
              <w:rPr>
                <w:rFonts w:ascii="Calibri" w:eastAsia="Times New Roman" w:hAnsi="Calibri" w:cs="Calibri"/>
                <w:color w:val="000000"/>
              </w:rPr>
            </w:pPr>
            <w:r w:rsidRPr="00F83FF7">
              <w:rPr>
                <w:rFonts w:ascii="Calibri" w:eastAsia="Times New Roman" w:hAnsi="Calibri" w:cs="Calibri"/>
                <w:color w:val="000000"/>
              </w:rPr>
              <w:t>2 → 4</w:t>
            </w:r>
          </w:p>
        </w:tc>
        <w:tc>
          <w:tcPr>
            <w:tcW w:w="5464" w:type="dxa"/>
            <w:gridSpan w:val="2"/>
            <w:tcBorders>
              <w:top w:val="single" w:sz="4" w:space="0" w:color="auto"/>
              <w:left w:val="single" w:sz="4" w:space="0" w:color="auto"/>
              <w:bottom w:val="single" w:sz="4" w:space="0" w:color="auto"/>
              <w:right w:val="nil"/>
            </w:tcBorders>
            <w:shd w:val="clear" w:color="auto" w:fill="auto"/>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agreement between CRs</w:t>
            </w:r>
          </w:p>
        </w:tc>
        <w:tc>
          <w:tcPr>
            <w:tcW w:w="292" w:type="dxa"/>
            <w:tcBorders>
              <w:top w:val="nil"/>
              <w:left w:val="nil"/>
              <w:bottom w:val="single" w:sz="4" w:space="0" w:color="auto"/>
              <w:right w:val="nil"/>
            </w:tcBorders>
            <w:shd w:val="clear" w:color="auto" w:fill="auto"/>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c>
          <w:tcPr>
            <w:tcW w:w="292" w:type="dxa"/>
            <w:tcBorders>
              <w:top w:val="nil"/>
              <w:left w:val="nil"/>
              <w:bottom w:val="single" w:sz="4" w:space="0" w:color="auto"/>
              <w:right w:val="single" w:sz="8" w:space="0" w:color="auto"/>
            </w:tcBorders>
            <w:shd w:val="clear" w:color="auto" w:fill="auto"/>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r>
      <w:tr w:rsidR="00F83FF7" w:rsidRPr="00F83FF7" w:rsidTr="00F83FF7">
        <w:trPr>
          <w:trHeight w:val="288"/>
        </w:trPr>
        <w:tc>
          <w:tcPr>
            <w:tcW w:w="2013" w:type="dxa"/>
            <w:tcBorders>
              <w:top w:val="nil"/>
              <w:left w:val="single" w:sz="8" w:space="0" w:color="auto"/>
              <w:bottom w:val="single" w:sz="4" w:space="0" w:color="auto"/>
              <w:right w:val="single" w:sz="4" w:space="0" w:color="auto"/>
            </w:tcBorders>
            <w:shd w:val="clear" w:color="000000" w:fill="FFC000"/>
            <w:noWrap/>
            <w:vAlign w:val="bottom"/>
            <w:hideMark/>
          </w:tcPr>
          <w:p w:rsidR="00F83FF7" w:rsidRPr="00F83FF7" w:rsidRDefault="00F83FF7" w:rsidP="00F83FF7">
            <w:pPr>
              <w:spacing w:after="0" w:line="240" w:lineRule="auto"/>
              <w:jc w:val="right"/>
              <w:rPr>
                <w:rFonts w:ascii="Calibri" w:eastAsia="Times New Roman" w:hAnsi="Calibri" w:cs="Calibri"/>
                <w:color w:val="000000"/>
              </w:rPr>
            </w:pPr>
            <w:r w:rsidRPr="00F83FF7">
              <w:rPr>
                <w:rFonts w:ascii="Calibri" w:eastAsia="Times New Roman" w:hAnsi="Calibri" w:cs="Calibri"/>
                <w:color w:val="000000"/>
              </w:rPr>
              <w:t>3 → 4</w:t>
            </w:r>
          </w:p>
        </w:tc>
        <w:tc>
          <w:tcPr>
            <w:tcW w:w="5464" w:type="dxa"/>
            <w:gridSpan w:val="2"/>
            <w:tcBorders>
              <w:top w:val="single" w:sz="4" w:space="0" w:color="auto"/>
              <w:left w:val="single" w:sz="4" w:space="0" w:color="auto"/>
              <w:bottom w:val="single" w:sz="4"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how long to agree once touched</w:t>
            </w:r>
          </w:p>
        </w:tc>
        <w:tc>
          <w:tcPr>
            <w:tcW w:w="292" w:type="dxa"/>
            <w:tcBorders>
              <w:top w:val="nil"/>
              <w:left w:val="nil"/>
              <w:bottom w:val="single" w:sz="4"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c>
          <w:tcPr>
            <w:tcW w:w="292" w:type="dxa"/>
            <w:tcBorders>
              <w:top w:val="nil"/>
              <w:left w:val="nil"/>
              <w:bottom w:val="single" w:sz="4" w:space="0" w:color="auto"/>
              <w:right w:val="single" w:sz="8" w:space="0" w:color="auto"/>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r>
      <w:tr w:rsidR="00F83FF7" w:rsidRPr="00F83FF7" w:rsidTr="00F83FF7">
        <w:trPr>
          <w:trHeight w:val="288"/>
        </w:trPr>
        <w:tc>
          <w:tcPr>
            <w:tcW w:w="2013" w:type="dxa"/>
            <w:tcBorders>
              <w:top w:val="nil"/>
              <w:left w:val="single" w:sz="8" w:space="0" w:color="auto"/>
              <w:bottom w:val="single" w:sz="4" w:space="0" w:color="auto"/>
              <w:right w:val="single" w:sz="4" w:space="0" w:color="auto"/>
            </w:tcBorders>
            <w:shd w:val="clear" w:color="auto" w:fill="auto"/>
            <w:noWrap/>
            <w:vAlign w:val="bottom"/>
            <w:hideMark/>
          </w:tcPr>
          <w:p w:rsidR="00F83FF7" w:rsidRPr="00F83FF7" w:rsidRDefault="00F83FF7" w:rsidP="00F83FF7">
            <w:pPr>
              <w:spacing w:after="0" w:line="240" w:lineRule="auto"/>
              <w:jc w:val="right"/>
              <w:rPr>
                <w:rFonts w:ascii="Calibri" w:eastAsia="Times New Roman" w:hAnsi="Calibri" w:cs="Calibri"/>
                <w:color w:val="000000"/>
              </w:rPr>
            </w:pPr>
            <w:r w:rsidRPr="00F83FF7">
              <w:rPr>
                <w:rFonts w:ascii="Calibri" w:eastAsia="Times New Roman" w:hAnsi="Calibri" w:cs="Calibri"/>
                <w:color w:val="000000"/>
              </w:rPr>
              <w:t>4 → 6</w:t>
            </w:r>
          </w:p>
        </w:tc>
        <w:tc>
          <w:tcPr>
            <w:tcW w:w="5464" w:type="dxa"/>
            <w:gridSpan w:val="2"/>
            <w:tcBorders>
              <w:top w:val="single" w:sz="4" w:space="0" w:color="auto"/>
              <w:left w:val="single" w:sz="4" w:space="0" w:color="auto"/>
              <w:bottom w:val="single" w:sz="4" w:space="0" w:color="auto"/>
              <w:right w:val="nil"/>
            </w:tcBorders>
            <w:shd w:val="clear" w:color="auto" w:fill="auto"/>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Losing CR to send BDMVI</w:t>
            </w:r>
          </w:p>
        </w:tc>
        <w:tc>
          <w:tcPr>
            <w:tcW w:w="292" w:type="dxa"/>
            <w:tcBorders>
              <w:top w:val="nil"/>
              <w:left w:val="nil"/>
              <w:bottom w:val="single" w:sz="4" w:space="0" w:color="auto"/>
              <w:right w:val="nil"/>
            </w:tcBorders>
            <w:shd w:val="clear" w:color="auto" w:fill="auto"/>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c>
          <w:tcPr>
            <w:tcW w:w="292" w:type="dxa"/>
            <w:tcBorders>
              <w:top w:val="nil"/>
              <w:left w:val="nil"/>
              <w:bottom w:val="single" w:sz="4" w:space="0" w:color="auto"/>
              <w:right w:val="single" w:sz="8" w:space="0" w:color="auto"/>
            </w:tcBorders>
            <w:shd w:val="clear" w:color="auto" w:fill="auto"/>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r>
      <w:tr w:rsidR="00F83FF7" w:rsidRPr="00F83FF7" w:rsidTr="00F83FF7">
        <w:trPr>
          <w:trHeight w:val="288"/>
        </w:trPr>
        <w:tc>
          <w:tcPr>
            <w:tcW w:w="2013" w:type="dxa"/>
            <w:tcBorders>
              <w:top w:val="nil"/>
              <w:left w:val="single" w:sz="8" w:space="0" w:color="auto"/>
              <w:bottom w:val="single" w:sz="4" w:space="0" w:color="auto"/>
              <w:right w:val="single" w:sz="4" w:space="0" w:color="auto"/>
            </w:tcBorders>
            <w:shd w:val="clear" w:color="auto" w:fill="auto"/>
            <w:noWrap/>
            <w:vAlign w:val="bottom"/>
            <w:hideMark/>
          </w:tcPr>
          <w:p w:rsidR="00F83FF7" w:rsidRPr="00F83FF7" w:rsidRDefault="00F83FF7" w:rsidP="00F83FF7">
            <w:pPr>
              <w:spacing w:after="0" w:line="240" w:lineRule="auto"/>
              <w:jc w:val="right"/>
              <w:rPr>
                <w:rFonts w:ascii="Calibri" w:eastAsia="Times New Roman" w:hAnsi="Calibri" w:cs="Calibri"/>
                <w:color w:val="000000"/>
              </w:rPr>
            </w:pPr>
            <w:r w:rsidRPr="00F83FF7">
              <w:rPr>
                <w:rFonts w:ascii="Calibri" w:eastAsia="Times New Roman" w:hAnsi="Calibri" w:cs="Calibri"/>
                <w:color w:val="000000"/>
              </w:rPr>
              <w:t>5 → 6</w:t>
            </w:r>
          </w:p>
        </w:tc>
        <w:tc>
          <w:tcPr>
            <w:tcW w:w="6048"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Ready to Receive to submittal of BDMVI</w:t>
            </w:r>
          </w:p>
        </w:tc>
      </w:tr>
      <w:tr w:rsidR="00F83FF7" w:rsidRPr="00F83FF7" w:rsidTr="00F83FF7">
        <w:trPr>
          <w:trHeight w:val="294"/>
        </w:trPr>
        <w:tc>
          <w:tcPr>
            <w:tcW w:w="2013" w:type="dxa"/>
            <w:tcBorders>
              <w:top w:val="nil"/>
              <w:left w:val="single" w:sz="8" w:space="0" w:color="auto"/>
              <w:bottom w:val="single" w:sz="8" w:space="0" w:color="auto"/>
              <w:right w:val="single" w:sz="4" w:space="0" w:color="auto"/>
            </w:tcBorders>
            <w:shd w:val="clear" w:color="000000" w:fill="FFC000"/>
            <w:noWrap/>
            <w:vAlign w:val="bottom"/>
            <w:hideMark/>
          </w:tcPr>
          <w:p w:rsidR="00F83FF7" w:rsidRPr="00F83FF7" w:rsidRDefault="00F83FF7" w:rsidP="00F83FF7">
            <w:pPr>
              <w:spacing w:after="0" w:line="240" w:lineRule="auto"/>
              <w:jc w:val="right"/>
              <w:rPr>
                <w:rFonts w:ascii="Calibri" w:eastAsia="Times New Roman" w:hAnsi="Calibri" w:cs="Calibri"/>
                <w:color w:val="000000"/>
              </w:rPr>
            </w:pPr>
            <w:r w:rsidRPr="00F83FF7">
              <w:rPr>
                <w:rFonts w:ascii="Calibri" w:eastAsia="Times New Roman" w:hAnsi="Calibri" w:cs="Calibri"/>
                <w:color w:val="000000"/>
              </w:rPr>
              <w:t>2 → 8</w:t>
            </w:r>
          </w:p>
        </w:tc>
        <w:tc>
          <w:tcPr>
            <w:tcW w:w="5464" w:type="dxa"/>
            <w:gridSpan w:val="2"/>
            <w:tcBorders>
              <w:top w:val="nil"/>
              <w:left w:val="nil"/>
              <w:bottom w:val="single" w:sz="8"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total resolution time</w:t>
            </w:r>
          </w:p>
        </w:tc>
        <w:tc>
          <w:tcPr>
            <w:tcW w:w="292" w:type="dxa"/>
            <w:tcBorders>
              <w:top w:val="nil"/>
              <w:left w:val="nil"/>
              <w:bottom w:val="single" w:sz="8" w:space="0" w:color="auto"/>
              <w:right w:val="nil"/>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c>
          <w:tcPr>
            <w:tcW w:w="292" w:type="dxa"/>
            <w:tcBorders>
              <w:top w:val="nil"/>
              <w:left w:val="nil"/>
              <w:bottom w:val="single" w:sz="8" w:space="0" w:color="auto"/>
              <w:right w:val="single" w:sz="8" w:space="0" w:color="auto"/>
            </w:tcBorders>
            <w:shd w:val="clear" w:color="000000" w:fill="FFC000"/>
            <w:noWrap/>
            <w:vAlign w:val="bottom"/>
            <w:hideMark/>
          </w:tcPr>
          <w:p w:rsidR="00F83FF7" w:rsidRPr="00F83FF7" w:rsidRDefault="00F83FF7" w:rsidP="00F83FF7">
            <w:pPr>
              <w:spacing w:after="0" w:line="240" w:lineRule="auto"/>
              <w:rPr>
                <w:rFonts w:ascii="Calibri" w:eastAsia="Times New Roman" w:hAnsi="Calibri" w:cs="Calibri"/>
                <w:color w:val="000000"/>
              </w:rPr>
            </w:pPr>
            <w:r w:rsidRPr="00F83FF7">
              <w:rPr>
                <w:rFonts w:ascii="Calibri" w:eastAsia="Times New Roman" w:hAnsi="Calibri" w:cs="Calibri"/>
                <w:color w:val="000000"/>
              </w:rPr>
              <w:t> </w:t>
            </w:r>
          </w:p>
        </w:tc>
      </w:tr>
    </w:tbl>
    <w:p w:rsidR="00453CB9" w:rsidRDefault="00453CB9" w:rsidP="00123FEE">
      <w:pPr>
        <w:pStyle w:val="NoSpacing"/>
        <w:rPr>
          <w:b/>
          <w:u w:val="single"/>
        </w:rPr>
      </w:pPr>
    </w:p>
    <w:p w:rsidR="00257783" w:rsidRPr="00257783" w:rsidRDefault="00257783" w:rsidP="00245452">
      <w:pPr>
        <w:pStyle w:val="NoSpacing"/>
        <w:numPr>
          <w:ilvl w:val="0"/>
          <w:numId w:val="5"/>
        </w:numPr>
        <w:rPr>
          <w:b/>
          <w:u w:val="single"/>
        </w:rPr>
      </w:pPr>
      <w:r>
        <w:t>MT Enhancements- review of SCR items</w:t>
      </w:r>
    </w:p>
    <w:p w:rsidR="00257783" w:rsidRPr="00257783" w:rsidRDefault="00257783" w:rsidP="00245452">
      <w:pPr>
        <w:pStyle w:val="NoSpacing"/>
        <w:numPr>
          <w:ilvl w:val="1"/>
          <w:numId w:val="5"/>
        </w:numPr>
        <w:rPr>
          <w:b/>
          <w:u w:val="single"/>
        </w:rPr>
      </w:pPr>
      <w:r>
        <w:t>Rolodex entries</w:t>
      </w:r>
    </w:p>
    <w:p w:rsidR="00257783" w:rsidRPr="00257783" w:rsidRDefault="00257783" w:rsidP="00245452">
      <w:pPr>
        <w:pStyle w:val="NoSpacing"/>
        <w:numPr>
          <w:ilvl w:val="1"/>
          <w:numId w:val="5"/>
        </w:numPr>
        <w:rPr>
          <w:b/>
          <w:u w:val="single"/>
        </w:rPr>
      </w:pPr>
      <w:proofErr w:type="spellStart"/>
      <w:r>
        <w:t>Unexecutable</w:t>
      </w:r>
      <w:proofErr w:type="spellEnd"/>
      <w:r>
        <w:t xml:space="preserve"> reasons</w:t>
      </w:r>
    </w:p>
    <w:p w:rsidR="00453CB9" w:rsidRDefault="00257783" w:rsidP="00245452">
      <w:pPr>
        <w:pStyle w:val="NoSpacing"/>
        <w:numPr>
          <w:ilvl w:val="0"/>
          <w:numId w:val="5"/>
        </w:numPr>
      </w:pPr>
      <w:r>
        <w:t>Review of the lower volume of MT Subtype data – can subtypes be removed from tool?</w:t>
      </w:r>
    </w:p>
    <w:p w:rsidR="00517D7C" w:rsidRPr="00453CB9" w:rsidRDefault="00517D7C" w:rsidP="00245452">
      <w:pPr>
        <w:pStyle w:val="NoSpacing"/>
        <w:numPr>
          <w:ilvl w:val="0"/>
          <w:numId w:val="5"/>
        </w:numPr>
      </w:pPr>
      <w:r>
        <w:t>Begin development of SCR - assignments</w:t>
      </w:r>
    </w:p>
    <w:sectPr w:rsidR="00517D7C" w:rsidRPr="00453CB9" w:rsidSect="00022185">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20312"/>
    <w:rsid w:val="00020E68"/>
    <w:rsid w:val="00021FA8"/>
    <w:rsid w:val="00022185"/>
    <w:rsid w:val="00025B49"/>
    <w:rsid w:val="000A1F65"/>
    <w:rsid w:val="000C0AF2"/>
    <w:rsid w:val="000C20CF"/>
    <w:rsid w:val="000C5FAB"/>
    <w:rsid w:val="000D3187"/>
    <w:rsid w:val="000E13F8"/>
    <w:rsid w:val="00110EA2"/>
    <w:rsid w:val="00123FEE"/>
    <w:rsid w:val="001303F8"/>
    <w:rsid w:val="00131DDA"/>
    <w:rsid w:val="00153056"/>
    <w:rsid w:val="00171E07"/>
    <w:rsid w:val="001B1170"/>
    <w:rsid w:val="001C3FE4"/>
    <w:rsid w:val="001C4664"/>
    <w:rsid w:val="001D16C1"/>
    <w:rsid w:val="001E1FBF"/>
    <w:rsid w:val="00210956"/>
    <w:rsid w:val="0022539C"/>
    <w:rsid w:val="00227F00"/>
    <w:rsid w:val="002417F6"/>
    <w:rsid w:val="00245452"/>
    <w:rsid w:val="00257783"/>
    <w:rsid w:val="00266626"/>
    <w:rsid w:val="00275BB9"/>
    <w:rsid w:val="002B73B5"/>
    <w:rsid w:val="002C5F35"/>
    <w:rsid w:val="002E188E"/>
    <w:rsid w:val="002E4AA8"/>
    <w:rsid w:val="002E52F7"/>
    <w:rsid w:val="002E6D10"/>
    <w:rsid w:val="002F12FE"/>
    <w:rsid w:val="002F5B65"/>
    <w:rsid w:val="002F6A98"/>
    <w:rsid w:val="003147A9"/>
    <w:rsid w:val="0032177A"/>
    <w:rsid w:val="003224FF"/>
    <w:rsid w:val="00326666"/>
    <w:rsid w:val="0032714F"/>
    <w:rsid w:val="00327A45"/>
    <w:rsid w:val="0035068E"/>
    <w:rsid w:val="00351211"/>
    <w:rsid w:val="00356955"/>
    <w:rsid w:val="00370FAA"/>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3A26"/>
    <w:rsid w:val="00446742"/>
    <w:rsid w:val="004510BA"/>
    <w:rsid w:val="00453CB9"/>
    <w:rsid w:val="0046383E"/>
    <w:rsid w:val="00473E06"/>
    <w:rsid w:val="00474281"/>
    <w:rsid w:val="004852C1"/>
    <w:rsid w:val="00487203"/>
    <w:rsid w:val="004A02A5"/>
    <w:rsid w:val="004B0BD3"/>
    <w:rsid w:val="004C5528"/>
    <w:rsid w:val="004C672D"/>
    <w:rsid w:val="004F3B6C"/>
    <w:rsid w:val="005101FF"/>
    <w:rsid w:val="0051096F"/>
    <w:rsid w:val="00517D7C"/>
    <w:rsid w:val="00527ADA"/>
    <w:rsid w:val="00540840"/>
    <w:rsid w:val="0054333F"/>
    <w:rsid w:val="00543BB4"/>
    <w:rsid w:val="00544D4C"/>
    <w:rsid w:val="00546D6E"/>
    <w:rsid w:val="00547B3B"/>
    <w:rsid w:val="00553D72"/>
    <w:rsid w:val="005572E8"/>
    <w:rsid w:val="00562FBA"/>
    <w:rsid w:val="005645B7"/>
    <w:rsid w:val="005A25C3"/>
    <w:rsid w:val="006149AB"/>
    <w:rsid w:val="0062681D"/>
    <w:rsid w:val="00637F5C"/>
    <w:rsid w:val="00643E89"/>
    <w:rsid w:val="00653F95"/>
    <w:rsid w:val="006758D3"/>
    <w:rsid w:val="006816F8"/>
    <w:rsid w:val="00683CC7"/>
    <w:rsid w:val="006F0C42"/>
    <w:rsid w:val="00702CF5"/>
    <w:rsid w:val="00707132"/>
    <w:rsid w:val="00720A5D"/>
    <w:rsid w:val="00733038"/>
    <w:rsid w:val="00733B41"/>
    <w:rsid w:val="007533E9"/>
    <w:rsid w:val="0076567B"/>
    <w:rsid w:val="007660CA"/>
    <w:rsid w:val="00766E5D"/>
    <w:rsid w:val="00770025"/>
    <w:rsid w:val="0079359B"/>
    <w:rsid w:val="007966CC"/>
    <w:rsid w:val="007C090E"/>
    <w:rsid w:val="007C5998"/>
    <w:rsid w:val="007D1BE9"/>
    <w:rsid w:val="007F145E"/>
    <w:rsid w:val="007F3FC1"/>
    <w:rsid w:val="00806140"/>
    <w:rsid w:val="00807049"/>
    <w:rsid w:val="00815480"/>
    <w:rsid w:val="00860321"/>
    <w:rsid w:val="00862522"/>
    <w:rsid w:val="008636F7"/>
    <w:rsid w:val="00875092"/>
    <w:rsid w:val="00887CAB"/>
    <w:rsid w:val="00891A72"/>
    <w:rsid w:val="008B5C93"/>
    <w:rsid w:val="008D78D2"/>
    <w:rsid w:val="008E6934"/>
    <w:rsid w:val="008F2439"/>
    <w:rsid w:val="008F4DC4"/>
    <w:rsid w:val="008F6D8F"/>
    <w:rsid w:val="0090152E"/>
    <w:rsid w:val="00932C1B"/>
    <w:rsid w:val="009361FE"/>
    <w:rsid w:val="0095114C"/>
    <w:rsid w:val="00963F70"/>
    <w:rsid w:val="009805C2"/>
    <w:rsid w:val="009A0B03"/>
    <w:rsid w:val="009A6188"/>
    <w:rsid w:val="009D5ECB"/>
    <w:rsid w:val="009D7D5C"/>
    <w:rsid w:val="009F63FD"/>
    <w:rsid w:val="009F7D81"/>
    <w:rsid w:val="00A00502"/>
    <w:rsid w:val="00A01863"/>
    <w:rsid w:val="00A14B4A"/>
    <w:rsid w:val="00A17B5F"/>
    <w:rsid w:val="00A24868"/>
    <w:rsid w:val="00A274B3"/>
    <w:rsid w:val="00A367C4"/>
    <w:rsid w:val="00A43FBD"/>
    <w:rsid w:val="00A47BA1"/>
    <w:rsid w:val="00A5566F"/>
    <w:rsid w:val="00A5593F"/>
    <w:rsid w:val="00A60FAD"/>
    <w:rsid w:val="00A67EE2"/>
    <w:rsid w:val="00A86140"/>
    <w:rsid w:val="00A86544"/>
    <w:rsid w:val="00A95E96"/>
    <w:rsid w:val="00AA7CB2"/>
    <w:rsid w:val="00AB4932"/>
    <w:rsid w:val="00AC7F6D"/>
    <w:rsid w:val="00AE38A9"/>
    <w:rsid w:val="00AE3E48"/>
    <w:rsid w:val="00AF71B5"/>
    <w:rsid w:val="00B05A4F"/>
    <w:rsid w:val="00B22D19"/>
    <w:rsid w:val="00B31199"/>
    <w:rsid w:val="00B33AC5"/>
    <w:rsid w:val="00B57B56"/>
    <w:rsid w:val="00B64B2E"/>
    <w:rsid w:val="00B66384"/>
    <w:rsid w:val="00B877FC"/>
    <w:rsid w:val="00B90882"/>
    <w:rsid w:val="00BB0367"/>
    <w:rsid w:val="00BB094F"/>
    <w:rsid w:val="00BB571E"/>
    <w:rsid w:val="00BC33B9"/>
    <w:rsid w:val="00C1359E"/>
    <w:rsid w:val="00C21A42"/>
    <w:rsid w:val="00C27CC0"/>
    <w:rsid w:val="00C32B22"/>
    <w:rsid w:val="00C33E4E"/>
    <w:rsid w:val="00C41BC0"/>
    <w:rsid w:val="00C44212"/>
    <w:rsid w:val="00C66CDF"/>
    <w:rsid w:val="00C70FD8"/>
    <w:rsid w:val="00C7529A"/>
    <w:rsid w:val="00C9361E"/>
    <w:rsid w:val="00CA0ED7"/>
    <w:rsid w:val="00CA1A12"/>
    <w:rsid w:val="00CA2667"/>
    <w:rsid w:val="00CB2304"/>
    <w:rsid w:val="00CD26E3"/>
    <w:rsid w:val="00CD7EFB"/>
    <w:rsid w:val="00CE3D30"/>
    <w:rsid w:val="00D00FE4"/>
    <w:rsid w:val="00D021DD"/>
    <w:rsid w:val="00D059C5"/>
    <w:rsid w:val="00D15CA5"/>
    <w:rsid w:val="00D17997"/>
    <w:rsid w:val="00D17CF3"/>
    <w:rsid w:val="00D21886"/>
    <w:rsid w:val="00D30343"/>
    <w:rsid w:val="00D40728"/>
    <w:rsid w:val="00D66857"/>
    <w:rsid w:val="00D734CD"/>
    <w:rsid w:val="00D77953"/>
    <w:rsid w:val="00D848CA"/>
    <w:rsid w:val="00D86915"/>
    <w:rsid w:val="00DC64DC"/>
    <w:rsid w:val="00DD1441"/>
    <w:rsid w:val="00DE49C2"/>
    <w:rsid w:val="00E12C6D"/>
    <w:rsid w:val="00E44630"/>
    <w:rsid w:val="00E522FE"/>
    <w:rsid w:val="00E65CE9"/>
    <w:rsid w:val="00E7036C"/>
    <w:rsid w:val="00E72A60"/>
    <w:rsid w:val="00E761AD"/>
    <w:rsid w:val="00E822B6"/>
    <w:rsid w:val="00E871A3"/>
    <w:rsid w:val="00EA742D"/>
    <w:rsid w:val="00EB2B86"/>
    <w:rsid w:val="00EB3273"/>
    <w:rsid w:val="00EB6375"/>
    <w:rsid w:val="00EC285D"/>
    <w:rsid w:val="00EC7CD0"/>
    <w:rsid w:val="00ED1739"/>
    <w:rsid w:val="00ED6B55"/>
    <w:rsid w:val="00EE7981"/>
    <w:rsid w:val="00EF31E0"/>
    <w:rsid w:val="00EF48D4"/>
    <w:rsid w:val="00F021C5"/>
    <w:rsid w:val="00F02BDF"/>
    <w:rsid w:val="00F145EE"/>
    <w:rsid w:val="00F14D1F"/>
    <w:rsid w:val="00F2039B"/>
    <w:rsid w:val="00F44DF8"/>
    <w:rsid w:val="00F51CAB"/>
    <w:rsid w:val="00F81867"/>
    <w:rsid w:val="00F83FF7"/>
    <w:rsid w:val="00F8406C"/>
    <w:rsid w:val="00F8712A"/>
    <w:rsid w:val="00F93EB7"/>
    <w:rsid w:val="00FA647E"/>
    <w:rsid w:val="00FB04C0"/>
    <w:rsid w:val="00FD4DD1"/>
    <w:rsid w:val="00FD7895"/>
    <w:rsid w:val="00FE0C3D"/>
    <w:rsid w:val="00FE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5A03"/>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4FA761-573F-4940-97B4-8B32E3B3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dcterms:created xsi:type="dcterms:W3CDTF">2020-11-16T05:31:00Z</dcterms:created>
  <dcterms:modified xsi:type="dcterms:W3CDTF">2020-11-16T06:06:00Z</dcterms:modified>
</cp:coreProperties>
</file>