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C7562" w14:textId="32FB7CEB" w:rsidR="00F056C9" w:rsidRPr="008911C6" w:rsidRDefault="009D578A" w:rsidP="000B3B08">
      <w:pPr>
        <w:spacing w:after="0" w:line="240" w:lineRule="auto"/>
        <w:jc w:val="center"/>
        <w:rPr>
          <w:rFonts w:ascii="Times New Roman" w:hAnsi="Times New Roman" w:cs="Times New Roman"/>
          <w:b/>
          <w:color w:val="000000" w:themeColor="text1"/>
          <w:sz w:val="28"/>
          <w:szCs w:val="28"/>
        </w:rPr>
      </w:pPr>
      <w:r w:rsidRPr="008911C6">
        <w:rPr>
          <w:rFonts w:ascii="Times New Roman" w:hAnsi="Times New Roman" w:cs="Times New Roman"/>
          <w:b/>
          <w:color w:val="000000" w:themeColor="text1"/>
          <w:sz w:val="28"/>
          <w:szCs w:val="28"/>
        </w:rPr>
        <w:t xml:space="preserve">VPWG’s report to </w:t>
      </w:r>
      <w:r w:rsidR="007A4B7A" w:rsidRPr="008911C6">
        <w:rPr>
          <w:rFonts w:ascii="Times New Roman" w:hAnsi="Times New Roman" w:cs="Times New Roman"/>
          <w:b/>
          <w:color w:val="000000" w:themeColor="text1"/>
          <w:sz w:val="28"/>
          <w:szCs w:val="28"/>
        </w:rPr>
        <w:t>ROS</w:t>
      </w:r>
      <w:r w:rsidR="00293D58" w:rsidRPr="008911C6">
        <w:rPr>
          <w:rFonts w:ascii="Times New Roman" w:hAnsi="Times New Roman" w:cs="Times New Roman"/>
          <w:b/>
          <w:color w:val="000000" w:themeColor="text1"/>
          <w:sz w:val="28"/>
          <w:szCs w:val="28"/>
        </w:rPr>
        <w:t xml:space="preserve"> – </w:t>
      </w:r>
      <w:r w:rsidR="00A22A38">
        <w:rPr>
          <w:rFonts w:ascii="Times New Roman" w:hAnsi="Times New Roman" w:cs="Times New Roman"/>
          <w:b/>
          <w:color w:val="000000" w:themeColor="text1"/>
          <w:sz w:val="28"/>
          <w:szCs w:val="28"/>
        </w:rPr>
        <w:t xml:space="preserve">November </w:t>
      </w:r>
      <w:r w:rsidR="00CF7E7C" w:rsidRPr="008911C6">
        <w:rPr>
          <w:rFonts w:ascii="Times New Roman" w:hAnsi="Times New Roman" w:cs="Times New Roman"/>
          <w:b/>
          <w:color w:val="000000" w:themeColor="text1"/>
          <w:sz w:val="28"/>
          <w:szCs w:val="28"/>
        </w:rPr>
        <w:t>2020</w:t>
      </w:r>
    </w:p>
    <w:p w14:paraId="35AE0828" w14:textId="77777777" w:rsidR="006708C5" w:rsidRPr="008911C6" w:rsidRDefault="006708C5" w:rsidP="006708C5">
      <w:pPr>
        <w:pStyle w:val="ListParagraph"/>
        <w:rPr>
          <w:rFonts w:ascii="Times New Roman" w:eastAsia="Times New Roman" w:hAnsi="Times New Roman" w:cs="Times New Roman"/>
          <w:color w:val="000000" w:themeColor="text1"/>
          <w:sz w:val="28"/>
          <w:szCs w:val="28"/>
        </w:rPr>
      </w:pPr>
    </w:p>
    <w:p w14:paraId="6AE07A4F" w14:textId="2773C32B" w:rsidR="005359C6" w:rsidRDefault="00C72F85" w:rsidP="005359C6">
      <w:pPr>
        <w:pStyle w:val="ListParagraph"/>
        <w:numPr>
          <w:ilvl w:val="0"/>
          <w:numId w:val="13"/>
        </w:num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At the November 3</w:t>
      </w:r>
      <w:r w:rsidRPr="00C72F85">
        <w:rPr>
          <w:rFonts w:ascii="Times New Roman" w:eastAsia="Times New Roman" w:hAnsi="Times New Roman" w:cs="Times New Roman"/>
          <w:color w:val="000000" w:themeColor="text1"/>
          <w:sz w:val="28"/>
          <w:szCs w:val="28"/>
          <w:vertAlign w:val="superscript"/>
        </w:rPr>
        <w:t>rd</w:t>
      </w:r>
      <w:r>
        <w:rPr>
          <w:rFonts w:ascii="Times New Roman" w:eastAsia="Times New Roman" w:hAnsi="Times New Roman" w:cs="Times New Roman"/>
          <w:color w:val="000000" w:themeColor="text1"/>
          <w:sz w:val="28"/>
          <w:szCs w:val="28"/>
        </w:rPr>
        <w:t xml:space="preserve"> VPWG meeting, </w:t>
      </w:r>
      <w:bookmarkStart w:id="0" w:name="_GoBack"/>
      <w:bookmarkEnd w:id="0"/>
      <w:r w:rsidR="005359C6" w:rsidRPr="005359C6">
        <w:rPr>
          <w:rFonts w:ascii="Times New Roman" w:eastAsia="Times New Roman" w:hAnsi="Times New Roman" w:cs="Times New Roman"/>
          <w:color w:val="000000" w:themeColor="text1"/>
          <w:sz w:val="28"/>
          <w:szCs w:val="28"/>
        </w:rPr>
        <w:t xml:space="preserve">ERCOT presented an update on 2021 Winter/Springs voltage profile study progress. All case errors were resolved early this time and only contingency violations remain. </w:t>
      </w:r>
      <w:r w:rsidR="000B3B08">
        <w:rPr>
          <w:rFonts w:ascii="Times New Roman" w:eastAsia="Times New Roman" w:hAnsi="Times New Roman" w:cs="Times New Roman"/>
          <w:color w:val="000000" w:themeColor="text1"/>
          <w:sz w:val="28"/>
          <w:szCs w:val="28"/>
        </w:rPr>
        <w:t xml:space="preserve">The presentation included manual steps that ERCOT typically uses to solve the contingency cases that did not solve initially. </w:t>
      </w:r>
      <w:r w:rsidR="00E8097E">
        <w:rPr>
          <w:rFonts w:ascii="Times New Roman" w:eastAsia="Times New Roman" w:hAnsi="Times New Roman" w:cs="Times New Roman"/>
          <w:color w:val="000000" w:themeColor="text1"/>
          <w:sz w:val="28"/>
          <w:szCs w:val="28"/>
        </w:rPr>
        <w:t xml:space="preserve">Oncor made </w:t>
      </w:r>
      <w:r w:rsidR="000B3B08">
        <w:rPr>
          <w:rFonts w:ascii="Times New Roman" w:eastAsia="Times New Roman" w:hAnsi="Times New Roman" w:cs="Times New Roman"/>
          <w:color w:val="000000" w:themeColor="text1"/>
          <w:sz w:val="28"/>
          <w:szCs w:val="28"/>
        </w:rPr>
        <w:t xml:space="preserve">additional </w:t>
      </w:r>
      <w:r w:rsidR="00E8097E">
        <w:rPr>
          <w:rFonts w:ascii="Times New Roman" w:eastAsia="Times New Roman" w:hAnsi="Times New Roman" w:cs="Times New Roman"/>
          <w:color w:val="000000" w:themeColor="text1"/>
          <w:sz w:val="28"/>
          <w:szCs w:val="28"/>
        </w:rPr>
        <w:t>s</w:t>
      </w:r>
      <w:r w:rsidR="005359C6" w:rsidRPr="005359C6">
        <w:rPr>
          <w:rFonts w:ascii="Times New Roman" w:eastAsia="Times New Roman" w:hAnsi="Times New Roman" w:cs="Times New Roman"/>
          <w:color w:val="000000" w:themeColor="text1"/>
          <w:sz w:val="28"/>
          <w:szCs w:val="28"/>
        </w:rPr>
        <w:t>uggestions for improving the unsolved contingency methodology.</w:t>
      </w:r>
      <w:r w:rsidR="00E8097E">
        <w:rPr>
          <w:rFonts w:ascii="Times New Roman" w:eastAsia="Times New Roman" w:hAnsi="Times New Roman" w:cs="Times New Roman"/>
          <w:color w:val="000000" w:themeColor="text1"/>
          <w:sz w:val="28"/>
          <w:szCs w:val="28"/>
        </w:rPr>
        <w:t xml:space="preserve"> </w:t>
      </w:r>
      <w:r w:rsidR="005359C6" w:rsidRPr="005359C6">
        <w:rPr>
          <w:rFonts w:ascii="Times New Roman" w:eastAsia="Times New Roman" w:hAnsi="Times New Roman" w:cs="Times New Roman"/>
          <w:color w:val="000000" w:themeColor="text1"/>
          <w:sz w:val="28"/>
          <w:szCs w:val="28"/>
        </w:rPr>
        <w:t>Pass 3 will be sent to TSPs on Nov</w:t>
      </w:r>
      <w:r w:rsidR="000B3B08">
        <w:rPr>
          <w:rFonts w:ascii="Times New Roman" w:eastAsia="Times New Roman" w:hAnsi="Times New Roman" w:cs="Times New Roman"/>
          <w:color w:val="000000" w:themeColor="text1"/>
          <w:sz w:val="28"/>
          <w:szCs w:val="28"/>
        </w:rPr>
        <w:t>ember</w:t>
      </w:r>
      <w:r w:rsidR="005359C6" w:rsidRPr="005359C6">
        <w:rPr>
          <w:rFonts w:ascii="Times New Roman" w:eastAsia="Times New Roman" w:hAnsi="Times New Roman" w:cs="Times New Roman"/>
          <w:color w:val="000000" w:themeColor="text1"/>
          <w:sz w:val="28"/>
          <w:szCs w:val="28"/>
        </w:rPr>
        <w:t xml:space="preserve"> 4 and new voltage profiles posted on Dec</w:t>
      </w:r>
      <w:r w:rsidR="000B3B08">
        <w:rPr>
          <w:rFonts w:ascii="Times New Roman" w:eastAsia="Times New Roman" w:hAnsi="Times New Roman" w:cs="Times New Roman"/>
          <w:color w:val="000000" w:themeColor="text1"/>
          <w:sz w:val="28"/>
          <w:szCs w:val="28"/>
        </w:rPr>
        <w:t>ember</w:t>
      </w:r>
      <w:r w:rsidR="005359C6" w:rsidRPr="005359C6">
        <w:rPr>
          <w:rFonts w:ascii="Times New Roman" w:eastAsia="Times New Roman" w:hAnsi="Times New Roman" w:cs="Times New Roman"/>
          <w:color w:val="000000" w:themeColor="text1"/>
          <w:sz w:val="28"/>
          <w:szCs w:val="28"/>
        </w:rPr>
        <w:t xml:space="preserve"> 1.</w:t>
      </w:r>
    </w:p>
    <w:p w14:paraId="3DB154C5" w14:textId="77777777" w:rsidR="00EA01F4" w:rsidRPr="00EA01F4" w:rsidRDefault="00EA01F4" w:rsidP="00EA01F4">
      <w:pPr>
        <w:spacing w:after="0" w:line="240" w:lineRule="auto"/>
        <w:rPr>
          <w:rFonts w:ascii="Times New Roman" w:eastAsia="Times New Roman" w:hAnsi="Times New Roman" w:cs="Times New Roman"/>
          <w:color w:val="000000" w:themeColor="text1"/>
          <w:sz w:val="28"/>
          <w:szCs w:val="28"/>
        </w:rPr>
      </w:pPr>
    </w:p>
    <w:p w14:paraId="4CC28878" w14:textId="29734165" w:rsidR="00EA01F4" w:rsidRDefault="00EA01F4" w:rsidP="00A04DF9">
      <w:pPr>
        <w:pStyle w:val="ListParagraph"/>
        <w:numPr>
          <w:ilvl w:val="0"/>
          <w:numId w:val="13"/>
        </w:num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Reviewed the grey box</w:t>
      </w:r>
      <w:r w:rsidR="008C14CA">
        <w:rPr>
          <w:rFonts w:ascii="Times New Roman" w:eastAsia="Times New Roman" w:hAnsi="Times New Roman" w:cs="Times New Roman"/>
          <w:color w:val="000000" w:themeColor="text1"/>
          <w:sz w:val="28"/>
          <w:szCs w:val="28"/>
        </w:rPr>
        <w:t xml:space="preserve">es </w:t>
      </w:r>
      <w:r>
        <w:rPr>
          <w:rFonts w:ascii="Times New Roman" w:eastAsia="Times New Roman" w:hAnsi="Times New Roman" w:cs="Times New Roman"/>
          <w:color w:val="000000" w:themeColor="text1"/>
          <w:sz w:val="28"/>
          <w:szCs w:val="28"/>
        </w:rPr>
        <w:t xml:space="preserve">with NOGRR195. </w:t>
      </w:r>
      <w:r w:rsidR="006470E4">
        <w:rPr>
          <w:rFonts w:ascii="Times New Roman" w:eastAsia="Times New Roman" w:hAnsi="Times New Roman" w:cs="Times New Roman"/>
          <w:color w:val="000000" w:themeColor="text1"/>
          <w:sz w:val="28"/>
          <w:szCs w:val="28"/>
        </w:rPr>
        <w:t>G</w:t>
      </w:r>
      <w:r w:rsidR="00F267E4">
        <w:rPr>
          <w:rFonts w:ascii="Times New Roman" w:eastAsia="Times New Roman" w:hAnsi="Times New Roman" w:cs="Times New Roman"/>
          <w:color w:val="000000" w:themeColor="text1"/>
          <w:sz w:val="28"/>
          <w:szCs w:val="28"/>
        </w:rPr>
        <w:t xml:space="preserve">rey box </w:t>
      </w:r>
      <w:r>
        <w:rPr>
          <w:rFonts w:ascii="Times New Roman" w:eastAsia="Times New Roman" w:hAnsi="Times New Roman" w:cs="Times New Roman"/>
          <w:color w:val="000000" w:themeColor="text1"/>
          <w:sz w:val="28"/>
          <w:szCs w:val="28"/>
        </w:rPr>
        <w:t xml:space="preserve">changes are due to </w:t>
      </w:r>
      <w:r w:rsidR="00F267E4">
        <w:rPr>
          <w:rFonts w:ascii="Times New Roman" w:eastAsia="Times New Roman" w:hAnsi="Times New Roman" w:cs="Times New Roman"/>
          <w:color w:val="000000" w:themeColor="text1"/>
          <w:sz w:val="28"/>
          <w:szCs w:val="28"/>
        </w:rPr>
        <w:t>NOGRR204 and NPRR989 relating to Energy Storage Technical requirements</w:t>
      </w:r>
      <w:r w:rsidR="000B3B08">
        <w:rPr>
          <w:rFonts w:ascii="Times New Roman" w:eastAsia="Times New Roman" w:hAnsi="Times New Roman" w:cs="Times New Roman"/>
          <w:color w:val="000000" w:themeColor="text1"/>
          <w:sz w:val="28"/>
          <w:szCs w:val="28"/>
        </w:rPr>
        <w:t xml:space="preserve">.  </w:t>
      </w:r>
      <w:r w:rsidR="00F267E4">
        <w:rPr>
          <w:rFonts w:ascii="Times New Roman" w:eastAsia="Times New Roman" w:hAnsi="Times New Roman" w:cs="Times New Roman"/>
          <w:color w:val="000000" w:themeColor="text1"/>
          <w:sz w:val="28"/>
          <w:szCs w:val="28"/>
        </w:rPr>
        <w:t xml:space="preserve"> </w:t>
      </w:r>
      <w:r w:rsidR="000B3B08">
        <w:rPr>
          <w:rFonts w:ascii="Times New Roman" w:eastAsia="Times New Roman" w:hAnsi="Times New Roman" w:cs="Times New Roman"/>
          <w:color w:val="000000" w:themeColor="text1"/>
          <w:sz w:val="28"/>
          <w:szCs w:val="28"/>
        </w:rPr>
        <w:t>T</w:t>
      </w:r>
      <w:r w:rsidR="00F267E4">
        <w:rPr>
          <w:rFonts w:ascii="Times New Roman" w:eastAsia="Times New Roman" w:hAnsi="Times New Roman" w:cs="Times New Roman"/>
          <w:color w:val="000000" w:themeColor="text1"/>
          <w:sz w:val="28"/>
          <w:szCs w:val="28"/>
        </w:rPr>
        <w:t xml:space="preserve">he </w:t>
      </w:r>
      <w:r w:rsidR="006470E4">
        <w:rPr>
          <w:rFonts w:ascii="Times New Roman" w:eastAsia="Times New Roman" w:hAnsi="Times New Roman" w:cs="Times New Roman"/>
          <w:color w:val="000000" w:themeColor="text1"/>
          <w:sz w:val="28"/>
          <w:szCs w:val="28"/>
        </w:rPr>
        <w:t xml:space="preserve">NOGRR195 </w:t>
      </w:r>
      <w:r w:rsidR="00E8097E">
        <w:rPr>
          <w:rFonts w:ascii="Times New Roman" w:eastAsia="Times New Roman" w:hAnsi="Times New Roman" w:cs="Times New Roman"/>
          <w:color w:val="000000" w:themeColor="text1"/>
          <w:sz w:val="28"/>
          <w:szCs w:val="28"/>
        </w:rPr>
        <w:t xml:space="preserve">timing and tolerance band </w:t>
      </w:r>
      <w:r w:rsidR="00F267E4">
        <w:rPr>
          <w:rFonts w:ascii="Times New Roman" w:eastAsia="Times New Roman" w:hAnsi="Times New Roman" w:cs="Times New Roman"/>
          <w:color w:val="000000" w:themeColor="text1"/>
          <w:sz w:val="28"/>
          <w:szCs w:val="28"/>
        </w:rPr>
        <w:t xml:space="preserve">requirements </w:t>
      </w:r>
      <w:r w:rsidR="000B3B08">
        <w:rPr>
          <w:rFonts w:ascii="Times New Roman" w:eastAsia="Times New Roman" w:hAnsi="Times New Roman" w:cs="Times New Roman"/>
          <w:color w:val="000000" w:themeColor="text1"/>
          <w:sz w:val="28"/>
          <w:szCs w:val="28"/>
        </w:rPr>
        <w:t xml:space="preserve">will </w:t>
      </w:r>
      <w:r w:rsidR="00F267E4">
        <w:rPr>
          <w:rFonts w:ascii="Times New Roman" w:eastAsia="Times New Roman" w:hAnsi="Times New Roman" w:cs="Times New Roman"/>
          <w:color w:val="000000" w:themeColor="text1"/>
          <w:sz w:val="28"/>
          <w:szCs w:val="28"/>
        </w:rPr>
        <w:t xml:space="preserve">also </w:t>
      </w:r>
      <w:r w:rsidR="000B3B08">
        <w:rPr>
          <w:rFonts w:ascii="Times New Roman" w:eastAsia="Times New Roman" w:hAnsi="Times New Roman" w:cs="Times New Roman"/>
          <w:color w:val="000000" w:themeColor="text1"/>
          <w:sz w:val="28"/>
          <w:szCs w:val="28"/>
        </w:rPr>
        <w:t xml:space="preserve">be </w:t>
      </w:r>
      <w:r w:rsidR="00F267E4">
        <w:rPr>
          <w:rFonts w:ascii="Times New Roman" w:eastAsia="Times New Roman" w:hAnsi="Times New Roman" w:cs="Times New Roman"/>
          <w:color w:val="000000" w:themeColor="text1"/>
          <w:sz w:val="28"/>
          <w:szCs w:val="28"/>
        </w:rPr>
        <w:t xml:space="preserve">applicable to ESRs. </w:t>
      </w:r>
    </w:p>
    <w:p w14:paraId="62812F1A" w14:textId="1CF83BBA" w:rsidR="00EA01F4" w:rsidRDefault="00EA01F4" w:rsidP="00F267E4">
      <w:pPr>
        <w:pStyle w:val="ListParagraph"/>
        <w:spacing w:after="0" w:line="240" w:lineRule="auto"/>
        <w:rPr>
          <w:rFonts w:ascii="Times New Roman" w:eastAsia="Times New Roman" w:hAnsi="Times New Roman" w:cs="Times New Roman"/>
          <w:color w:val="000000" w:themeColor="text1"/>
          <w:sz w:val="28"/>
          <w:szCs w:val="28"/>
        </w:rPr>
      </w:pPr>
    </w:p>
    <w:p w14:paraId="4D636BCD" w14:textId="1E49BD31" w:rsidR="00A04DF9" w:rsidRPr="000B3B08" w:rsidRDefault="00E75DF9" w:rsidP="000B3B08">
      <w:pPr>
        <w:pStyle w:val="ListParagraph"/>
        <w:numPr>
          <w:ilvl w:val="0"/>
          <w:numId w:val="13"/>
        </w:numPr>
        <w:spacing w:after="0" w:line="240" w:lineRule="auto"/>
        <w:rPr>
          <w:rFonts w:ascii="Times New Roman" w:eastAsia="Times New Roman" w:hAnsi="Times New Roman" w:cs="Times New Roman"/>
          <w:color w:val="000000" w:themeColor="text1"/>
          <w:sz w:val="28"/>
          <w:szCs w:val="28"/>
        </w:rPr>
      </w:pPr>
      <w:r w:rsidRPr="00A04DF9">
        <w:rPr>
          <w:rFonts w:ascii="Times New Roman" w:eastAsia="Times New Roman" w:hAnsi="Times New Roman" w:cs="Times New Roman"/>
          <w:color w:val="000000" w:themeColor="text1"/>
          <w:sz w:val="28"/>
          <w:szCs w:val="28"/>
        </w:rPr>
        <w:t xml:space="preserve">There was discussion on how to handle </w:t>
      </w:r>
      <w:r w:rsidR="00E8097E">
        <w:rPr>
          <w:rFonts w:ascii="Times New Roman" w:eastAsia="Times New Roman" w:hAnsi="Times New Roman" w:cs="Times New Roman"/>
          <w:color w:val="000000" w:themeColor="text1"/>
          <w:sz w:val="28"/>
          <w:szCs w:val="28"/>
        </w:rPr>
        <w:t xml:space="preserve">expected </w:t>
      </w:r>
      <w:r w:rsidRPr="00A04DF9">
        <w:rPr>
          <w:rFonts w:ascii="Times New Roman" w:eastAsia="Times New Roman" w:hAnsi="Times New Roman" w:cs="Times New Roman"/>
          <w:color w:val="000000" w:themeColor="text1"/>
          <w:sz w:val="28"/>
          <w:szCs w:val="28"/>
        </w:rPr>
        <w:t xml:space="preserve">future resources </w:t>
      </w:r>
      <w:r w:rsidR="00D0392F">
        <w:rPr>
          <w:rFonts w:ascii="Times New Roman" w:eastAsia="Times New Roman" w:hAnsi="Times New Roman" w:cs="Times New Roman"/>
          <w:color w:val="000000" w:themeColor="text1"/>
          <w:sz w:val="28"/>
          <w:szCs w:val="28"/>
        </w:rPr>
        <w:t xml:space="preserve">that are </w:t>
      </w:r>
      <w:r w:rsidRPr="00A04DF9">
        <w:rPr>
          <w:rFonts w:ascii="Times New Roman" w:eastAsia="Times New Roman" w:hAnsi="Times New Roman" w:cs="Times New Roman"/>
          <w:color w:val="000000" w:themeColor="text1"/>
          <w:sz w:val="28"/>
          <w:szCs w:val="28"/>
        </w:rPr>
        <w:t>not in the seasonal SSWG case</w:t>
      </w:r>
      <w:r w:rsidR="00D0392F">
        <w:rPr>
          <w:rFonts w:ascii="Times New Roman" w:eastAsia="Times New Roman" w:hAnsi="Times New Roman" w:cs="Times New Roman"/>
          <w:color w:val="000000" w:themeColor="text1"/>
          <w:sz w:val="28"/>
          <w:szCs w:val="28"/>
        </w:rPr>
        <w:t xml:space="preserve"> based on the COD</w:t>
      </w:r>
      <w:r w:rsidRPr="00A04DF9">
        <w:rPr>
          <w:rFonts w:ascii="Times New Roman" w:eastAsia="Times New Roman" w:hAnsi="Times New Roman" w:cs="Times New Roman"/>
          <w:color w:val="000000" w:themeColor="text1"/>
          <w:sz w:val="28"/>
          <w:szCs w:val="28"/>
        </w:rPr>
        <w:t xml:space="preserve">. The consensus was that </w:t>
      </w:r>
      <w:r w:rsidR="00E8097E" w:rsidRPr="00E8097E">
        <w:rPr>
          <w:rFonts w:ascii="Times New Roman" w:eastAsia="Times New Roman" w:hAnsi="Times New Roman" w:cs="Times New Roman"/>
          <w:color w:val="000000" w:themeColor="text1"/>
          <w:sz w:val="28"/>
          <w:szCs w:val="28"/>
        </w:rPr>
        <w:t xml:space="preserve">ERCOT should </w:t>
      </w:r>
      <w:r w:rsidR="000B3B08">
        <w:rPr>
          <w:rFonts w:ascii="Times New Roman" w:eastAsia="Times New Roman" w:hAnsi="Times New Roman" w:cs="Times New Roman"/>
          <w:color w:val="000000" w:themeColor="text1"/>
          <w:sz w:val="28"/>
          <w:szCs w:val="28"/>
        </w:rPr>
        <w:t xml:space="preserve">continue to </w:t>
      </w:r>
      <w:r w:rsidR="00E8097E" w:rsidRPr="00E8097E">
        <w:rPr>
          <w:rFonts w:ascii="Times New Roman" w:eastAsia="Times New Roman" w:hAnsi="Times New Roman" w:cs="Times New Roman"/>
          <w:color w:val="000000" w:themeColor="text1"/>
          <w:sz w:val="28"/>
          <w:szCs w:val="28"/>
        </w:rPr>
        <w:t>work with TOs after the study is completed for any new additions</w:t>
      </w:r>
      <w:r w:rsidR="000B3B08">
        <w:rPr>
          <w:rFonts w:ascii="Times New Roman" w:eastAsia="Times New Roman" w:hAnsi="Times New Roman" w:cs="Times New Roman"/>
          <w:color w:val="000000" w:themeColor="text1"/>
          <w:sz w:val="28"/>
          <w:szCs w:val="28"/>
        </w:rPr>
        <w:t>, per current practice</w:t>
      </w:r>
      <w:r w:rsidR="00E8097E" w:rsidRPr="00E8097E">
        <w:rPr>
          <w:rFonts w:ascii="Times New Roman" w:eastAsia="Times New Roman" w:hAnsi="Times New Roman" w:cs="Times New Roman"/>
          <w:color w:val="000000" w:themeColor="text1"/>
          <w:sz w:val="28"/>
          <w:szCs w:val="28"/>
        </w:rPr>
        <w:t xml:space="preserve">. This is </w:t>
      </w:r>
      <w:r w:rsidR="000B3B08">
        <w:rPr>
          <w:rFonts w:ascii="Times New Roman" w:eastAsia="Times New Roman" w:hAnsi="Times New Roman" w:cs="Times New Roman"/>
          <w:color w:val="000000" w:themeColor="text1"/>
          <w:sz w:val="28"/>
          <w:szCs w:val="28"/>
        </w:rPr>
        <w:t>to</w:t>
      </w:r>
      <w:r w:rsidR="00E8097E" w:rsidRPr="00E8097E">
        <w:rPr>
          <w:rFonts w:ascii="Times New Roman" w:eastAsia="Times New Roman" w:hAnsi="Times New Roman" w:cs="Times New Roman"/>
          <w:color w:val="000000" w:themeColor="text1"/>
          <w:sz w:val="28"/>
          <w:szCs w:val="28"/>
        </w:rPr>
        <w:t xml:space="preserve"> determin</w:t>
      </w:r>
      <w:r w:rsidR="000B3B08">
        <w:rPr>
          <w:rFonts w:ascii="Times New Roman" w:eastAsia="Times New Roman" w:hAnsi="Times New Roman" w:cs="Times New Roman"/>
          <w:color w:val="000000" w:themeColor="text1"/>
          <w:sz w:val="28"/>
          <w:szCs w:val="28"/>
        </w:rPr>
        <w:t>e</w:t>
      </w:r>
      <w:r w:rsidR="008C0D5B">
        <w:rPr>
          <w:rFonts w:ascii="Times New Roman" w:eastAsia="Times New Roman" w:hAnsi="Times New Roman" w:cs="Times New Roman"/>
          <w:color w:val="000000" w:themeColor="text1"/>
          <w:sz w:val="28"/>
          <w:szCs w:val="28"/>
        </w:rPr>
        <w:t xml:space="preserve"> any</w:t>
      </w:r>
      <w:r w:rsidRPr="00A04DF9">
        <w:rPr>
          <w:rFonts w:ascii="Times New Roman" w:eastAsia="Times New Roman" w:hAnsi="Times New Roman" w:cs="Times New Roman"/>
          <w:color w:val="000000" w:themeColor="text1"/>
          <w:sz w:val="28"/>
          <w:szCs w:val="28"/>
        </w:rPr>
        <w:t xml:space="preserve"> voltage set point</w:t>
      </w:r>
      <w:r w:rsidR="008C0D5B">
        <w:rPr>
          <w:rFonts w:ascii="Times New Roman" w:eastAsia="Times New Roman" w:hAnsi="Times New Roman" w:cs="Times New Roman"/>
          <w:color w:val="000000" w:themeColor="text1"/>
          <w:sz w:val="28"/>
          <w:szCs w:val="28"/>
        </w:rPr>
        <w:t>s</w:t>
      </w:r>
      <w:r w:rsidRPr="00A04DF9">
        <w:rPr>
          <w:rFonts w:ascii="Times New Roman" w:eastAsia="Times New Roman" w:hAnsi="Times New Roman" w:cs="Times New Roman"/>
          <w:color w:val="000000" w:themeColor="text1"/>
          <w:sz w:val="28"/>
          <w:szCs w:val="28"/>
        </w:rPr>
        <w:t xml:space="preserve"> </w:t>
      </w:r>
      <w:r w:rsidR="008C0D5B">
        <w:rPr>
          <w:rFonts w:ascii="Times New Roman" w:eastAsia="Times New Roman" w:hAnsi="Times New Roman" w:cs="Times New Roman"/>
          <w:color w:val="000000" w:themeColor="text1"/>
          <w:sz w:val="28"/>
          <w:szCs w:val="28"/>
        </w:rPr>
        <w:t xml:space="preserve">needed </w:t>
      </w:r>
      <w:r w:rsidRPr="00A04DF9">
        <w:rPr>
          <w:rFonts w:ascii="Times New Roman" w:eastAsia="Times New Roman" w:hAnsi="Times New Roman" w:cs="Times New Roman"/>
          <w:color w:val="000000" w:themeColor="text1"/>
          <w:sz w:val="28"/>
          <w:szCs w:val="28"/>
        </w:rPr>
        <w:t>for reactive testing</w:t>
      </w:r>
      <w:r w:rsidR="008C0D5B">
        <w:rPr>
          <w:rFonts w:ascii="Times New Roman" w:eastAsia="Times New Roman" w:hAnsi="Times New Roman" w:cs="Times New Roman"/>
          <w:color w:val="000000" w:themeColor="text1"/>
          <w:sz w:val="28"/>
          <w:szCs w:val="28"/>
        </w:rPr>
        <w:t xml:space="preserve"> </w:t>
      </w:r>
      <w:r w:rsidR="006470E4">
        <w:rPr>
          <w:rFonts w:ascii="Times New Roman" w:eastAsia="Times New Roman" w:hAnsi="Times New Roman" w:cs="Times New Roman"/>
          <w:color w:val="000000" w:themeColor="text1"/>
          <w:sz w:val="28"/>
          <w:szCs w:val="28"/>
        </w:rPr>
        <w:t xml:space="preserve">of </w:t>
      </w:r>
      <w:r w:rsidR="008C0D5B">
        <w:rPr>
          <w:rFonts w:ascii="Times New Roman" w:eastAsia="Times New Roman" w:hAnsi="Times New Roman" w:cs="Times New Roman"/>
          <w:color w:val="000000" w:themeColor="text1"/>
          <w:sz w:val="28"/>
          <w:szCs w:val="28"/>
        </w:rPr>
        <w:t>new plants</w:t>
      </w:r>
      <w:r w:rsidRPr="00A04DF9">
        <w:rPr>
          <w:rFonts w:ascii="Times New Roman" w:eastAsia="Times New Roman" w:hAnsi="Times New Roman" w:cs="Times New Roman"/>
          <w:color w:val="000000" w:themeColor="text1"/>
          <w:sz w:val="28"/>
          <w:szCs w:val="28"/>
        </w:rPr>
        <w:t xml:space="preserve">. </w:t>
      </w:r>
    </w:p>
    <w:p w14:paraId="71812665" w14:textId="1610D02C" w:rsidR="00A04DF9" w:rsidRDefault="00A04DF9" w:rsidP="000B3B08">
      <w:pPr>
        <w:pStyle w:val="ListParagraph"/>
        <w:spacing w:after="0" w:line="240" w:lineRule="auto"/>
        <w:rPr>
          <w:rFonts w:ascii="Times New Roman" w:eastAsia="Times New Roman" w:hAnsi="Times New Roman" w:cs="Times New Roman"/>
          <w:color w:val="000000" w:themeColor="text1"/>
          <w:sz w:val="28"/>
          <w:szCs w:val="28"/>
        </w:rPr>
      </w:pPr>
    </w:p>
    <w:p w14:paraId="3BA0F2A0" w14:textId="75899D1D" w:rsidR="00A30961" w:rsidRDefault="00A30961" w:rsidP="000B3B08">
      <w:pPr>
        <w:numPr>
          <w:ilvl w:val="0"/>
          <w:numId w:val="13"/>
        </w:numPr>
        <w:spacing w:after="0" w:line="240" w:lineRule="auto"/>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CenterPoint brought up issues related to NPRR1005 and ERCOT’s interpretation, as stated by Resource Integration, that the Resource reactive requirements are measured at the point of ownership demarcation rather than the Transmission Interconnecting Substation as required by NPRR776. CNP will be filling comments separately.</w:t>
      </w:r>
    </w:p>
    <w:p w14:paraId="3B5D49C3" w14:textId="77777777" w:rsidR="000B3B08" w:rsidRPr="000B3B08" w:rsidRDefault="000B3B08" w:rsidP="000B3B08">
      <w:pPr>
        <w:spacing w:after="0" w:line="240" w:lineRule="auto"/>
        <w:contextualSpacing/>
        <w:rPr>
          <w:rFonts w:ascii="Times New Roman" w:eastAsia="Times New Roman" w:hAnsi="Times New Roman" w:cs="Times New Roman"/>
          <w:color w:val="000000"/>
          <w:sz w:val="28"/>
          <w:szCs w:val="28"/>
        </w:rPr>
      </w:pPr>
    </w:p>
    <w:p w14:paraId="1C572414" w14:textId="36832D7F" w:rsidR="00A04DF9" w:rsidRPr="00A04DF9" w:rsidRDefault="00874182" w:rsidP="00A04DF9">
      <w:pPr>
        <w:pStyle w:val="ListParagraph"/>
        <w:numPr>
          <w:ilvl w:val="0"/>
          <w:numId w:val="13"/>
        </w:num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Some possible topics </w:t>
      </w:r>
      <w:r w:rsidR="008C0D5B">
        <w:rPr>
          <w:rFonts w:ascii="Times New Roman" w:eastAsia="Times New Roman" w:hAnsi="Times New Roman" w:cs="Times New Roman"/>
          <w:color w:val="000000" w:themeColor="text1"/>
          <w:sz w:val="28"/>
          <w:szCs w:val="28"/>
        </w:rPr>
        <w:t xml:space="preserve">and </w:t>
      </w:r>
      <w:r w:rsidR="000B3B08">
        <w:rPr>
          <w:rFonts w:ascii="Times New Roman" w:eastAsia="Times New Roman" w:hAnsi="Times New Roman" w:cs="Times New Roman"/>
          <w:color w:val="000000" w:themeColor="text1"/>
          <w:sz w:val="28"/>
          <w:szCs w:val="28"/>
        </w:rPr>
        <w:t xml:space="preserve">the </w:t>
      </w:r>
      <w:r w:rsidR="008C0D5B">
        <w:rPr>
          <w:rFonts w:ascii="Times New Roman" w:eastAsia="Times New Roman" w:hAnsi="Times New Roman" w:cs="Times New Roman"/>
          <w:color w:val="000000" w:themeColor="text1"/>
          <w:sz w:val="28"/>
          <w:szCs w:val="28"/>
        </w:rPr>
        <w:t xml:space="preserve">VPWG calendar </w:t>
      </w:r>
      <w:r w:rsidR="000B3B08">
        <w:rPr>
          <w:rFonts w:ascii="Times New Roman" w:eastAsia="Times New Roman" w:hAnsi="Times New Roman" w:cs="Times New Roman"/>
          <w:color w:val="000000" w:themeColor="text1"/>
          <w:sz w:val="28"/>
          <w:szCs w:val="28"/>
        </w:rPr>
        <w:t xml:space="preserve">for 2021 </w:t>
      </w:r>
      <w:r w:rsidR="008C0D5B">
        <w:rPr>
          <w:rFonts w:ascii="Times New Roman" w:eastAsia="Times New Roman" w:hAnsi="Times New Roman" w:cs="Times New Roman"/>
          <w:color w:val="000000" w:themeColor="text1"/>
          <w:sz w:val="28"/>
          <w:szCs w:val="28"/>
        </w:rPr>
        <w:t>were</w:t>
      </w:r>
      <w:r>
        <w:rPr>
          <w:rFonts w:ascii="Times New Roman" w:eastAsia="Times New Roman" w:hAnsi="Times New Roman" w:cs="Times New Roman"/>
          <w:color w:val="000000" w:themeColor="text1"/>
          <w:sz w:val="28"/>
          <w:szCs w:val="28"/>
        </w:rPr>
        <w:t xml:space="preserve"> discussed</w:t>
      </w:r>
      <w:r w:rsidR="008C0D5B">
        <w:rPr>
          <w:rFonts w:ascii="Times New Roman" w:eastAsia="Times New Roman" w:hAnsi="Times New Roman" w:cs="Times New Roman"/>
          <w:color w:val="000000" w:themeColor="text1"/>
          <w:sz w:val="28"/>
          <w:szCs w:val="28"/>
        </w:rPr>
        <w:t xml:space="preserve">. </w:t>
      </w:r>
    </w:p>
    <w:p w14:paraId="0B497ACA" w14:textId="77777777" w:rsidR="00E75DF9" w:rsidRDefault="00E75DF9" w:rsidP="00F267E4">
      <w:pPr>
        <w:pStyle w:val="ListParagraph"/>
        <w:spacing w:after="0" w:line="240" w:lineRule="auto"/>
        <w:rPr>
          <w:rFonts w:ascii="Times New Roman" w:eastAsia="Times New Roman" w:hAnsi="Times New Roman" w:cs="Times New Roman"/>
          <w:color w:val="000000" w:themeColor="text1"/>
          <w:sz w:val="28"/>
          <w:szCs w:val="28"/>
        </w:rPr>
      </w:pPr>
    </w:p>
    <w:p w14:paraId="492C5712" w14:textId="5DFA32F1" w:rsidR="005D12C3" w:rsidRPr="008911C6" w:rsidRDefault="005D12C3" w:rsidP="001B4589">
      <w:pPr>
        <w:pStyle w:val="ListParagraph"/>
        <w:spacing w:after="0" w:line="240" w:lineRule="auto"/>
        <w:rPr>
          <w:rFonts w:ascii="Times New Roman" w:eastAsia="Times New Roman" w:hAnsi="Times New Roman" w:cs="Times New Roman"/>
          <w:color w:val="000000" w:themeColor="text1"/>
          <w:sz w:val="28"/>
          <w:szCs w:val="28"/>
        </w:rPr>
      </w:pPr>
      <w:r w:rsidRPr="008911C6">
        <w:rPr>
          <w:rFonts w:ascii="Times New Roman" w:eastAsia="Times New Roman" w:hAnsi="Times New Roman" w:cs="Times New Roman"/>
          <w:color w:val="000000" w:themeColor="text1"/>
          <w:sz w:val="28"/>
          <w:szCs w:val="28"/>
        </w:rPr>
        <w:t>Biju Mathew</w:t>
      </w:r>
    </w:p>
    <w:p w14:paraId="491720D3" w14:textId="16523B74" w:rsidR="005D12C3" w:rsidRPr="008911C6" w:rsidRDefault="005D12C3" w:rsidP="005D12C3">
      <w:pPr>
        <w:pStyle w:val="ListParagraph"/>
        <w:spacing w:after="0" w:line="240" w:lineRule="auto"/>
        <w:rPr>
          <w:rFonts w:ascii="Times New Roman" w:eastAsia="Times New Roman" w:hAnsi="Times New Roman" w:cs="Times New Roman"/>
          <w:color w:val="000000" w:themeColor="text1"/>
          <w:sz w:val="28"/>
          <w:szCs w:val="28"/>
        </w:rPr>
      </w:pPr>
      <w:r w:rsidRPr="008911C6">
        <w:rPr>
          <w:rFonts w:ascii="Times New Roman" w:eastAsia="Times New Roman" w:hAnsi="Times New Roman" w:cs="Times New Roman"/>
          <w:color w:val="000000" w:themeColor="text1"/>
          <w:sz w:val="28"/>
          <w:szCs w:val="28"/>
        </w:rPr>
        <w:t>Chair</w:t>
      </w:r>
    </w:p>
    <w:p w14:paraId="6BBF7B9F" w14:textId="19F30532" w:rsidR="005D12C3" w:rsidRPr="008911C6" w:rsidRDefault="005D12C3" w:rsidP="005D12C3">
      <w:pPr>
        <w:pStyle w:val="ListParagraph"/>
        <w:spacing w:after="0" w:line="240" w:lineRule="auto"/>
        <w:rPr>
          <w:rFonts w:ascii="Times New Roman" w:eastAsia="Times New Roman" w:hAnsi="Times New Roman" w:cs="Times New Roman"/>
          <w:color w:val="000000" w:themeColor="text1"/>
          <w:sz w:val="28"/>
          <w:szCs w:val="28"/>
        </w:rPr>
      </w:pPr>
      <w:r w:rsidRPr="008911C6">
        <w:rPr>
          <w:rFonts w:ascii="Times New Roman" w:eastAsia="Times New Roman" w:hAnsi="Times New Roman" w:cs="Times New Roman"/>
          <w:color w:val="000000" w:themeColor="text1"/>
          <w:sz w:val="28"/>
          <w:szCs w:val="28"/>
        </w:rPr>
        <w:t>VPWG</w:t>
      </w:r>
    </w:p>
    <w:sectPr w:rsidR="005D12C3" w:rsidRPr="008911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D02BE"/>
    <w:multiLevelType w:val="hybridMultilevel"/>
    <w:tmpl w:val="BD389D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0782FC1"/>
    <w:multiLevelType w:val="hybridMultilevel"/>
    <w:tmpl w:val="74D8F02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F4F6F21"/>
    <w:multiLevelType w:val="hybridMultilevel"/>
    <w:tmpl w:val="562087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EF021F9"/>
    <w:multiLevelType w:val="hybridMultilevel"/>
    <w:tmpl w:val="DBD2B4E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9A615A"/>
    <w:multiLevelType w:val="hybridMultilevel"/>
    <w:tmpl w:val="00BE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4D0C6C"/>
    <w:multiLevelType w:val="hybridMultilevel"/>
    <w:tmpl w:val="77821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B56878"/>
    <w:multiLevelType w:val="hybridMultilevel"/>
    <w:tmpl w:val="26E6C966"/>
    <w:lvl w:ilvl="0" w:tplc="CFA81F12">
      <w:start w:val="1"/>
      <w:numFmt w:val="bullet"/>
      <w:lvlText w:val="•"/>
      <w:lvlJc w:val="left"/>
      <w:pPr>
        <w:tabs>
          <w:tab w:val="num" w:pos="720"/>
        </w:tabs>
        <w:ind w:left="720" w:hanging="360"/>
      </w:pPr>
      <w:rPr>
        <w:rFonts w:ascii="Arial" w:hAnsi="Arial" w:hint="default"/>
      </w:rPr>
    </w:lvl>
    <w:lvl w:ilvl="1" w:tplc="497452A8" w:tentative="1">
      <w:start w:val="1"/>
      <w:numFmt w:val="bullet"/>
      <w:lvlText w:val="•"/>
      <w:lvlJc w:val="left"/>
      <w:pPr>
        <w:tabs>
          <w:tab w:val="num" w:pos="1440"/>
        </w:tabs>
        <w:ind w:left="1440" w:hanging="360"/>
      </w:pPr>
      <w:rPr>
        <w:rFonts w:ascii="Arial" w:hAnsi="Arial" w:hint="default"/>
      </w:rPr>
    </w:lvl>
    <w:lvl w:ilvl="2" w:tplc="5E16D88A" w:tentative="1">
      <w:start w:val="1"/>
      <w:numFmt w:val="bullet"/>
      <w:lvlText w:val="•"/>
      <w:lvlJc w:val="left"/>
      <w:pPr>
        <w:tabs>
          <w:tab w:val="num" w:pos="2160"/>
        </w:tabs>
        <w:ind w:left="2160" w:hanging="360"/>
      </w:pPr>
      <w:rPr>
        <w:rFonts w:ascii="Arial" w:hAnsi="Arial" w:hint="default"/>
      </w:rPr>
    </w:lvl>
    <w:lvl w:ilvl="3" w:tplc="E730A628" w:tentative="1">
      <w:start w:val="1"/>
      <w:numFmt w:val="bullet"/>
      <w:lvlText w:val="•"/>
      <w:lvlJc w:val="left"/>
      <w:pPr>
        <w:tabs>
          <w:tab w:val="num" w:pos="2880"/>
        </w:tabs>
        <w:ind w:left="2880" w:hanging="360"/>
      </w:pPr>
      <w:rPr>
        <w:rFonts w:ascii="Arial" w:hAnsi="Arial" w:hint="default"/>
      </w:rPr>
    </w:lvl>
    <w:lvl w:ilvl="4" w:tplc="E6B8A63E" w:tentative="1">
      <w:start w:val="1"/>
      <w:numFmt w:val="bullet"/>
      <w:lvlText w:val="•"/>
      <w:lvlJc w:val="left"/>
      <w:pPr>
        <w:tabs>
          <w:tab w:val="num" w:pos="3600"/>
        </w:tabs>
        <w:ind w:left="3600" w:hanging="360"/>
      </w:pPr>
      <w:rPr>
        <w:rFonts w:ascii="Arial" w:hAnsi="Arial" w:hint="default"/>
      </w:rPr>
    </w:lvl>
    <w:lvl w:ilvl="5" w:tplc="4998D836" w:tentative="1">
      <w:start w:val="1"/>
      <w:numFmt w:val="bullet"/>
      <w:lvlText w:val="•"/>
      <w:lvlJc w:val="left"/>
      <w:pPr>
        <w:tabs>
          <w:tab w:val="num" w:pos="4320"/>
        </w:tabs>
        <w:ind w:left="4320" w:hanging="360"/>
      </w:pPr>
      <w:rPr>
        <w:rFonts w:ascii="Arial" w:hAnsi="Arial" w:hint="default"/>
      </w:rPr>
    </w:lvl>
    <w:lvl w:ilvl="6" w:tplc="39E46518" w:tentative="1">
      <w:start w:val="1"/>
      <w:numFmt w:val="bullet"/>
      <w:lvlText w:val="•"/>
      <w:lvlJc w:val="left"/>
      <w:pPr>
        <w:tabs>
          <w:tab w:val="num" w:pos="5040"/>
        </w:tabs>
        <w:ind w:left="5040" w:hanging="360"/>
      </w:pPr>
      <w:rPr>
        <w:rFonts w:ascii="Arial" w:hAnsi="Arial" w:hint="default"/>
      </w:rPr>
    </w:lvl>
    <w:lvl w:ilvl="7" w:tplc="CEFAFB7C" w:tentative="1">
      <w:start w:val="1"/>
      <w:numFmt w:val="bullet"/>
      <w:lvlText w:val="•"/>
      <w:lvlJc w:val="left"/>
      <w:pPr>
        <w:tabs>
          <w:tab w:val="num" w:pos="5760"/>
        </w:tabs>
        <w:ind w:left="5760" w:hanging="360"/>
      </w:pPr>
      <w:rPr>
        <w:rFonts w:ascii="Arial" w:hAnsi="Arial" w:hint="default"/>
      </w:rPr>
    </w:lvl>
    <w:lvl w:ilvl="8" w:tplc="4630EFD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A6A56AA"/>
    <w:multiLevelType w:val="hybridMultilevel"/>
    <w:tmpl w:val="154EB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7204B5"/>
    <w:multiLevelType w:val="hybridMultilevel"/>
    <w:tmpl w:val="DA8230E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6C1504A"/>
    <w:multiLevelType w:val="hybridMultilevel"/>
    <w:tmpl w:val="C62042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58292B"/>
    <w:multiLevelType w:val="hybridMultilevel"/>
    <w:tmpl w:val="3C4A7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8"/>
  </w:num>
  <w:num w:numId="5">
    <w:abstractNumId w:val="9"/>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lvlOverride w:ilvl="0">
      <w:startOverride w:val="1"/>
    </w:lvlOverride>
    <w:lvlOverride w:ilvl="1"/>
    <w:lvlOverride w:ilvl="2"/>
    <w:lvlOverride w:ilvl="3"/>
    <w:lvlOverride w:ilvl="4"/>
    <w:lvlOverride w:ilvl="5"/>
    <w:lvlOverride w:ilvl="6"/>
    <w:lvlOverride w:ilvl="7"/>
    <w:lvlOverride w:ilvl="8"/>
  </w:num>
  <w:num w:numId="11">
    <w:abstractNumId w:val="1"/>
  </w:num>
  <w:num w:numId="12">
    <w:abstractNumId w:val="0"/>
  </w:num>
  <w:num w:numId="13">
    <w:abstractNumId w:val="1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4C8"/>
    <w:rsid w:val="000348D1"/>
    <w:rsid w:val="00043E4A"/>
    <w:rsid w:val="00071559"/>
    <w:rsid w:val="0008479E"/>
    <w:rsid w:val="000A77F8"/>
    <w:rsid w:val="000B3B08"/>
    <w:rsid w:val="000C6423"/>
    <w:rsid w:val="000D737B"/>
    <w:rsid w:val="000E2788"/>
    <w:rsid w:val="0015554C"/>
    <w:rsid w:val="001875D3"/>
    <w:rsid w:val="00195A91"/>
    <w:rsid w:val="001B4589"/>
    <w:rsid w:val="001E1927"/>
    <w:rsid w:val="001E771E"/>
    <w:rsid w:val="00230A93"/>
    <w:rsid w:val="00293D58"/>
    <w:rsid w:val="002E17F6"/>
    <w:rsid w:val="00334294"/>
    <w:rsid w:val="00361B6C"/>
    <w:rsid w:val="0038154F"/>
    <w:rsid w:val="0038472F"/>
    <w:rsid w:val="003B50A5"/>
    <w:rsid w:val="003C0BE3"/>
    <w:rsid w:val="003D50AC"/>
    <w:rsid w:val="003D6839"/>
    <w:rsid w:val="00404472"/>
    <w:rsid w:val="004206EA"/>
    <w:rsid w:val="004478AB"/>
    <w:rsid w:val="00491616"/>
    <w:rsid w:val="004A60DB"/>
    <w:rsid w:val="004C2222"/>
    <w:rsid w:val="004F4900"/>
    <w:rsid w:val="004F4A88"/>
    <w:rsid w:val="004F68C6"/>
    <w:rsid w:val="00510878"/>
    <w:rsid w:val="005359C6"/>
    <w:rsid w:val="00563022"/>
    <w:rsid w:val="005B2918"/>
    <w:rsid w:val="005D12C3"/>
    <w:rsid w:val="005F0526"/>
    <w:rsid w:val="006470E4"/>
    <w:rsid w:val="006634A9"/>
    <w:rsid w:val="006708C5"/>
    <w:rsid w:val="006A5765"/>
    <w:rsid w:val="00704748"/>
    <w:rsid w:val="007636E3"/>
    <w:rsid w:val="007901B5"/>
    <w:rsid w:val="007903A7"/>
    <w:rsid w:val="007A4B7A"/>
    <w:rsid w:val="00811665"/>
    <w:rsid w:val="00847D80"/>
    <w:rsid w:val="00874182"/>
    <w:rsid w:val="008911C6"/>
    <w:rsid w:val="00891849"/>
    <w:rsid w:val="008C0D5B"/>
    <w:rsid w:val="008C14CA"/>
    <w:rsid w:val="0093276F"/>
    <w:rsid w:val="009614C7"/>
    <w:rsid w:val="00967D12"/>
    <w:rsid w:val="009D578A"/>
    <w:rsid w:val="00A04DF9"/>
    <w:rsid w:val="00A22A38"/>
    <w:rsid w:val="00A30961"/>
    <w:rsid w:val="00A506BD"/>
    <w:rsid w:val="00AB2B0C"/>
    <w:rsid w:val="00B27F81"/>
    <w:rsid w:val="00B6343B"/>
    <w:rsid w:val="00B63F50"/>
    <w:rsid w:val="00BA112F"/>
    <w:rsid w:val="00BB0F6C"/>
    <w:rsid w:val="00BB44C8"/>
    <w:rsid w:val="00BD11D2"/>
    <w:rsid w:val="00C1283C"/>
    <w:rsid w:val="00C34B1F"/>
    <w:rsid w:val="00C65C6E"/>
    <w:rsid w:val="00C72F85"/>
    <w:rsid w:val="00CD778A"/>
    <w:rsid w:val="00CF7E7C"/>
    <w:rsid w:val="00D0392F"/>
    <w:rsid w:val="00D062FC"/>
    <w:rsid w:val="00D4683A"/>
    <w:rsid w:val="00D61040"/>
    <w:rsid w:val="00DA6259"/>
    <w:rsid w:val="00E75DF9"/>
    <w:rsid w:val="00E8097E"/>
    <w:rsid w:val="00E87C5D"/>
    <w:rsid w:val="00EA01F4"/>
    <w:rsid w:val="00EC251A"/>
    <w:rsid w:val="00EF1ACA"/>
    <w:rsid w:val="00F056C9"/>
    <w:rsid w:val="00F267E4"/>
    <w:rsid w:val="00F512D6"/>
    <w:rsid w:val="00F61A62"/>
    <w:rsid w:val="00FA01CE"/>
    <w:rsid w:val="00FA3554"/>
    <w:rsid w:val="00FB46F6"/>
    <w:rsid w:val="00FE3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EC8D1"/>
  <w15:docId w15:val="{60D10534-1A1B-4277-AA95-87356DB0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4C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68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839"/>
    <w:rPr>
      <w:rFonts w:ascii="Segoe UI" w:hAnsi="Segoe UI" w:cs="Segoe UI"/>
      <w:sz w:val="18"/>
      <w:szCs w:val="18"/>
    </w:rPr>
  </w:style>
  <w:style w:type="paragraph" w:styleId="ListParagraph">
    <w:name w:val="List Paragraph"/>
    <w:basedOn w:val="Normal"/>
    <w:uiPriority w:val="34"/>
    <w:qFormat/>
    <w:rsid w:val="00F056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69709">
      <w:bodyDiv w:val="1"/>
      <w:marLeft w:val="0"/>
      <w:marRight w:val="0"/>
      <w:marTop w:val="0"/>
      <w:marBottom w:val="0"/>
      <w:divBdr>
        <w:top w:val="none" w:sz="0" w:space="0" w:color="auto"/>
        <w:left w:val="none" w:sz="0" w:space="0" w:color="auto"/>
        <w:bottom w:val="none" w:sz="0" w:space="0" w:color="auto"/>
        <w:right w:val="none" w:sz="0" w:space="0" w:color="auto"/>
      </w:divBdr>
      <w:divsChild>
        <w:div w:id="1918396754">
          <w:marLeft w:val="360"/>
          <w:marRight w:val="0"/>
          <w:marTop w:val="200"/>
          <w:marBottom w:val="0"/>
          <w:divBdr>
            <w:top w:val="none" w:sz="0" w:space="0" w:color="auto"/>
            <w:left w:val="none" w:sz="0" w:space="0" w:color="auto"/>
            <w:bottom w:val="none" w:sz="0" w:space="0" w:color="auto"/>
            <w:right w:val="none" w:sz="0" w:space="0" w:color="auto"/>
          </w:divBdr>
        </w:div>
        <w:div w:id="1411150637">
          <w:marLeft w:val="360"/>
          <w:marRight w:val="0"/>
          <w:marTop w:val="200"/>
          <w:marBottom w:val="0"/>
          <w:divBdr>
            <w:top w:val="none" w:sz="0" w:space="0" w:color="auto"/>
            <w:left w:val="none" w:sz="0" w:space="0" w:color="auto"/>
            <w:bottom w:val="none" w:sz="0" w:space="0" w:color="auto"/>
            <w:right w:val="none" w:sz="0" w:space="0" w:color="auto"/>
          </w:divBdr>
        </w:div>
        <w:div w:id="1921208906">
          <w:marLeft w:val="360"/>
          <w:marRight w:val="0"/>
          <w:marTop w:val="200"/>
          <w:marBottom w:val="0"/>
          <w:divBdr>
            <w:top w:val="none" w:sz="0" w:space="0" w:color="auto"/>
            <w:left w:val="none" w:sz="0" w:space="0" w:color="auto"/>
            <w:bottom w:val="none" w:sz="0" w:space="0" w:color="auto"/>
            <w:right w:val="none" w:sz="0" w:space="0" w:color="auto"/>
          </w:divBdr>
        </w:div>
      </w:divsChild>
    </w:div>
    <w:div w:id="1092898897">
      <w:bodyDiv w:val="1"/>
      <w:marLeft w:val="0"/>
      <w:marRight w:val="0"/>
      <w:marTop w:val="0"/>
      <w:marBottom w:val="0"/>
      <w:divBdr>
        <w:top w:val="none" w:sz="0" w:space="0" w:color="auto"/>
        <w:left w:val="none" w:sz="0" w:space="0" w:color="auto"/>
        <w:bottom w:val="none" w:sz="0" w:space="0" w:color="auto"/>
        <w:right w:val="none" w:sz="0" w:space="0" w:color="auto"/>
      </w:divBdr>
    </w:div>
    <w:div w:id="1145196418">
      <w:bodyDiv w:val="1"/>
      <w:marLeft w:val="0"/>
      <w:marRight w:val="0"/>
      <w:marTop w:val="0"/>
      <w:marBottom w:val="0"/>
      <w:divBdr>
        <w:top w:val="none" w:sz="0" w:space="0" w:color="auto"/>
        <w:left w:val="none" w:sz="0" w:space="0" w:color="auto"/>
        <w:bottom w:val="none" w:sz="0" w:space="0" w:color="auto"/>
        <w:right w:val="none" w:sz="0" w:space="0" w:color="auto"/>
      </w:divBdr>
    </w:div>
    <w:div w:id="1568148090">
      <w:bodyDiv w:val="1"/>
      <w:marLeft w:val="0"/>
      <w:marRight w:val="0"/>
      <w:marTop w:val="0"/>
      <w:marBottom w:val="0"/>
      <w:divBdr>
        <w:top w:val="none" w:sz="0" w:space="0" w:color="auto"/>
        <w:left w:val="none" w:sz="0" w:space="0" w:color="auto"/>
        <w:bottom w:val="none" w:sz="0" w:space="0" w:color="auto"/>
        <w:right w:val="none" w:sz="0" w:space="0" w:color="auto"/>
      </w:divBdr>
    </w:div>
    <w:div w:id="2076976880">
      <w:bodyDiv w:val="1"/>
      <w:marLeft w:val="0"/>
      <w:marRight w:val="0"/>
      <w:marTop w:val="0"/>
      <w:marBottom w:val="0"/>
      <w:divBdr>
        <w:top w:val="none" w:sz="0" w:space="0" w:color="auto"/>
        <w:left w:val="none" w:sz="0" w:space="0" w:color="auto"/>
        <w:bottom w:val="none" w:sz="0" w:space="0" w:color="auto"/>
        <w:right w:val="none" w:sz="0" w:space="0" w:color="auto"/>
      </w:divBdr>
    </w:div>
    <w:div w:id="209770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2EDA9E15B79040BD6CD13FB611D44B" ma:contentTypeVersion="0" ma:contentTypeDescription="Create a new document." ma:contentTypeScope="" ma:versionID="cbd2646a5b2958cd721cfc425996c8f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4D81BF-5770-40AF-AB22-BA74F3A24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3DD24C9-4B5E-446D-818C-1CBF7DF7909A}">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A0D55134-6665-4D44-A1CC-FD9BEA12B3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Lower Colorado River Authority</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Biju Mathew</dc:creator>
  <cp:lastModifiedBy>Biju Mathew</cp:lastModifiedBy>
  <cp:revision>2</cp:revision>
  <cp:lastPrinted>2020-02-05T18:41:00Z</cp:lastPrinted>
  <dcterms:created xsi:type="dcterms:W3CDTF">2020-11-04T00:35:00Z</dcterms:created>
  <dcterms:modified xsi:type="dcterms:W3CDTF">2020-11-04T00:35:00Z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0x010100862EDA9E15B79040BD6CD13FB611D44B</vt:lpwstr>
  </property>
</Properties>
</file>