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811" w:rsidRDefault="00A91811">
      <w:pPr>
        <w:rPr>
          <w:sz w:val="72"/>
        </w:rPr>
      </w:pPr>
      <w:bookmarkStart w:id="0" w:name="_GoBack"/>
      <w:bookmarkEnd w:id="0"/>
    </w:p>
    <w:p w:rsidR="00A91811" w:rsidRDefault="00A91811">
      <w:pPr>
        <w:tabs>
          <w:tab w:val="center" w:pos="4680"/>
          <w:tab w:val="left" w:pos="8085"/>
        </w:tabs>
        <w:rPr>
          <w:b/>
          <w:sz w:val="96"/>
        </w:rPr>
      </w:pPr>
      <w:r>
        <w:rPr>
          <w:b/>
          <w:sz w:val="96"/>
        </w:rPr>
        <w:tab/>
      </w:r>
      <w:smartTag w:uri="urn:schemas-microsoft-com:office:smarttags" w:element="State">
        <w:smartTag w:uri="urn:schemas-microsoft-com:office:smarttags" w:element="place">
          <w:r>
            <w:rPr>
              <w:b/>
              <w:sz w:val="96"/>
            </w:rPr>
            <w:t>Texas</w:t>
          </w:r>
        </w:smartTag>
      </w:smartTag>
      <w:r>
        <w:rPr>
          <w:b/>
          <w:sz w:val="96"/>
        </w:rPr>
        <w:tab/>
      </w:r>
    </w:p>
    <w:p w:rsidR="00A91811" w:rsidRDefault="00A91811">
      <w:pPr>
        <w:jc w:val="center"/>
        <w:rPr>
          <w:b/>
          <w:sz w:val="96"/>
        </w:rPr>
      </w:pPr>
    </w:p>
    <w:p w:rsidR="00A91811" w:rsidRDefault="00A91811">
      <w:pPr>
        <w:jc w:val="center"/>
        <w:rPr>
          <w:b/>
          <w:sz w:val="96"/>
        </w:rPr>
      </w:pPr>
      <w:r>
        <w:rPr>
          <w:b/>
          <w:sz w:val="96"/>
          <w:u w:val="single"/>
        </w:rPr>
        <w:t>S</w:t>
      </w:r>
      <w:r>
        <w:rPr>
          <w:b/>
          <w:sz w:val="96"/>
        </w:rPr>
        <w:t>tandard</w:t>
      </w:r>
    </w:p>
    <w:p w:rsidR="00A91811" w:rsidRDefault="00A91811">
      <w:pPr>
        <w:jc w:val="center"/>
        <w:rPr>
          <w:b/>
          <w:sz w:val="96"/>
        </w:rPr>
      </w:pPr>
      <w:r>
        <w:rPr>
          <w:b/>
          <w:sz w:val="96"/>
          <w:u w:val="single"/>
        </w:rPr>
        <w:t>E</w:t>
      </w:r>
      <w:r>
        <w:rPr>
          <w:b/>
          <w:sz w:val="96"/>
        </w:rPr>
        <w:t>lectronic</w:t>
      </w:r>
    </w:p>
    <w:p w:rsidR="00A91811" w:rsidRDefault="00A91811">
      <w:pPr>
        <w:jc w:val="center"/>
        <w:rPr>
          <w:b/>
          <w:sz w:val="96"/>
        </w:rPr>
      </w:pPr>
      <w:r>
        <w:rPr>
          <w:b/>
          <w:sz w:val="96"/>
          <w:u w:val="single"/>
        </w:rPr>
        <w:t>T</w:t>
      </w:r>
      <w:r>
        <w:rPr>
          <w:b/>
          <w:sz w:val="96"/>
        </w:rPr>
        <w:t>ransaction</w:t>
      </w:r>
    </w:p>
    <w:p w:rsidR="00A91811" w:rsidRDefault="00A91811">
      <w:pPr>
        <w:jc w:val="center"/>
        <w:rPr>
          <w:sz w:val="72"/>
        </w:rPr>
      </w:pPr>
    </w:p>
    <w:p w:rsidR="00A91811" w:rsidRDefault="00A91811">
      <w:pPr>
        <w:jc w:val="center"/>
        <w:rPr>
          <w:b/>
          <w:sz w:val="72"/>
        </w:rPr>
      </w:pPr>
      <w:r>
        <w:rPr>
          <w:b/>
          <w:sz w:val="72"/>
        </w:rPr>
        <w:t>814_02:</w:t>
      </w:r>
    </w:p>
    <w:p w:rsidR="00A91811" w:rsidRDefault="00CD4920">
      <w:pPr>
        <w:pStyle w:val="Heading5"/>
      </w:pPr>
      <w:r>
        <w:t>Switch</w:t>
      </w:r>
      <w:r w:rsidR="00A91811">
        <w:t xml:space="preserve"> Reject Response</w:t>
      </w:r>
    </w:p>
    <w:p w:rsidR="00A91811" w:rsidRDefault="00A91811">
      <w:pPr>
        <w:jc w:val="center"/>
        <w:rPr>
          <w:sz w:val="72"/>
        </w:rPr>
      </w:pPr>
    </w:p>
    <w:p w:rsidR="00A91811" w:rsidRDefault="00A91811">
      <w:pPr>
        <w:jc w:val="center"/>
        <w:rPr>
          <w:sz w:val="72"/>
          <w:u w:val="single"/>
        </w:rPr>
      </w:pPr>
    </w:p>
    <w:p w:rsidR="00A91811" w:rsidRDefault="00A91811">
      <w:pPr>
        <w:rPr>
          <w:sz w:val="32"/>
          <w:u w:val="single"/>
        </w:rPr>
      </w:pPr>
    </w:p>
    <w:p w:rsidR="00A91811" w:rsidRDefault="00A91811">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A91811" w:rsidRPr="00CD4920" w:rsidRDefault="00A91811">
      <w:pPr>
        <w:rPr>
          <w:sz w:val="32"/>
        </w:rPr>
      </w:pPr>
      <w:r w:rsidRPr="00CD4920">
        <w:rPr>
          <w:sz w:val="32"/>
        </w:rPr>
        <w:t>ANSI ASC X12 Ver/Rel 004010</w:t>
      </w:r>
    </w:p>
    <w:p w:rsidR="00A91811" w:rsidRDefault="00A91811">
      <w:pPr>
        <w:rPr>
          <w:sz w:val="32"/>
        </w:rPr>
      </w:pPr>
      <w:r>
        <w:rPr>
          <w:sz w:val="32"/>
        </w:rPr>
        <w:t>Transaction Set 814</w:t>
      </w:r>
    </w:p>
    <w:p w:rsidR="00A91811" w:rsidRDefault="00A91811">
      <w:pPr>
        <w:ind w:right="144"/>
        <w:jc w:val="center"/>
        <w:rPr>
          <w:sz w:val="48"/>
        </w:rPr>
      </w:pPr>
      <w:r>
        <w:rPr>
          <w:sz w:val="48"/>
        </w:rPr>
        <w:br w:type="page"/>
      </w:r>
    </w:p>
    <w:p w:rsidR="00A91811" w:rsidRDefault="00A91811">
      <w:pPr>
        <w:ind w:right="144"/>
        <w:jc w:val="center"/>
        <w:rPr>
          <w:sz w:val="48"/>
        </w:rPr>
      </w:pPr>
    </w:p>
    <w:p w:rsidR="00A91811" w:rsidRDefault="00A91811">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814_02:</w:t>
      </w:r>
    </w:p>
    <w:p w:rsidR="00A91811" w:rsidRDefault="00CD4920">
      <w:pPr>
        <w:pStyle w:val="Heading7"/>
        <w:jc w:val="center"/>
      </w:pPr>
      <w:r>
        <w:t>Switch Reject Response</w:t>
      </w:r>
    </w:p>
    <w:p w:rsidR="00A91811" w:rsidRDefault="00A91811">
      <w:pPr>
        <w:ind w:right="144"/>
        <w:rPr>
          <w:snapToGrid w:val="0"/>
          <w:sz w:val="36"/>
        </w:rPr>
      </w:pPr>
    </w:p>
    <w:p w:rsidR="00A91811" w:rsidRDefault="00A91811">
      <w:pPr>
        <w:pStyle w:val="BodyText"/>
        <w:rPr>
          <w:sz w:val="32"/>
        </w:rPr>
      </w:pPr>
      <w:r>
        <w:rPr>
          <w:sz w:val="32"/>
        </w:rPr>
        <w:t>This transaction set, from ERCOT to the new CR, is used by ERCOT to reject an enrollment request on the basis of incomplete or invalid information.  This is a conditional transaction and will only be used as a negative response.  If an 814_02 Enrollment Reject Response is not received from ERCOT, the CR will receive a transaction 814_05 (Premise Information and Enrollment Response.)</w:t>
      </w:r>
    </w:p>
    <w:p w:rsidR="00A91811" w:rsidRDefault="00A91811">
      <w:pPr>
        <w:ind w:right="144"/>
        <w:rPr>
          <w:snapToGrid w:val="0"/>
          <w:sz w:val="32"/>
        </w:rPr>
      </w:pPr>
    </w:p>
    <w:p w:rsidR="00A91811" w:rsidRDefault="00A91811">
      <w:pPr>
        <w:ind w:right="144"/>
        <w:rPr>
          <w:snapToGrid w:val="0"/>
          <w:sz w:val="32"/>
        </w:rPr>
      </w:pPr>
      <w:r>
        <w:rPr>
          <w:snapToGrid w:val="0"/>
          <w:sz w:val="32"/>
        </w:rPr>
        <w:t xml:space="preserve">Document Flow: </w:t>
      </w:r>
    </w:p>
    <w:p w:rsidR="00A91811" w:rsidRDefault="00A91811">
      <w:pPr>
        <w:numPr>
          <w:ilvl w:val="0"/>
          <w:numId w:val="2"/>
        </w:numPr>
        <w:ind w:right="144"/>
        <w:rPr>
          <w:snapToGrid w:val="0"/>
          <w:sz w:val="32"/>
        </w:rPr>
      </w:pPr>
      <w:r>
        <w:rPr>
          <w:snapToGrid w:val="0"/>
          <w:sz w:val="32"/>
        </w:rPr>
        <w:t>ERCOT to New CR</w:t>
      </w:r>
    </w:p>
    <w:p w:rsidR="00204867" w:rsidRDefault="00204867" w:rsidP="00204867">
      <w:pPr>
        <w:ind w:right="144"/>
        <w:rPr>
          <w:snapToGrid w:val="0"/>
          <w:sz w:val="32"/>
        </w:rPr>
      </w:pPr>
    </w:p>
    <w:p w:rsidR="00204867" w:rsidRPr="00204867" w:rsidRDefault="00204867" w:rsidP="00204867">
      <w:pPr>
        <w:ind w:right="144"/>
        <w:rPr>
          <w:snapToGrid w:val="0"/>
          <w:sz w:val="32"/>
        </w:rPr>
      </w:pPr>
      <w:r w:rsidRPr="0020486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A91811" w:rsidRDefault="00A91811">
      <w:pPr>
        <w:ind w:right="144"/>
        <w:rPr>
          <w:snapToGrid w:val="0"/>
          <w:sz w:val="32"/>
        </w:rPr>
      </w:pPr>
    </w:p>
    <w:p w:rsidR="00A91811" w:rsidRDefault="00A91811">
      <w:pPr>
        <w:ind w:right="144"/>
        <w:rPr>
          <w:snapToGrid w:val="0"/>
        </w:rPr>
      </w:pPr>
      <w:r>
        <w:rPr>
          <w:snapToGrid w:val="0"/>
          <w:sz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54"/>
        <w:gridCol w:w="180"/>
        <w:gridCol w:w="7540"/>
        <w:gridCol w:w="26"/>
      </w:tblGrid>
      <w:tr w:rsidR="00A91811">
        <w:trPr>
          <w:gridAfter w:val="1"/>
          <w:wAfter w:w="26" w:type="dxa"/>
          <w:cantSplit/>
          <w:trHeight w:val="530"/>
        </w:trPr>
        <w:tc>
          <w:tcPr>
            <w:tcW w:w="2160" w:type="dxa"/>
            <w:tcBorders>
              <w:top w:val="nil"/>
              <w:left w:val="nil"/>
              <w:bottom w:val="nil"/>
              <w:right w:val="nil"/>
            </w:tcBorders>
          </w:tcPr>
          <w:p w:rsidR="00A91811"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rsidR="00A91811" w:rsidRDefault="00A91811">
            <w:pPr>
              <w:pStyle w:val="Heading1"/>
              <w:rPr>
                <w:b w:val="0"/>
              </w:rPr>
            </w:pPr>
          </w:p>
        </w:tc>
        <w:tc>
          <w:tcPr>
            <w:tcW w:w="7560" w:type="dxa"/>
            <w:tcBorders>
              <w:top w:val="nil"/>
              <w:left w:val="nil"/>
              <w:bottom w:val="nil"/>
              <w:right w:val="nil"/>
            </w:tcBorders>
          </w:tcPr>
          <w:p w:rsidR="00A91811" w:rsidRDefault="00A91811">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July 3, 2000</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1.0</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widowControl/>
              <w:tabs>
                <w:tab w:val="clear" w:pos="4320"/>
                <w:tab w:val="clear" w:pos="8640"/>
              </w:tabs>
              <w:rPr>
                <w:rFonts w:ascii="Times New Roman" w:hAnsi="Times New Roman" w:cs="Times New Roman"/>
                <w:sz w:val="18"/>
                <w:szCs w:val="18"/>
              </w:rPr>
            </w:pPr>
          </w:p>
          <w:p w:rsidR="00A91811" w:rsidRPr="00E32A27" w:rsidRDefault="00A91811">
            <w:pPr>
              <w:pStyle w:val="Footer"/>
              <w:widowControl/>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Initial Release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August 23, 2000</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1.1</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p w:rsidR="00A91811" w:rsidRPr="00E32A27" w:rsidRDefault="00A91811">
            <w:pPr>
              <w:rPr>
                <w:sz w:val="18"/>
                <w:szCs w:val="18"/>
              </w:rPr>
            </w:pPr>
            <w:r w:rsidRPr="00E32A27">
              <w:rPr>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4"/>
              </w:numPr>
              <w:rPr>
                <w:sz w:val="18"/>
                <w:szCs w:val="18"/>
              </w:rPr>
            </w:pPr>
            <w:r w:rsidRPr="00E32A27">
              <w:rPr>
                <w:sz w:val="18"/>
                <w:szCs w:val="18"/>
              </w:rPr>
              <w:t>Changed Historical Usage request codes and examples and removed the LIN10 through LIN13.</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3"/>
              </w:numPr>
              <w:rPr>
                <w:sz w:val="18"/>
                <w:szCs w:val="18"/>
              </w:rPr>
            </w:pPr>
            <w:r w:rsidRPr="00E32A27">
              <w:rPr>
                <w:sz w:val="18"/>
                <w:szCs w:val="18"/>
              </w:rPr>
              <w:t>Corrected name of T814_05 on transaction description page (Page 2)</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4"/>
              </w:numPr>
              <w:rPr>
                <w:sz w:val="18"/>
                <w:szCs w:val="18"/>
              </w:rPr>
            </w:pPr>
            <w:r w:rsidRPr="00E32A27">
              <w:rPr>
                <w:sz w:val="18"/>
                <w:szCs w:val="18"/>
              </w:rPr>
              <w:t>Added rejection reason codes “A83” and “API” in REF~7G</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5"/>
              </w:numPr>
              <w:rPr>
                <w:sz w:val="18"/>
                <w:szCs w:val="18"/>
              </w:rPr>
            </w:pPr>
            <w:r w:rsidRPr="00E32A27">
              <w:rPr>
                <w:sz w:val="18"/>
                <w:szCs w:val="18"/>
              </w:rPr>
              <w:t>Change transaction description page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widowControl/>
              <w:numPr>
                <w:ilvl w:val="0"/>
                <w:numId w:val="6"/>
              </w:numP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Added gray box to rejection reason code “B34” in REF~7G</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December 12, 2000</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1.2</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widowControl/>
              <w:tabs>
                <w:tab w:val="clear" w:pos="4320"/>
                <w:tab w:val="clear" w:pos="8640"/>
              </w:tabs>
              <w:rPr>
                <w:rFonts w:ascii="Times New Roman" w:hAnsi="Times New Roman" w:cs="Times New Roman"/>
                <w:sz w:val="18"/>
                <w:szCs w:val="18"/>
              </w:rPr>
            </w:pPr>
          </w:p>
          <w:p w:rsidR="00A91811" w:rsidRPr="00E32A27" w:rsidRDefault="00A91811">
            <w:pPr>
              <w:pStyle w:val="Footer"/>
              <w:widowControl/>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widowControl/>
              <w:numPr>
                <w:ilvl w:val="0"/>
                <w:numId w:val="8"/>
              </w:numP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Change the term Utility to Transmission Distribution Service Provider (TDSP) to match ERCOT Protocols.</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8"/>
              </w:numPr>
              <w:rPr>
                <w:sz w:val="18"/>
                <w:szCs w:val="18"/>
              </w:rPr>
            </w:pPr>
            <w:r w:rsidRPr="00E32A27">
              <w:rPr>
                <w:sz w:val="18"/>
                <w:szCs w:val="18"/>
              </w:rPr>
              <w:t>Change the term Retail Electric Provider (REP) to Competitive Retailer (CR) to match ERCOT Protocols.</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8"/>
              </w:numPr>
              <w:rPr>
                <w:sz w:val="18"/>
                <w:szCs w:val="18"/>
              </w:rPr>
            </w:pPr>
            <w:r w:rsidRPr="00E32A27">
              <w:rPr>
                <w:sz w:val="18"/>
                <w:szCs w:val="18"/>
              </w:rPr>
              <w:t>Change description page transaction purpose to read the same as ERCOT Protocols.</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8"/>
              </w:numPr>
              <w:rPr>
                <w:sz w:val="18"/>
                <w:szCs w:val="18"/>
              </w:rPr>
            </w:pPr>
            <w:r w:rsidRPr="00E32A27">
              <w:rPr>
                <w:sz w:val="18"/>
                <w:szCs w:val="18"/>
              </w:rPr>
              <w:t>Insert the “How to use this Implementation Guide” page.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8"/>
              </w:numPr>
              <w:rPr>
                <w:sz w:val="18"/>
                <w:szCs w:val="18"/>
              </w:rPr>
            </w:pPr>
            <w:r w:rsidRPr="00E32A27">
              <w:rPr>
                <w:sz w:val="18"/>
                <w:szCs w:val="18"/>
              </w:rPr>
              <w:t>Remove “.” between X and 12 in all references to ANSI ASC X12.</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8"/>
              </w:numPr>
              <w:rPr>
                <w:sz w:val="18"/>
                <w:szCs w:val="18"/>
              </w:rPr>
            </w:pPr>
            <w:r w:rsidRPr="00E32A27">
              <w:rPr>
                <w:sz w:val="18"/>
                <w:szCs w:val="18"/>
              </w:rPr>
              <w:t>Add examples to end of transaction.</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7"/>
              </w:numPr>
              <w:ind w:right="144"/>
              <w:rPr>
                <w:sz w:val="18"/>
                <w:szCs w:val="18"/>
              </w:rPr>
            </w:pPr>
            <w:r w:rsidRPr="00E32A27">
              <w:rPr>
                <w:sz w:val="18"/>
                <w:szCs w:val="18"/>
              </w:rPr>
              <w:t>Add BGN08 Element to indicate the TX SET Transaction Number per Change Control #2000-015.</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7"/>
              </w:numPr>
              <w:ind w:right="144"/>
              <w:rPr>
                <w:sz w:val="18"/>
                <w:szCs w:val="18"/>
              </w:rPr>
            </w:pPr>
            <w:r w:rsidRPr="00E32A27">
              <w:rPr>
                <w:sz w:val="18"/>
                <w:szCs w:val="18"/>
              </w:rPr>
              <w:t>Add the wording, “</w:t>
            </w:r>
            <w:r w:rsidRPr="00E32A27">
              <w:rPr>
                <w:snapToGrid w:val="0"/>
                <w:sz w:val="18"/>
                <w:szCs w:val="18"/>
              </w:rPr>
              <w:t xml:space="preserve">The following examples are all inclusive.  Other combinations cannot be requested; for example, both HI and HU cannot be requested for the same ESI ID” </w:t>
            </w:r>
            <w:r w:rsidRPr="00E32A27">
              <w:rPr>
                <w:sz w:val="18"/>
                <w:szCs w:val="18"/>
              </w:rPr>
              <w:t>to the LIN loop gray box. per Change Control #2000-026.</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widowControl/>
              <w:tabs>
                <w:tab w:val="clear" w:pos="4320"/>
                <w:tab w:val="clear" w:pos="8640"/>
              </w:tabs>
              <w:rPr>
                <w:rFonts w:ascii="Times New Roman" w:hAnsi="Times New Roman" w:cs="Times New Roman"/>
                <w:sz w:val="18"/>
                <w:szCs w:val="18"/>
              </w:rPr>
            </w:pP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March 16, 2001</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tabs>
                <w:tab w:val="clear" w:pos="4320"/>
                <w:tab w:val="clear" w:pos="8640"/>
              </w:tabs>
              <w:rPr>
                <w:rFonts w:ascii="Times New Roman" w:hAnsi="Times New Roman" w:cs="Times New Roman"/>
                <w:sz w:val="18"/>
                <w:szCs w:val="18"/>
              </w:rPr>
            </w:pPr>
          </w:p>
          <w:p w:rsidR="00A91811" w:rsidRPr="00E32A27" w:rsidRDefault="00A91811">
            <w:pPr>
              <w:pStyle w:val="Foote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1"/>
              </w:numPr>
              <w:rPr>
                <w:sz w:val="18"/>
                <w:szCs w:val="18"/>
              </w:rPr>
            </w:pPr>
            <w:r w:rsidRPr="00E32A27">
              <w:rPr>
                <w:sz w:val="18"/>
                <w:szCs w:val="18"/>
              </w:rPr>
              <w:t>Corrected the How to Use this Implementation Guide page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10"/>
              </w:numPr>
              <w:rPr>
                <w:sz w:val="18"/>
                <w:szCs w:val="18"/>
              </w:rPr>
            </w:pPr>
            <w:r w:rsidRPr="00E32A27">
              <w:rPr>
                <w:sz w:val="18"/>
                <w:szCs w:val="18"/>
              </w:rPr>
              <w:t>Removed Scenario Names from page two</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1"/>
              </w:numPr>
              <w:rPr>
                <w:sz w:val="18"/>
                <w:szCs w:val="18"/>
              </w:rPr>
            </w:pPr>
            <w:r w:rsidRPr="00E32A27">
              <w:rPr>
                <w:sz w:val="18"/>
                <w:szCs w:val="18"/>
              </w:rPr>
              <w:t>Changed RA/Clearinghouse to ERCOT</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9"/>
              </w:numPr>
              <w:rPr>
                <w:sz w:val="18"/>
                <w:szCs w:val="18"/>
              </w:rPr>
            </w:pPr>
            <w:r w:rsidRPr="00E32A27">
              <w:rPr>
                <w:snapToGrid w:val="0"/>
                <w:color w:val="000000"/>
                <w:sz w:val="18"/>
                <w:szCs w:val="18"/>
              </w:rPr>
              <w:t>Example 1 - Fixed N1~SJ Name and REF~7G Date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August 3, 2001</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Version1.4</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p w:rsidR="00A91811" w:rsidRPr="00E32A27" w:rsidRDefault="00A91811">
            <w:pPr>
              <w:rPr>
                <w:sz w:val="18"/>
                <w:szCs w:val="18"/>
              </w:rPr>
            </w:pPr>
            <w:r w:rsidRPr="00E32A27">
              <w:rPr>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9"/>
              </w:numPr>
              <w:rPr>
                <w:sz w:val="18"/>
                <w:szCs w:val="18"/>
              </w:rPr>
            </w:pPr>
            <w:r w:rsidRPr="00E32A27">
              <w:rPr>
                <w:sz w:val="18"/>
                <w:szCs w:val="18"/>
              </w:rPr>
              <w:t>Modify the REF~7G gray box; add the statement, “More than one rejection reason code may be sent, by repeating the REF~7G segment.”.  Ref. 2001-119</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9"/>
              </w:numPr>
              <w:rPr>
                <w:sz w:val="18"/>
                <w:szCs w:val="18"/>
              </w:rPr>
            </w:pPr>
            <w:r w:rsidRPr="00E32A27">
              <w:rPr>
                <w:sz w:val="18"/>
                <w:szCs w:val="18"/>
              </w:rPr>
              <w:t>Added new reject reason code to REF~7G.  Ref. 2001-046</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r w:rsidRPr="00E32A27">
              <w:rPr>
                <w:sz w:val="18"/>
                <w:szCs w:val="18"/>
              </w:rPr>
              <w:t>Included REDLINES from CHANGE CONTROLS:</w:t>
            </w:r>
          </w:p>
          <w:p w:rsidR="00A91811" w:rsidRPr="00E32A27" w:rsidRDefault="00A91811">
            <w:pPr>
              <w:rPr>
                <w:sz w:val="18"/>
                <w:szCs w:val="18"/>
              </w:rPr>
            </w:pPr>
            <w:r w:rsidRPr="00E32A27">
              <w:rPr>
                <w:sz w:val="18"/>
                <w:szCs w:val="18"/>
              </w:rPr>
              <w:t>2001-193 10/24/01</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June 17</w:t>
            </w:r>
            <w:r w:rsidRPr="00E32A27">
              <w:rPr>
                <w:sz w:val="18"/>
                <w:szCs w:val="18"/>
                <w:vertAlign w:val="superscript"/>
              </w:rPr>
              <w:t>th</w:t>
            </w:r>
            <w:r w:rsidRPr="00E32A27">
              <w:rPr>
                <w:sz w:val="18"/>
                <w:szCs w:val="18"/>
              </w:rPr>
              <w:t>, 2002</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1.5</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r w:rsidRPr="00E32A27">
              <w:rPr>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rsidP="00413496">
            <w:pPr>
              <w:numPr>
                <w:ilvl w:val="0"/>
                <w:numId w:val="14"/>
              </w:numPr>
              <w:ind w:hanging="702"/>
              <w:rPr>
                <w:sz w:val="18"/>
                <w:szCs w:val="18"/>
              </w:rPr>
            </w:pPr>
            <w:r w:rsidRPr="00E32A27">
              <w:rPr>
                <w:sz w:val="18"/>
                <w:szCs w:val="18"/>
              </w:rPr>
              <w:t xml:space="preserve">Change Control 2002-267 – Removed “9” Code from the N103 in the N1~AY </w:t>
            </w:r>
            <w:smartTag w:uri="urn:schemas-microsoft-com:office:smarttags" w:element="place">
              <w:r w:rsidRPr="00E32A27">
                <w:rPr>
                  <w:sz w:val="18"/>
                  <w:szCs w:val="18"/>
                </w:rPr>
                <w:t>Loop</w:t>
              </w:r>
            </w:smartTag>
            <w:r w:rsidRPr="00E32A27">
              <w:rPr>
                <w:sz w:val="18"/>
                <w:szCs w:val="18"/>
              </w:rPr>
              <w:t>.</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9/15/02</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rsidP="00413496">
            <w:pPr>
              <w:numPr>
                <w:ilvl w:val="0"/>
                <w:numId w:val="14"/>
              </w:numPr>
              <w:ind w:hanging="702"/>
              <w:rPr>
                <w:sz w:val="18"/>
                <w:szCs w:val="18"/>
              </w:rPr>
            </w:pPr>
            <w:r w:rsidRPr="00E32A27">
              <w:rPr>
                <w:sz w:val="18"/>
                <w:szCs w:val="18"/>
              </w:rPr>
              <w:t>Change Control 2002-382 – Added Reject Code of “B33” to the REF~7G</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May 27</w:t>
            </w:r>
            <w:r w:rsidRPr="00E32A27">
              <w:rPr>
                <w:sz w:val="18"/>
                <w:szCs w:val="18"/>
                <w:vertAlign w:val="superscript"/>
              </w:rPr>
              <w:t>th</w:t>
            </w:r>
            <w:r w:rsidRPr="00E32A27">
              <w:rPr>
                <w:sz w:val="18"/>
                <w:szCs w:val="18"/>
              </w:rPr>
              <w:t>, 2003</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1.6</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r w:rsidRPr="00E32A27">
              <w:rPr>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5/27/03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rsidP="00413496">
            <w:pPr>
              <w:numPr>
                <w:ilvl w:val="0"/>
                <w:numId w:val="14"/>
              </w:numPr>
              <w:ind w:hanging="702"/>
              <w:rPr>
                <w:sz w:val="18"/>
                <w:szCs w:val="18"/>
              </w:rPr>
            </w:pPr>
            <w:r w:rsidRPr="00E32A27">
              <w:rPr>
                <w:sz w:val="18"/>
                <w:szCs w:val="18"/>
              </w:rPr>
              <w:t>Change Control 2002-386 – Removed  D-U-N-S+4 from the N104 gray box in the N1~AY loop</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5/29/03</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rsidP="00413496">
            <w:pPr>
              <w:numPr>
                <w:ilvl w:val="0"/>
                <w:numId w:val="14"/>
              </w:numPr>
              <w:ind w:hanging="702"/>
              <w:rPr>
                <w:sz w:val="18"/>
                <w:szCs w:val="18"/>
              </w:rPr>
            </w:pPr>
            <w:r w:rsidRPr="00E32A27">
              <w:rPr>
                <w:sz w:val="18"/>
                <w:szCs w:val="18"/>
              </w:rPr>
              <w:t>Change Control 2002-469 Add/revise gray box explanation for the description of code ‘FRB’ in the REF~7G (Reject Code) segment for response transaction to be applicable to all billing parties, not just the Muni/Coop market</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July 18, 2003</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2.0</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2003-518 - Change gray box under NFI reject reason to reflect that it is only used when the initiating transaction is requesting a date that has already been scheduled.  Remove reference to 'Another CR'</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7/18/03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2003-519 - New Reject code for transactions received in the 2-day window (5 day for switches)</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7/18/03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2003-520 - Change language on reject code '008' to indicate that it includes situations where the ESI ID is 'scheduled to be de-energized' on the date of request.</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lastRenderedPageBreak/>
              <w:t>8/15/03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2003-543 - Create new reject code for 814_02 to reject second on-cycle switch</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2003-555 - Create a new reject code to be used by ERCOT for initiating transactions that contain the same original transaction ID</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2003-556 - Add gray box definition ‘Retired’ to the 814_02, 814_11, 814_17, 814_19, 814_21, 814_25, 814_27, and 814_PD</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2003-559 - Create a new reject code for the 814_02 to be used by ERCOT for Switches received when a MVI is already scheduled</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2003-562 Add a new reject code to the 814_02, 814_17, 814_25, 814_04, and 814_05 to indicate when the date requested is earlier than the start date of the ESI-ID</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2003-563 A new reject code to be used by ERCOT for rejecting duplicate transactions for the 814_01, 08, 10, 12,16, 18, 20, 24, 26, &amp; 28</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2003-566 – Create a new reject code ‘SBD’ to indicate that the ESI-ID requested is scheduled to be de-energized on the date of the request.  Add to the 814_02, 814_04, and 814_05</w:t>
            </w:r>
          </w:p>
          <w:p w:rsidR="00A91811" w:rsidRPr="003F757D" w:rsidRDefault="00A91811" w:rsidP="003F757D">
            <w:pPr>
              <w:numPr>
                <w:ilvl w:val="0"/>
                <w:numId w:val="14"/>
              </w:numPr>
              <w:ind w:hanging="702"/>
              <w:rPr>
                <w:sz w:val="18"/>
                <w:szCs w:val="18"/>
              </w:rPr>
            </w:pPr>
            <w:r w:rsidRPr="003F757D">
              <w:rPr>
                <w:sz w:val="18"/>
                <w:szCs w:val="18"/>
              </w:rPr>
              <w:t>Remove gray box associated with the ‘008’ reject code from CC 2003-520 for the 814_02 and add gray box ‘Retired’.  Add ‘008’ code with gray box ‘Retired’ to the 814_04, 814_05</w:t>
            </w:r>
          </w:p>
        </w:tc>
      </w:tr>
      <w:tr w:rsidR="00A91811" w:rsidTr="00E57AED">
        <w:trPr>
          <w:cantSplit/>
        </w:trPr>
        <w:tc>
          <w:tcPr>
            <w:tcW w:w="2160" w:type="dxa"/>
            <w:tcBorders>
              <w:top w:val="nil"/>
              <w:left w:val="nil"/>
              <w:bottom w:val="nil"/>
              <w:right w:val="single" w:sz="4" w:space="0" w:color="auto"/>
            </w:tcBorders>
          </w:tcPr>
          <w:p w:rsidR="00A91811" w:rsidRPr="00E32A27" w:rsidRDefault="002048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October 8, 2004</w:t>
            </w:r>
          </w:p>
          <w:p w:rsidR="00204867" w:rsidRPr="00E32A27" w:rsidRDefault="002048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2.0A</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204867" w:rsidRPr="00E32A27" w:rsidRDefault="00204867" w:rsidP="00204867">
            <w:pPr>
              <w:rPr>
                <w:sz w:val="18"/>
                <w:szCs w:val="18"/>
              </w:rPr>
            </w:pPr>
            <w:r w:rsidRPr="00E32A27">
              <w:rPr>
                <w:sz w:val="18"/>
                <w:szCs w:val="18"/>
              </w:rPr>
              <w:t>Change Control 2003-583:</w:t>
            </w:r>
          </w:p>
          <w:p w:rsidR="00204867" w:rsidRPr="00E32A27" w:rsidRDefault="00204867" w:rsidP="00204867">
            <w:pPr>
              <w:numPr>
                <w:ilvl w:val="0"/>
                <w:numId w:val="16"/>
              </w:numPr>
              <w:rPr>
                <w:sz w:val="18"/>
                <w:szCs w:val="18"/>
              </w:rPr>
            </w:pPr>
            <w:r w:rsidRPr="00E32A27">
              <w:rPr>
                <w:sz w:val="18"/>
                <w:szCs w:val="18"/>
              </w:rPr>
              <w:t>Modify the gray box for the DOT reject code to indicate the validation by ERCOT occurs against the ESI-ID, not the CR</w:t>
            </w:r>
          </w:p>
          <w:p w:rsidR="00A91811" w:rsidRPr="00E32A27" w:rsidRDefault="00204867" w:rsidP="00204867">
            <w:pPr>
              <w:rPr>
                <w:sz w:val="18"/>
                <w:szCs w:val="18"/>
              </w:rPr>
            </w:pPr>
            <w:r w:rsidRPr="00E32A27">
              <w:rPr>
                <w:sz w:val="18"/>
                <w:szCs w:val="18"/>
              </w:rPr>
              <w:t>Change Control 2004-634:</w:t>
            </w:r>
          </w:p>
          <w:p w:rsidR="00204867" w:rsidRPr="00E32A27" w:rsidRDefault="00204867" w:rsidP="00204867">
            <w:pPr>
              <w:numPr>
                <w:ilvl w:val="0"/>
                <w:numId w:val="15"/>
              </w:numPr>
              <w:rPr>
                <w:sz w:val="18"/>
                <w:szCs w:val="18"/>
              </w:rPr>
            </w:pPr>
            <w:r w:rsidRPr="00E32A27">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204867" w:rsidRPr="00E32A27" w:rsidRDefault="00204867" w:rsidP="00204867">
            <w:pPr>
              <w:rPr>
                <w:sz w:val="18"/>
                <w:szCs w:val="18"/>
              </w:rPr>
            </w:pPr>
            <w:r w:rsidRPr="00E32A27">
              <w:rPr>
                <w:sz w:val="18"/>
                <w:szCs w:val="18"/>
              </w:rPr>
              <w:t>Change Control 2004-630:</w:t>
            </w:r>
          </w:p>
          <w:p w:rsidR="00204867" w:rsidRPr="00E32A27" w:rsidRDefault="00204867" w:rsidP="00204867">
            <w:pPr>
              <w:numPr>
                <w:ilvl w:val="0"/>
                <w:numId w:val="15"/>
              </w:numPr>
              <w:rPr>
                <w:sz w:val="18"/>
                <w:szCs w:val="18"/>
              </w:rPr>
            </w:pPr>
            <w:r w:rsidRPr="00E32A27">
              <w:rPr>
                <w:sz w:val="18"/>
                <w:szCs w:val="18"/>
              </w:rPr>
              <w:t>In the LIN07, remove the DTM~MRR text from the SW data element since it is not being used.</w:t>
            </w:r>
          </w:p>
        </w:tc>
      </w:tr>
      <w:tr w:rsidR="004B6394" w:rsidTr="00E57AED">
        <w:trPr>
          <w:cantSplit/>
        </w:trPr>
        <w:tc>
          <w:tcPr>
            <w:tcW w:w="2160" w:type="dxa"/>
            <w:tcBorders>
              <w:top w:val="nil"/>
              <w:left w:val="nil"/>
              <w:bottom w:val="nil"/>
              <w:right w:val="single" w:sz="4" w:space="0" w:color="auto"/>
            </w:tcBorders>
          </w:tcPr>
          <w:p w:rsidR="004B6394" w:rsidRPr="00E32A27" w:rsidRDefault="004B6394" w:rsidP="004B6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E32A27">
              <w:rPr>
                <w:sz w:val="18"/>
                <w:szCs w:val="18"/>
              </w:rPr>
              <w:t xml:space="preserve"> 200</w:t>
            </w:r>
            <w:r>
              <w:rPr>
                <w:sz w:val="18"/>
                <w:szCs w:val="18"/>
              </w:rPr>
              <w:t>5</w:t>
            </w:r>
          </w:p>
          <w:p w:rsidR="004B6394" w:rsidRPr="00E32A27" w:rsidRDefault="004B6394" w:rsidP="004B6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single" w:sz="4" w:space="0" w:color="auto"/>
              <w:bottom w:val="nil"/>
              <w:right w:val="nil"/>
            </w:tcBorders>
          </w:tcPr>
          <w:p w:rsidR="004B6394" w:rsidRPr="00E32A27" w:rsidRDefault="004B6394" w:rsidP="004B6394">
            <w:pPr>
              <w:pStyle w:val="Heading1"/>
              <w:rPr>
                <w:b w:val="0"/>
                <w:sz w:val="18"/>
                <w:szCs w:val="18"/>
              </w:rPr>
            </w:pPr>
          </w:p>
        </w:tc>
        <w:tc>
          <w:tcPr>
            <w:tcW w:w="7560" w:type="dxa"/>
            <w:gridSpan w:val="2"/>
            <w:tcBorders>
              <w:top w:val="nil"/>
              <w:left w:val="nil"/>
              <w:bottom w:val="nil"/>
              <w:right w:val="nil"/>
            </w:tcBorders>
          </w:tcPr>
          <w:p w:rsidR="004B6394" w:rsidRDefault="004B6394" w:rsidP="004B6394">
            <w:pPr>
              <w:rPr>
                <w:sz w:val="18"/>
                <w:szCs w:val="18"/>
              </w:rPr>
            </w:pPr>
            <w:r>
              <w:rPr>
                <w:sz w:val="18"/>
                <w:szCs w:val="18"/>
              </w:rPr>
              <w:t xml:space="preserve">Change Control </w:t>
            </w:r>
            <w:r w:rsidRPr="004B6394">
              <w:rPr>
                <w:sz w:val="18"/>
                <w:szCs w:val="18"/>
              </w:rPr>
              <w:t>2003-569</w:t>
            </w:r>
            <w:r>
              <w:rPr>
                <w:sz w:val="18"/>
                <w:szCs w:val="18"/>
              </w:rPr>
              <w:t>:</w:t>
            </w:r>
          </w:p>
          <w:p w:rsidR="004B6394" w:rsidRPr="004B6394" w:rsidRDefault="004B6394" w:rsidP="004B6394">
            <w:pPr>
              <w:numPr>
                <w:ilvl w:val="0"/>
                <w:numId w:val="15"/>
              </w:numPr>
              <w:rPr>
                <w:sz w:val="18"/>
                <w:szCs w:val="18"/>
              </w:rPr>
            </w:pPr>
            <w:r w:rsidRPr="004B6394">
              <w:rPr>
                <w:sz w:val="18"/>
                <w:szCs w:val="18"/>
              </w:rPr>
              <w:t>Provide gray box clarification to the LIN segment to indicate that the Texas Market supports only 1 LIN loop per EDI Transaction.</w:t>
            </w:r>
          </w:p>
          <w:p w:rsidR="004B6394" w:rsidRDefault="004B6394" w:rsidP="004B6394">
            <w:pPr>
              <w:rPr>
                <w:sz w:val="18"/>
                <w:szCs w:val="18"/>
              </w:rPr>
            </w:pPr>
            <w:r>
              <w:rPr>
                <w:sz w:val="18"/>
                <w:szCs w:val="18"/>
              </w:rPr>
              <w:t xml:space="preserve">Change Control </w:t>
            </w:r>
            <w:r w:rsidRPr="004B6394">
              <w:rPr>
                <w:sz w:val="18"/>
                <w:szCs w:val="18"/>
              </w:rPr>
              <w:t>2003-572</w:t>
            </w:r>
            <w:r>
              <w:rPr>
                <w:sz w:val="18"/>
                <w:szCs w:val="18"/>
              </w:rPr>
              <w:t>:</w:t>
            </w:r>
          </w:p>
          <w:p w:rsidR="004B6394" w:rsidRPr="004B6394" w:rsidRDefault="004B6394" w:rsidP="00CB7D6E">
            <w:pPr>
              <w:numPr>
                <w:ilvl w:val="0"/>
                <w:numId w:val="15"/>
              </w:numPr>
              <w:rPr>
                <w:sz w:val="18"/>
                <w:szCs w:val="18"/>
              </w:rPr>
            </w:pPr>
            <w:r w:rsidRPr="004B6394">
              <w:rPr>
                <w:sz w:val="18"/>
                <w:szCs w:val="18"/>
              </w:rPr>
              <w:t>Add the short title “Earliest Available Switch Date” to the EAS Reject code (REF*7G)</w:t>
            </w:r>
          </w:p>
          <w:p w:rsidR="004B6394" w:rsidRDefault="004B6394" w:rsidP="004B6394">
            <w:pPr>
              <w:rPr>
                <w:sz w:val="18"/>
                <w:szCs w:val="18"/>
              </w:rPr>
            </w:pPr>
            <w:r>
              <w:rPr>
                <w:sz w:val="18"/>
                <w:szCs w:val="18"/>
              </w:rPr>
              <w:t xml:space="preserve">Change Control </w:t>
            </w:r>
            <w:r w:rsidRPr="004B6394">
              <w:rPr>
                <w:sz w:val="18"/>
                <w:szCs w:val="18"/>
              </w:rPr>
              <w:t>2004-657</w:t>
            </w:r>
            <w:r>
              <w:rPr>
                <w:sz w:val="18"/>
                <w:szCs w:val="18"/>
              </w:rPr>
              <w:t>:</w:t>
            </w:r>
          </w:p>
          <w:p w:rsidR="004B6394" w:rsidRDefault="004B6394" w:rsidP="004B6394">
            <w:pPr>
              <w:numPr>
                <w:ilvl w:val="0"/>
                <w:numId w:val="15"/>
              </w:numPr>
              <w:rPr>
                <w:sz w:val="18"/>
                <w:szCs w:val="18"/>
              </w:rPr>
            </w:pPr>
            <w:r w:rsidRPr="004B6394">
              <w:rPr>
                <w:sz w:val="18"/>
                <w:szCs w:val="18"/>
              </w:rPr>
              <w:t>Update the REF~7G Gray boxes where any code references a MIMO rule but does not specifically state the text “MIMO Rules”</w:t>
            </w:r>
          </w:p>
          <w:p w:rsidR="00CB7D6E" w:rsidRDefault="00CB7D6E" w:rsidP="00CB7D6E">
            <w:pPr>
              <w:rPr>
                <w:sz w:val="18"/>
                <w:szCs w:val="18"/>
              </w:rPr>
            </w:pPr>
            <w:r>
              <w:rPr>
                <w:sz w:val="18"/>
                <w:szCs w:val="18"/>
              </w:rPr>
              <w:t xml:space="preserve">Change Control </w:t>
            </w:r>
            <w:r w:rsidRPr="00D070EB">
              <w:rPr>
                <w:sz w:val="18"/>
                <w:szCs w:val="18"/>
              </w:rPr>
              <w:t>2005-683</w:t>
            </w:r>
            <w:r>
              <w:rPr>
                <w:sz w:val="18"/>
                <w:szCs w:val="18"/>
              </w:rPr>
              <w:t>:</w:t>
            </w:r>
          </w:p>
          <w:p w:rsidR="00CB7D6E" w:rsidRPr="004B6394" w:rsidRDefault="00CB7D6E" w:rsidP="00CB7D6E">
            <w:pPr>
              <w:numPr>
                <w:ilvl w:val="0"/>
                <w:numId w:val="15"/>
              </w:numPr>
              <w:rPr>
                <w:sz w:val="18"/>
                <w:szCs w:val="18"/>
              </w:rPr>
            </w:pPr>
            <w:r w:rsidRPr="00D070EB">
              <w:rPr>
                <w:sz w:val="18"/>
                <w:szCs w:val="18"/>
              </w:rPr>
              <w:t>Add clarity to the transaction notes section regarding the Texas Market use of characters in alphanumeric fields</w:t>
            </w:r>
          </w:p>
        </w:tc>
      </w:tr>
      <w:tr w:rsidR="00105B47" w:rsidTr="00E57AED">
        <w:trPr>
          <w:cantSplit/>
        </w:trPr>
        <w:tc>
          <w:tcPr>
            <w:tcW w:w="2160" w:type="dxa"/>
            <w:tcBorders>
              <w:top w:val="nil"/>
              <w:left w:val="nil"/>
              <w:bottom w:val="nil"/>
              <w:right w:val="single" w:sz="4" w:space="0" w:color="auto"/>
            </w:tcBorders>
          </w:tcPr>
          <w:p w:rsidR="00105B47" w:rsidRPr="00E32A27" w:rsidRDefault="00105B47"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E32A27">
              <w:rPr>
                <w:sz w:val="18"/>
                <w:szCs w:val="18"/>
              </w:rPr>
              <w:t xml:space="preserve"> 200</w:t>
            </w:r>
            <w:r>
              <w:rPr>
                <w:sz w:val="18"/>
                <w:szCs w:val="18"/>
              </w:rPr>
              <w:t>6</w:t>
            </w:r>
          </w:p>
          <w:p w:rsidR="00105B47" w:rsidRDefault="00105B47"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single" w:sz="4" w:space="0" w:color="auto"/>
              <w:bottom w:val="nil"/>
              <w:right w:val="nil"/>
            </w:tcBorders>
          </w:tcPr>
          <w:p w:rsidR="00105B47" w:rsidRPr="00E32A27" w:rsidRDefault="00105B47" w:rsidP="004B6394">
            <w:pPr>
              <w:pStyle w:val="Heading1"/>
              <w:rPr>
                <w:b w:val="0"/>
                <w:sz w:val="18"/>
                <w:szCs w:val="18"/>
              </w:rPr>
            </w:pPr>
          </w:p>
        </w:tc>
        <w:tc>
          <w:tcPr>
            <w:tcW w:w="7560" w:type="dxa"/>
            <w:gridSpan w:val="2"/>
            <w:tcBorders>
              <w:top w:val="nil"/>
              <w:left w:val="nil"/>
              <w:bottom w:val="nil"/>
              <w:right w:val="nil"/>
            </w:tcBorders>
          </w:tcPr>
          <w:p w:rsidR="00105B47" w:rsidRPr="00092B14" w:rsidRDefault="00105B47" w:rsidP="00105B47">
            <w:pPr>
              <w:pStyle w:val="BodyTextIndent"/>
              <w:rPr>
                <w:b w:val="0"/>
                <w:sz w:val="18"/>
                <w:szCs w:val="18"/>
              </w:rPr>
            </w:pPr>
            <w:r w:rsidRPr="00092B14">
              <w:rPr>
                <w:b w:val="0"/>
                <w:sz w:val="18"/>
                <w:szCs w:val="18"/>
              </w:rPr>
              <w:t>Change Control 2006-692:</w:t>
            </w:r>
          </w:p>
          <w:p w:rsidR="001027D0" w:rsidRPr="001027D0" w:rsidRDefault="00105B47" w:rsidP="001027D0">
            <w:pPr>
              <w:numPr>
                <w:ilvl w:val="0"/>
                <w:numId w:val="19"/>
              </w:numPr>
              <w:rPr>
                <w:sz w:val="18"/>
                <w:szCs w:val="18"/>
              </w:rPr>
            </w:pPr>
            <w:r w:rsidRPr="008D4098">
              <w:t>Create transactional process for handling a CR to CR Mass Transition to reduce and/or eliminate the manual processes currently required to transition E</w:t>
            </w:r>
            <w:r w:rsidR="001027D0">
              <w:t>SI IDs during a Mass Transition</w:t>
            </w:r>
          </w:p>
          <w:p w:rsidR="00105B47" w:rsidRPr="00AD44C1" w:rsidRDefault="00105B47" w:rsidP="001027D0">
            <w:pPr>
              <w:numPr>
                <w:ilvl w:val="0"/>
                <w:numId w:val="19"/>
              </w:numPr>
              <w:rPr>
                <w:color w:val="000000"/>
                <w:sz w:val="18"/>
              </w:rPr>
            </w:pPr>
            <w:r w:rsidRPr="00AD44C1">
              <w:rPr>
                <w:color w:val="000000"/>
              </w:rPr>
              <w:t>Use existing reject REF~7G segment with new code of ‘017’ represents Service Terminated because Service Provider went Out of Business.</w:t>
            </w:r>
          </w:p>
        </w:tc>
      </w:tr>
      <w:tr w:rsidR="00092B14" w:rsidTr="00E57AED">
        <w:trPr>
          <w:cantSplit/>
        </w:trPr>
        <w:tc>
          <w:tcPr>
            <w:tcW w:w="2160" w:type="dxa"/>
            <w:tcBorders>
              <w:top w:val="nil"/>
              <w:left w:val="nil"/>
              <w:bottom w:val="nil"/>
              <w:right w:val="single" w:sz="4" w:space="0" w:color="auto"/>
            </w:tcBorders>
          </w:tcPr>
          <w:p w:rsidR="00092B14" w:rsidRDefault="00092B14"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092B14" w:rsidRDefault="00092B14"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single" w:sz="4" w:space="0" w:color="auto"/>
              <w:bottom w:val="nil"/>
              <w:right w:val="nil"/>
            </w:tcBorders>
          </w:tcPr>
          <w:p w:rsidR="00092B14" w:rsidRPr="00E32A27" w:rsidRDefault="00092B14" w:rsidP="004B6394">
            <w:pPr>
              <w:pStyle w:val="Heading1"/>
              <w:rPr>
                <w:b w:val="0"/>
                <w:sz w:val="18"/>
                <w:szCs w:val="18"/>
              </w:rPr>
            </w:pPr>
          </w:p>
        </w:tc>
        <w:tc>
          <w:tcPr>
            <w:tcW w:w="7560" w:type="dxa"/>
            <w:gridSpan w:val="2"/>
            <w:tcBorders>
              <w:top w:val="nil"/>
              <w:left w:val="nil"/>
              <w:bottom w:val="nil"/>
              <w:right w:val="nil"/>
            </w:tcBorders>
          </w:tcPr>
          <w:p w:rsidR="00092B14" w:rsidRDefault="00092B14" w:rsidP="00092B14">
            <w:pPr>
              <w:autoSpaceDE/>
              <w:autoSpaceDN/>
              <w:rPr>
                <w:sz w:val="18"/>
                <w:szCs w:val="18"/>
              </w:rPr>
            </w:pPr>
            <w:r>
              <w:rPr>
                <w:sz w:val="18"/>
                <w:szCs w:val="18"/>
              </w:rPr>
              <w:t>Change Control 2009-729:</w:t>
            </w:r>
          </w:p>
          <w:p w:rsidR="00092B14" w:rsidRDefault="00092B14" w:rsidP="00092B14">
            <w:pPr>
              <w:numPr>
                <w:ilvl w:val="0"/>
                <w:numId w:val="20"/>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rsidR="00092B14" w:rsidRDefault="00092B14" w:rsidP="00092B14">
            <w:pPr>
              <w:autoSpaceDE/>
              <w:autoSpaceDN/>
              <w:ind w:left="18"/>
              <w:rPr>
                <w:sz w:val="18"/>
                <w:szCs w:val="18"/>
              </w:rPr>
            </w:pPr>
            <w:r>
              <w:rPr>
                <w:sz w:val="18"/>
                <w:szCs w:val="18"/>
              </w:rPr>
              <w:t>Change Control 2009-730:</w:t>
            </w:r>
          </w:p>
          <w:p w:rsidR="00092B14" w:rsidRPr="00092B14" w:rsidRDefault="00092B14" w:rsidP="00092B14">
            <w:pPr>
              <w:numPr>
                <w:ilvl w:val="0"/>
                <w:numId w:val="20"/>
              </w:numPr>
              <w:autoSpaceDE/>
              <w:autoSpaceDN/>
              <w:ind w:left="378"/>
              <w:rPr>
                <w:sz w:val="18"/>
                <w:szCs w:val="18"/>
              </w:rPr>
            </w:pPr>
            <w:r>
              <w:rPr>
                <w:sz w:val="18"/>
                <w:szCs w:val="18"/>
              </w:rPr>
              <w:t>Update the term on-cycle to reflect Standard Switch and off-cycle to reflect Self Selected Switch</w:t>
            </w:r>
          </w:p>
        </w:tc>
      </w:tr>
      <w:tr w:rsidR="00852033" w:rsidTr="00E57AED">
        <w:trPr>
          <w:cantSplit/>
        </w:trPr>
        <w:tc>
          <w:tcPr>
            <w:tcW w:w="2160" w:type="dxa"/>
            <w:tcBorders>
              <w:top w:val="nil"/>
              <w:left w:val="nil"/>
              <w:bottom w:val="nil"/>
              <w:right w:val="single" w:sz="4" w:space="0" w:color="auto"/>
            </w:tcBorders>
          </w:tcPr>
          <w:p w:rsidR="00852033" w:rsidRDefault="001B348F"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852033">
              <w:rPr>
                <w:sz w:val="18"/>
                <w:szCs w:val="18"/>
              </w:rPr>
              <w:t>, 2012</w:t>
            </w:r>
          </w:p>
          <w:p w:rsidR="00852033" w:rsidRDefault="00852033"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single" w:sz="4" w:space="0" w:color="auto"/>
              <w:bottom w:val="nil"/>
              <w:right w:val="nil"/>
            </w:tcBorders>
          </w:tcPr>
          <w:p w:rsidR="00852033" w:rsidRPr="00082EB2" w:rsidRDefault="00852033" w:rsidP="00B1773B">
            <w:pPr>
              <w:pStyle w:val="Heading1"/>
              <w:rPr>
                <w:b w:val="0"/>
                <w:sz w:val="18"/>
                <w:szCs w:val="18"/>
              </w:rPr>
            </w:pPr>
          </w:p>
        </w:tc>
        <w:tc>
          <w:tcPr>
            <w:tcW w:w="7560" w:type="dxa"/>
            <w:gridSpan w:val="2"/>
            <w:tcBorders>
              <w:top w:val="nil"/>
              <w:left w:val="nil"/>
              <w:bottom w:val="nil"/>
              <w:right w:val="nil"/>
            </w:tcBorders>
          </w:tcPr>
          <w:p w:rsidR="00852033" w:rsidRDefault="00852033" w:rsidP="00B1773B">
            <w:pPr>
              <w:autoSpaceDE/>
              <w:autoSpaceDN/>
              <w:rPr>
                <w:sz w:val="18"/>
                <w:szCs w:val="18"/>
              </w:rPr>
            </w:pPr>
            <w:r>
              <w:rPr>
                <w:sz w:val="18"/>
                <w:szCs w:val="18"/>
              </w:rPr>
              <w:t>Change Control 2010-748:</w:t>
            </w:r>
          </w:p>
          <w:p w:rsidR="00852033" w:rsidRDefault="00852033" w:rsidP="00B1773B">
            <w:pPr>
              <w:numPr>
                <w:ilvl w:val="0"/>
                <w:numId w:val="21"/>
              </w:numPr>
              <w:autoSpaceDE/>
              <w:ind w:left="378"/>
              <w:rPr>
                <w:sz w:val="18"/>
                <w:szCs w:val="18"/>
              </w:rPr>
            </w:pPr>
            <w:r>
              <w:rPr>
                <w:sz w:val="18"/>
                <w:szCs w:val="18"/>
              </w:rPr>
              <w:t>The purpose of this Change Control is to sync the names of the Texas SET Guide transactions, with the names of the transactions in Protocol and the Retail Market Guide.</w:t>
            </w:r>
          </w:p>
        </w:tc>
      </w:tr>
      <w:tr w:rsidR="001B348F" w:rsidTr="00132641">
        <w:trPr>
          <w:cantSplit/>
        </w:trPr>
        <w:tc>
          <w:tcPr>
            <w:tcW w:w="2160" w:type="dxa"/>
            <w:tcBorders>
              <w:top w:val="nil"/>
              <w:left w:val="nil"/>
              <w:bottom w:val="nil"/>
              <w:right w:val="single" w:sz="4" w:space="0" w:color="auto"/>
            </w:tcBorders>
          </w:tcPr>
          <w:p w:rsidR="001B348F" w:rsidRDefault="000B6D2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1B348F">
              <w:rPr>
                <w:sz w:val="18"/>
                <w:szCs w:val="18"/>
              </w:rPr>
              <w:t>, 2020</w:t>
            </w:r>
          </w:p>
          <w:p w:rsidR="001B348F" w:rsidRDefault="001B348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single" w:sz="4" w:space="0" w:color="auto"/>
              <w:bottom w:val="nil"/>
              <w:right w:val="nil"/>
            </w:tcBorders>
          </w:tcPr>
          <w:p w:rsidR="001B348F" w:rsidRPr="00082EB2" w:rsidRDefault="001B348F" w:rsidP="00DB34B0">
            <w:pPr>
              <w:pStyle w:val="Heading1"/>
              <w:rPr>
                <w:b w:val="0"/>
                <w:sz w:val="18"/>
                <w:szCs w:val="18"/>
              </w:rPr>
            </w:pPr>
          </w:p>
        </w:tc>
        <w:tc>
          <w:tcPr>
            <w:tcW w:w="7560" w:type="dxa"/>
            <w:gridSpan w:val="2"/>
            <w:tcBorders>
              <w:top w:val="nil"/>
              <w:left w:val="nil"/>
              <w:bottom w:val="nil"/>
              <w:right w:val="nil"/>
            </w:tcBorders>
          </w:tcPr>
          <w:p w:rsidR="001B348F" w:rsidRDefault="001B348F" w:rsidP="00DB34B0">
            <w:pPr>
              <w:autoSpaceDE/>
              <w:autoSpaceDN/>
              <w:rPr>
                <w:sz w:val="18"/>
                <w:szCs w:val="18"/>
              </w:rPr>
            </w:pPr>
            <w:r>
              <w:rPr>
                <w:sz w:val="18"/>
                <w:szCs w:val="18"/>
              </w:rPr>
              <w:t>Change Control 2020-811:</w:t>
            </w:r>
          </w:p>
          <w:p w:rsidR="001B348F" w:rsidRDefault="001B348F" w:rsidP="001B348F">
            <w:pPr>
              <w:numPr>
                <w:ilvl w:val="0"/>
                <w:numId w:val="21"/>
              </w:numPr>
              <w:autoSpaceDE/>
              <w:ind w:left="378"/>
              <w:rPr>
                <w:sz w:val="18"/>
                <w:szCs w:val="18"/>
              </w:rPr>
            </w:pPr>
            <w:r>
              <w:rPr>
                <w:sz w:val="18"/>
                <w:szCs w:val="18"/>
              </w:rPr>
              <w:t>Administrative updates to the Texas SET Guides in order to reflect actual transaction processing.</w:t>
            </w:r>
          </w:p>
        </w:tc>
      </w:tr>
      <w:tr w:rsidR="001B348F" w:rsidTr="00852033">
        <w:trPr>
          <w:cantSplit/>
        </w:trPr>
        <w:tc>
          <w:tcPr>
            <w:tcW w:w="2160" w:type="dxa"/>
            <w:tcBorders>
              <w:top w:val="nil"/>
              <w:left w:val="nil"/>
              <w:bottom w:val="nil"/>
              <w:right w:val="nil"/>
            </w:tcBorders>
          </w:tcPr>
          <w:p w:rsidR="001B348F" w:rsidRDefault="001B348F"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1B348F" w:rsidRPr="00082EB2" w:rsidRDefault="001B348F" w:rsidP="00B1773B">
            <w:pPr>
              <w:pStyle w:val="Heading1"/>
              <w:rPr>
                <w:b w:val="0"/>
                <w:sz w:val="18"/>
                <w:szCs w:val="18"/>
              </w:rPr>
            </w:pPr>
          </w:p>
        </w:tc>
        <w:tc>
          <w:tcPr>
            <w:tcW w:w="7560" w:type="dxa"/>
            <w:gridSpan w:val="2"/>
            <w:tcBorders>
              <w:top w:val="nil"/>
              <w:left w:val="nil"/>
              <w:bottom w:val="nil"/>
              <w:right w:val="nil"/>
            </w:tcBorders>
          </w:tcPr>
          <w:p w:rsidR="001B348F" w:rsidRDefault="001B348F" w:rsidP="00B1773B">
            <w:pPr>
              <w:autoSpaceDE/>
              <w:autoSpaceDN/>
              <w:rPr>
                <w:sz w:val="18"/>
                <w:szCs w:val="18"/>
              </w:rPr>
            </w:pPr>
          </w:p>
        </w:tc>
      </w:tr>
    </w:tbl>
    <w:p w:rsidR="00A91811" w:rsidRDefault="00A91811">
      <w:pPr>
        <w:tabs>
          <w:tab w:val="right" w:pos="1800"/>
          <w:tab w:val="left" w:pos="2160"/>
        </w:tabs>
        <w:jc w:val="center"/>
        <w:rPr>
          <w:b/>
          <w:sz w:val="48"/>
        </w:rPr>
      </w:pPr>
      <w:r>
        <w:rPr>
          <w:b/>
          <w:snapToGrid w:val="0"/>
          <w:sz w:val="40"/>
        </w:rPr>
        <w:br w:type="page"/>
      </w:r>
      <w:r>
        <w:rPr>
          <w:b/>
          <w:snapToGrid w:val="0"/>
          <w:sz w:val="48"/>
        </w:rPr>
        <w:lastRenderedPageBreak/>
        <w:t xml:space="preserve">How to Use this </w:t>
      </w:r>
      <w:r>
        <w:rPr>
          <w:b/>
          <w:sz w:val="48"/>
        </w:rPr>
        <w:t>Implementation Guide</w:t>
      </w:r>
    </w:p>
    <w:p w:rsidR="00A91811" w:rsidRDefault="00A91811">
      <w:pPr>
        <w:tabs>
          <w:tab w:val="right" w:pos="1800"/>
          <w:tab w:val="left" w:pos="2160"/>
        </w:tabs>
        <w:jc w:val="center"/>
        <w:rPr>
          <w:b/>
          <w:sz w:val="48"/>
        </w:rPr>
      </w:pPr>
    </w:p>
    <w:p w:rsidR="00A91811" w:rsidRDefault="0022159B">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52465787">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AD44C1" w:rsidRDefault="00AD44C1">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AD44C1" w:rsidRDefault="00AD44C1">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A91811" w:rsidRDefault="0022159B">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2F1D7EBD">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C70E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A91811">
        <w:rPr>
          <w:b/>
        </w:rPr>
        <w:tab/>
        <w:t>Segment:</w:t>
      </w:r>
      <w:r w:rsidR="00A91811">
        <w:rPr>
          <w:b/>
        </w:rPr>
        <w:tab/>
      </w:r>
      <w:r w:rsidR="00A91811">
        <w:rPr>
          <w:b/>
          <w:sz w:val="40"/>
        </w:rPr>
        <w:t xml:space="preserve">REF </w:t>
      </w:r>
      <w:r w:rsidR="00A91811">
        <w:rPr>
          <w:b/>
        </w:rPr>
        <w:t>Reference Identification (ESI ID)</w:t>
      </w:r>
    </w:p>
    <w:p w:rsidR="00A91811" w:rsidRDefault="00A91811">
      <w:pPr>
        <w:tabs>
          <w:tab w:val="right" w:pos="1800"/>
          <w:tab w:val="left" w:pos="2160"/>
        </w:tabs>
        <w:adjustRightInd w:val="0"/>
        <w:ind w:left="2160" w:hanging="2160"/>
      </w:pPr>
      <w:r>
        <w:rPr>
          <w:b/>
        </w:rPr>
        <w:tab/>
        <w:t>Position:</w:t>
      </w:r>
      <w:r>
        <w:rPr>
          <w:b/>
        </w:rPr>
        <w:tab/>
      </w:r>
      <w:r>
        <w:t>030</w:t>
      </w:r>
    </w:p>
    <w:p w:rsidR="00A91811" w:rsidRDefault="00A91811">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A91811" w:rsidRDefault="00A91811">
      <w:pPr>
        <w:tabs>
          <w:tab w:val="right" w:pos="1800"/>
          <w:tab w:val="left" w:pos="2160"/>
        </w:tabs>
        <w:adjustRightInd w:val="0"/>
        <w:ind w:left="2160" w:hanging="2160"/>
      </w:pPr>
      <w:r>
        <w:tab/>
      </w:r>
      <w:r>
        <w:rPr>
          <w:b/>
        </w:rPr>
        <w:t>Level:</w:t>
      </w:r>
      <w:r>
        <w:tab/>
        <w:t>Detail</w:t>
      </w:r>
    </w:p>
    <w:p w:rsidR="00A91811" w:rsidRDefault="00A91811">
      <w:pPr>
        <w:tabs>
          <w:tab w:val="right" w:pos="1800"/>
          <w:tab w:val="left" w:pos="2160"/>
        </w:tabs>
        <w:adjustRightInd w:val="0"/>
        <w:ind w:left="2160" w:hanging="2160"/>
      </w:pPr>
      <w:r>
        <w:tab/>
      </w:r>
      <w:r>
        <w:rPr>
          <w:b/>
        </w:rPr>
        <w:t>Usage:</w:t>
      </w:r>
      <w:r>
        <w:tab/>
        <w:t>Optional</w:t>
      </w:r>
    </w:p>
    <w:p w:rsidR="00A91811" w:rsidRDefault="00A91811">
      <w:pPr>
        <w:tabs>
          <w:tab w:val="right" w:pos="1800"/>
          <w:tab w:val="left" w:pos="2160"/>
        </w:tabs>
        <w:adjustRightInd w:val="0"/>
        <w:ind w:left="2160" w:hanging="2160"/>
      </w:pPr>
      <w:r>
        <w:tab/>
      </w:r>
      <w:r>
        <w:rPr>
          <w:b/>
        </w:rPr>
        <w:t>Max Use:</w:t>
      </w:r>
      <w:r>
        <w:tab/>
        <w:t>&gt;1</w:t>
      </w:r>
    </w:p>
    <w:p w:rsidR="00A91811" w:rsidRDefault="00A91811">
      <w:pPr>
        <w:tabs>
          <w:tab w:val="right" w:pos="1800"/>
          <w:tab w:val="left" w:pos="2160"/>
        </w:tabs>
        <w:adjustRightInd w:val="0"/>
        <w:ind w:left="2160" w:hanging="2160"/>
      </w:pPr>
      <w:r>
        <w:tab/>
      </w:r>
      <w:r>
        <w:rPr>
          <w:b/>
        </w:rPr>
        <w:t>Purpose:</w:t>
      </w:r>
      <w:r>
        <w:tab/>
        <w:t>To specify identifying information</w:t>
      </w:r>
    </w:p>
    <w:p w:rsidR="00A91811" w:rsidRDefault="00A91811">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A91811" w:rsidRDefault="00A91811">
      <w:pPr>
        <w:numPr>
          <w:ilvl w:val="0"/>
          <w:numId w:val="11"/>
        </w:numPr>
        <w:tabs>
          <w:tab w:val="right" w:pos="1800"/>
          <w:tab w:val="left" w:pos="2160"/>
        </w:tabs>
        <w:adjustRightInd w:val="0"/>
      </w:pPr>
      <w:r>
        <w:t>If either C04003 or C04004 is present, then the other is required.</w:t>
      </w:r>
    </w:p>
    <w:p w:rsidR="00A91811" w:rsidRDefault="00A91811">
      <w:pPr>
        <w:numPr>
          <w:ilvl w:val="0"/>
          <w:numId w:val="12"/>
        </w:numPr>
        <w:tabs>
          <w:tab w:val="right" w:pos="1800"/>
          <w:tab w:val="left" w:pos="2160"/>
        </w:tabs>
        <w:adjustRightInd w:val="0"/>
      </w:pPr>
      <w:r>
        <w:t>If either C04005 or C04006 is present, then the other is required.</w:t>
      </w:r>
    </w:p>
    <w:p w:rsidR="00A91811" w:rsidRDefault="00A91811">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A91811" w:rsidRDefault="0022159B">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73995E30">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AD44C1" w:rsidRDefault="00AD44C1">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AD44C1" w:rsidRDefault="00AD44C1">
                      <w:r>
                        <w:t>This section is used to show the Texas Rules for implementation of this segment.</w:t>
                      </w:r>
                    </w:p>
                  </w:txbxContent>
                </v:textbox>
              </v:shape>
            </w:pict>
          </mc:Fallback>
        </mc:AlternateContent>
      </w:r>
      <w:r w:rsidR="00A91811">
        <w:tab/>
      </w:r>
      <w:r w:rsidR="00A91811">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91811">
        <w:tc>
          <w:tcPr>
            <w:tcW w:w="1944" w:type="dxa"/>
            <w:tcBorders>
              <w:top w:val="nil"/>
              <w:left w:val="nil"/>
              <w:bottom w:val="nil"/>
              <w:right w:val="nil"/>
            </w:tcBorders>
          </w:tcPr>
          <w:p w:rsidR="00A91811" w:rsidRDefault="0022159B">
            <w:pPr>
              <w:adjustRightInd w:val="0"/>
              <w:ind w:right="144"/>
              <w:jc w:val="right"/>
            </w:pPr>
            <w:r>
              <w:rPr>
                <w:noProof/>
              </w:rPr>
              <mc:AlternateContent>
                <mc:Choice Requires="wps">
                  <w:drawing>
                    <wp:anchor distT="0" distB="0" distL="114300" distR="114300" simplePos="0" relativeHeight="251655680" behindDoc="0" locked="0" layoutInCell="0" allowOverlap="1" wp14:editId="389EE1A8">
                      <wp:simplePos x="0" y="0"/>
                      <wp:positionH relativeFrom="column">
                        <wp:posOffset>5029200</wp:posOffset>
                      </wp:positionH>
                      <wp:positionV relativeFrom="paragraph">
                        <wp:posOffset>20320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9339E" id="AutoShape 5" o:spid="_x0000_s1026" type="#_x0000_t88" style="position:absolute;margin-left:396pt;margin-top:1.6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" o:allowincell="f" adj=",12013"/>
                  </w:pict>
                </mc:Fallback>
              </mc:AlternateContent>
            </w:r>
            <w:r w:rsidR="00A91811">
              <w:rPr>
                <w:b/>
              </w:rPr>
              <w:t>Notes:</w:t>
            </w:r>
          </w:p>
        </w:tc>
        <w:tc>
          <w:tcPr>
            <w:tcW w:w="216" w:type="dxa"/>
            <w:tcBorders>
              <w:top w:val="nil"/>
              <w:left w:val="nil"/>
              <w:bottom w:val="nil"/>
              <w:right w:val="nil"/>
            </w:tcBorders>
          </w:tcPr>
          <w:p w:rsidR="00A91811" w:rsidRDefault="00A91811">
            <w:pPr>
              <w:adjustRightInd w:val="0"/>
              <w:ind w:right="144"/>
              <w:jc w:val="right"/>
            </w:pPr>
          </w:p>
        </w:tc>
        <w:tc>
          <w:tcPr>
            <w:tcW w:w="5760" w:type="dxa"/>
            <w:tcBorders>
              <w:top w:val="nil"/>
              <w:left w:val="nil"/>
              <w:bottom w:val="nil"/>
              <w:right w:val="nil"/>
            </w:tcBorders>
            <w:shd w:val="pct20" w:color="auto" w:fill="auto"/>
          </w:tcPr>
          <w:p w:rsidR="00A91811" w:rsidRDefault="00A91811">
            <w:pPr>
              <w:adjustRightInd w:val="0"/>
              <w:ind w:right="144"/>
            </w:pPr>
            <w:r>
              <w:t>Required</w:t>
            </w:r>
          </w:p>
          <w:p w:rsidR="00A91811" w:rsidRDefault="00A91811">
            <w:pPr>
              <w:adjustRightInd w:val="0"/>
              <w:ind w:right="144"/>
            </w:pPr>
          </w:p>
        </w:tc>
      </w:tr>
      <w:tr w:rsidR="00A91811">
        <w:tc>
          <w:tcPr>
            <w:tcW w:w="1944" w:type="dxa"/>
            <w:tcBorders>
              <w:top w:val="nil"/>
              <w:left w:val="nil"/>
              <w:bottom w:val="nil"/>
              <w:right w:val="nil"/>
            </w:tcBorders>
          </w:tcPr>
          <w:p w:rsidR="00A91811" w:rsidRDefault="00A91811">
            <w:pPr>
              <w:adjustRightInd w:val="0"/>
              <w:ind w:right="144"/>
            </w:pPr>
          </w:p>
        </w:tc>
        <w:tc>
          <w:tcPr>
            <w:tcW w:w="216" w:type="dxa"/>
            <w:tcBorders>
              <w:top w:val="nil"/>
              <w:left w:val="nil"/>
              <w:bottom w:val="nil"/>
              <w:right w:val="nil"/>
            </w:tcBorders>
          </w:tcPr>
          <w:p w:rsidR="00A91811" w:rsidRDefault="00A91811">
            <w:pPr>
              <w:adjustRightInd w:val="0"/>
              <w:ind w:right="144"/>
            </w:pPr>
          </w:p>
        </w:tc>
        <w:tc>
          <w:tcPr>
            <w:tcW w:w="5760" w:type="dxa"/>
            <w:tcBorders>
              <w:top w:val="nil"/>
              <w:left w:val="nil"/>
              <w:bottom w:val="nil"/>
              <w:right w:val="nil"/>
            </w:tcBorders>
            <w:shd w:val="pct20" w:color="auto" w:fill="auto"/>
          </w:tcPr>
          <w:p w:rsidR="00A91811" w:rsidRDefault="00A91811">
            <w:pPr>
              <w:adjustRightInd w:val="0"/>
              <w:ind w:right="144"/>
            </w:pPr>
            <w:r>
              <w:t>REF~Q5~~10111111234567890ABCDEFGHIJKLMNOPQRS</w:t>
            </w:r>
          </w:p>
        </w:tc>
      </w:tr>
    </w:tbl>
    <w:p w:rsidR="00A91811" w:rsidRDefault="0022159B">
      <w:pPr>
        <w:adjustRightInd w:val="0"/>
      </w:pPr>
      <w:r>
        <w:rPr>
          <w:noProof/>
        </w:rPr>
        <mc:AlternateContent>
          <mc:Choice Requires="wps">
            <w:drawing>
              <wp:anchor distT="0" distB="0" distL="114300" distR="114300" simplePos="0" relativeHeight="251658752" behindDoc="0" locked="0" layoutInCell="0" allowOverlap="1" wp14:editId="402EF798">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7CE8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A91811" w:rsidRDefault="0022159B">
      <w:pPr>
        <w:adjustRightInd w:val="0"/>
        <w:jc w:val="center"/>
        <w:rPr>
          <w:b/>
        </w:rPr>
      </w:pPr>
      <w:r>
        <w:rPr>
          <w:noProof/>
        </w:rPr>
        <mc:AlternateContent>
          <mc:Choice Requires="wps">
            <w:drawing>
              <wp:anchor distT="0" distB="0" distL="114300" distR="114300" simplePos="0" relativeHeight="251657728" behindDoc="0" locked="0" layoutInCell="0" allowOverlap="1" wp14:editId="2610ADFF">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AD44C1" w:rsidRDefault="00AD44C1">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AD44C1" w:rsidRDefault="00AD44C1">
                      <w:r>
                        <w:t>One or more examples.</w:t>
                      </w:r>
                    </w:p>
                  </w:txbxContent>
                </v:textbox>
              </v:shape>
            </w:pict>
          </mc:Fallback>
        </mc:AlternateContent>
      </w:r>
      <w:r w:rsidR="00A91811">
        <w:rPr>
          <w:b/>
        </w:rPr>
        <w:t>Data Element Summary</w:t>
      </w:r>
    </w:p>
    <w:p w:rsidR="00A91811" w:rsidRDefault="00A91811">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A91811" w:rsidRDefault="00A91811">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91811">
        <w:tc>
          <w:tcPr>
            <w:tcW w:w="1007" w:type="dxa"/>
            <w:tcBorders>
              <w:top w:val="nil"/>
              <w:left w:val="nil"/>
              <w:bottom w:val="nil"/>
              <w:right w:val="nil"/>
            </w:tcBorders>
          </w:tcPr>
          <w:p w:rsidR="00A91811" w:rsidRDefault="00A91811">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rsidR="00A91811" w:rsidRDefault="00A91811">
            <w:pPr>
              <w:adjustRightInd w:val="0"/>
              <w:ind w:right="144"/>
              <w:jc w:val="center"/>
            </w:pPr>
            <w:r>
              <w:rPr>
                <w:b/>
              </w:rPr>
              <w:t>REF01</w:t>
            </w:r>
          </w:p>
        </w:tc>
        <w:tc>
          <w:tcPr>
            <w:tcW w:w="893" w:type="dxa"/>
            <w:tcBorders>
              <w:top w:val="nil"/>
              <w:left w:val="nil"/>
              <w:bottom w:val="nil"/>
              <w:right w:val="nil"/>
            </w:tcBorders>
          </w:tcPr>
          <w:p w:rsidR="00A91811" w:rsidRDefault="00A91811">
            <w:pPr>
              <w:adjustRightInd w:val="0"/>
              <w:ind w:right="144"/>
              <w:jc w:val="center"/>
            </w:pPr>
            <w:r>
              <w:rPr>
                <w:b/>
              </w:rPr>
              <w:t>128</w:t>
            </w:r>
          </w:p>
        </w:tc>
        <w:tc>
          <w:tcPr>
            <w:tcW w:w="4968" w:type="dxa"/>
            <w:gridSpan w:val="4"/>
            <w:tcBorders>
              <w:top w:val="nil"/>
              <w:left w:val="nil"/>
              <w:bottom w:val="nil"/>
              <w:right w:val="nil"/>
            </w:tcBorders>
          </w:tcPr>
          <w:p w:rsidR="00A91811" w:rsidRDefault="00A91811">
            <w:pPr>
              <w:adjustRightInd w:val="0"/>
              <w:ind w:right="144"/>
            </w:pPr>
            <w:r>
              <w:rPr>
                <w:b/>
              </w:rPr>
              <w:t>Reference Identification Qualifier</w:t>
            </w:r>
          </w:p>
        </w:tc>
        <w:tc>
          <w:tcPr>
            <w:tcW w:w="432" w:type="dxa"/>
            <w:tcBorders>
              <w:top w:val="nil"/>
              <w:left w:val="nil"/>
              <w:bottom w:val="nil"/>
              <w:right w:val="nil"/>
            </w:tcBorders>
          </w:tcPr>
          <w:p w:rsidR="00A91811" w:rsidRDefault="00A91811">
            <w:pPr>
              <w:adjustRightInd w:val="0"/>
              <w:ind w:right="144"/>
              <w:jc w:val="center"/>
            </w:pPr>
            <w:r>
              <w:rPr>
                <w:b/>
              </w:rPr>
              <w:t>M</w:t>
            </w:r>
          </w:p>
        </w:tc>
        <w:tc>
          <w:tcPr>
            <w:tcW w:w="35" w:type="dxa"/>
            <w:tcBorders>
              <w:top w:val="nil"/>
              <w:left w:val="nil"/>
              <w:bottom w:val="nil"/>
              <w:right w:val="nil"/>
            </w:tcBorders>
          </w:tcPr>
          <w:p w:rsidR="00A91811" w:rsidRDefault="00A91811">
            <w:pPr>
              <w:adjustRightInd w:val="0"/>
              <w:ind w:right="144"/>
              <w:jc w:val="center"/>
            </w:pPr>
          </w:p>
        </w:tc>
        <w:tc>
          <w:tcPr>
            <w:tcW w:w="1440" w:type="dxa"/>
            <w:gridSpan w:val="3"/>
            <w:tcBorders>
              <w:top w:val="nil"/>
              <w:left w:val="nil"/>
              <w:bottom w:val="nil"/>
              <w:right w:val="nil"/>
            </w:tcBorders>
          </w:tcPr>
          <w:p w:rsidR="00A91811" w:rsidRDefault="00A91811">
            <w:pPr>
              <w:adjustRightInd w:val="0"/>
              <w:ind w:right="144"/>
            </w:pPr>
            <w:r>
              <w:rPr>
                <w:b/>
              </w:rPr>
              <w:t>ID 2/3</w:t>
            </w:r>
          </w:p>
        </w:tc>
      </w:tr>
      <w:tr w:rsidR="00A91811">
        <w:trPr>
          <w:gridAfter w:val="1"/>
          <w:wAfter w:w="331" w:type="dxa"/>
        </w:trPr>
        <w:tc>
          <w:tcPr>
            <w:tcW w:w="2980" w:type="dxa"/>
            <w:gridSpan w:val="3"/>
            <w:tcBorders>
              <w:top w:val="nil"/>
              <w:left w:val="nil"/>
              <w:bottom w:val="nil"/>
              <w:right w:val="nil"/>
            </w:tcBorders>
          </w:tcPr>
          <w:p w:rsidR="00A91811" w:rsidRDefault="00A91811">
            <w:pPr>
              <w:adjustRightInd w:val="0"/>
              <w:ind w:right="144"/>
            </w:pPr>
          </w:p>
        </w:tc>
        <w:tc>
          <w:tcPr>
            <w:tcW w:w="6544" w:type="dxa"/>
            <w:gridSpan w:val="8"/>
            <w:tcBorders>
              <w:top w:val="nil"/>
              <w:left w:val="nil"/>
              <w:bottom w:val="nil"/>
              <w:right w:val="nil"/>
            </w:tcBorders>
          </w:tcPr>
          <w:p w:rsidR="00A91811" w:rsidRDefault="00A91811">
            <w:pPr>
              <w:adjustRightInd w:val="0"/>
              <w:ind w:right="144"/>
            </w:pPr>
            <w:r>
              <w:t>Code qualifying the Reference Identification</w:t>
            </w:r>
          </w:p>
        </w:tc>
      </w:tr>
      <w:tr w:rsidR="00A91811">
        <w:trPr>
          <w:gridAfter w:val="1"/>
          <w:wAfter w:w="331" w:type="dxa"/>
        </w:trPr>
        <w:tc>
          <w:tcPr>
            <w:tcW w:w="3168" w:type="dxa"/>
            <w:gridSpan w:val="4"/>
            <w:tcBorders>
              <w:top w:val="nil"/>
              <w:left w:val="nil"/>
              <w:bottom w:val="nil"/>
              <w:right w:val="nil"/>
            </w:tcBorders>
          </w:tcPr>
          <w:p w:rsidR="00A91811" w:rsidRDefault="00A91811">
            <w:pPr>
              <w:adjustRightInd w:val="0"/>
              <w:ind w:right="144"/>
            </w:pPr>
            <w:r>
              <w:t xml:space="preserve"> </w:t>
            </w:r>
          </w:p>
        </w:tc>
        <w:tc>
          <w:tcPr>
            <w:tcW w:w="1367" w:type="dxa"/>
            <w:tcBorders>
              <w:top w:val="nil"/>
              <w:left w:val="nil"/>
              <w:bottom w:val="nil"/>
              <w:right w:val="nil"/>
            </w:tcBorders>
          </w:tcPr>
          <w:p w:rsidR="00A91811" w:rsidRDefault="00A91811">
            <w:pPr>
              <w:adjustRightInd w:val="0"/>
              <w:ind w:right="144"/>
            </w:pPr>
            <w:r>
              <w:t>Q5</w:t>
            </w:r>
          </w:p>
        </w:tc>
        <w:tc>
          <w:tcPr>
            <w:tcW w:w="145" w:type="dxa"/>
            <w:tcBorders>
              <w:top w:val="nil"/>
              <w:left w:val="nil"/>
              <w:bottom w:val="nil"/>
              <w:right w:val="nil"/>
            </w:tcBorders>
          </w:tcPr>
          <w:p w:rsidR="00A91811" w:rsidRDefault="00A91811">
            <w:pPr>
              <w:adjustRightInd w:val="0"/>
              <w:ind w:right="144"/>
            </w:pPr>
          </w:p>
        </w:tc>
        <w:tc>
          <w:tcPr>
            <w:tcW w:w="4844" w:type="dxa"/>
            <w:gridSpan w:val="5"/>
            <w:tcBorders>
              <w:top w:val="nil"/>
              <w:left w:val="nil"/>
              <w:bottom w:val="nil"/>
              <w:right w:val="nil"/>
            </w:tcBorders>
          </w:tcPr>
          <w:p w:rsidR="00A91811" w:rsidRDefault="00A91811">
            <w:pPr>
              <w:adjustRightInd w:val="0"/>
              <w:ind w:right="144"/>
            </w:pPr>
            <w:r>
              <w:t>Property Control Number</w:t>
            </w:r>
          </w:p>
        </w:tc>
      </w:tr>
      <w:tr w:rsidR="00A91811">
        <w:trPr>
          <w:gridAfter w:val="2"/>
          <w:wAfter w:w="474" w:type="dxa"/>
        </w:trPr>
        <w:tc>
          <w:tcPr>
            <w:tcW w:w="4680" w:type="dxa"/>
            <w:gridSpan w:val="6"/>
            <w:tcBorders>
              <w:top w:val="nil"/>
              <w:left w:val="nil"/>
              <w:bottom w:val="nil"/>
              <w:right w:val="nil"/>
            </w:tcBorders>
          </w:tcPr>
          <w:p w:rsidR="00A91811" w:rsidRDefault="00A91811">
            <w:pPr>
              <w:adjustRightInd w:val="0"/>
              <w:ind w:right="144"/>
            </w:pPr>
          </w:p>
        </w:tc>
        <w:tc>
          <w:tcPr>
            <w:tcW w:w="4701" w:type="dxa"/>
            <w:gridSpan w:val="4"/>
            <w:tcBorders>
              <w:top w:val="nil"/>
              <w:left w:val="nil"/>
              <w:bottom w:val="nil"/>
              <w:right w:val="nil"/>
            </w:tcBorders>
            <w:shd w:val="pct20" w:color="auto" w:fill="auto"/>
          </w:tcPr>
          <w:p w:rsidR="00A91811" w:rsidRDefault="00A91811">
            <w:pPr>
              <w:adjustRightInd w:val="0"/>
              <w:ind w:right="144"/>
            </w:pPr>
            <w:r>
              <w:t>Electric Service Identifier (ESI ID)</w:t>
            </w:r>
          </w:p>
        </w:tc>
      </w:tr>
      <w:tr w:rsidR="00A91811">
        <w:tc>
          <w:tcPr>
            <w:tcW w:w="1007" w:type="dxa"/>
            <w:tcBorders>
              <w:top w:val="nil"/>
              <w:left w:val="nil"/>
              <w:bottom w:val="nil"/>
              <w:right w:val="nil"/>
            </w:tcBorders>
          </w:tcPr>
          <w:p w:rsidR="00A91811" w:rsidRDefault="00A91811">
            <w:pPr>
              <w:pStyle w:val="Heading1"/>
            </w:pPr>
            <w:r>
              <w:t>Must Use</w:t>
            </w:r>
          </w:p>
        </w:tc>
        <w:tc>
          <w:tcPr>
            <w:tcW w:w="1080" w:type="dxa"/>
            <w:tcBorders>
              <w:top w:val="nil"/>
              <w:left w:val="nil"/>
              <w:bottom w:val="nil"/>
              <w:right w:val="nil"/>
            </w:tcBorders>
          </w:tcPr>
          <w:p w:rsidR="00A91811" w:rsidRDefault="00A91811">
            <w:pPr>
              <w:adjustRightInd w:val="0"/>
              <w:ind w:right="144"/>
              <w:jc w:val="center"/>
            </w:pPr>
            <w:r>
              <w:rPr>
                <w:b/>
              </w:rPr>
              <w:t>REF03</w:t>
            </w:r>
          </w:p>
        </w:tc>
        <w:tc>
          <w:tcPr>
            <w:tcW w:w="893" w:type="dxa"/>
            <w:tcBorders>
              <w:top w:val="nil"/>
              <w:left w:val="nil"/>
              <w:bottom w:val="nil"/>
              <w:right w:val="nil"/>
            </w:tcBorders>
          </w:tcPr>
          <w:p w:rsidR="00A91811" w:rsidRDefault="00A91811">
            <w:pPr>
              <w:adjustRightInd w:val="0"/>
              <w:ind w:right="144"/>
              <w:jc w:val="center"/>
            </w:pPr>
            <w:r>
              <w:rPr>
                <w:b/>
              </w:rPr>
              <w:t>352</w:t>
            </w:r>
          </w:p>
        </w:tc>
        <w:tc>
          <w:tcPr>
            <w:tcW w:w="4968" w:type="dxa"/>
            <w:gridSpan w:val="4"/>
            <w:tcBorders>
              <w:top w:val="nil"/>
              <w:left w:val="nil"/>
              <w:bottom w:val="nil"/>
              <w:right w:val="nil"/>
            </w:tcBorders>
          </w:tcPr>
          <w:p w:rsidR="00A91811" w:rsidRDefault="00A91811">
            <w:pPr>
              <w:adjustRightInd w:val="0"/>
              <w:ind w:right="144"/>
            </w:pPr>
            <w:r>
              <w:rPr>
                <w:b/>
              </w:rPr>
              <w:t>Description</w:t>
            </w:r>
          </w:p>
        </w:tc>
        <w:tc>
          <w:tcPr>
            <w:tcW w:w="432" w:type="dxa"/>
            <w:tcBorders>
              <w:top w:val="nil"/>
              <w:left w:val="nil"/>
              <w:bottom w:val="nil"/>
              <w:right w:val="nil"/>
            </w:tcBorders>
          </w:tcPr>
          <w:p w:rsidR="00A91811" w:rsidRDefault="00A91811">
            <w:pPr>
              <w:adjustRightInd w:val="0"/>
              <w:ind w:right="144"/>
              <w:jc w:val="center"/>
            </w:pPr>
            <w:r>
              <w:rPr>
                <w:b/>
              </w:rPr>
              <w:t>X</w:t>
            </w:r>
          </w:p>
        </w:tc>
        <w:tc>
          <w:tcPr>
            <w:tcW w:w="35" w:type="dxa"/>
            <w:tcBorders>
              <w:top w:val="nil"/>
              <w:left w:val="nil"/>
              <w:bottom w:val="nil"/>
              <w:right w:val="nil"/>
            </w:tcBorders>
          </w:tcPr>
          <w:p w:rsidR="00A91811" w:rsidRDefault="00A91811">
            <w:pPr>
              <w:adjustRightInd w:val="0"/>
              <w:ind w:right="144"/>
              <w:jc w:val="center"/>
            </w:pPr>
          </w:p>
        </w:tc>
        <w:tc>
          <w:tcPr>
            <w:tcW w:w="1440" w:type="dxa"/>
            <w:gridSpan w:val="3"/>
            <w:tcBorders>
              <w:top w:val="nil"/>
              <w:left w:val="nil"/>
              <w:bottom w:val="nil"/>
              <w:right w:val="nil"/>
            </w:tcBorders>
          </w:tcPr>
          <w:p w:rsidR="00A91811" w:rsidRDefault="00A91811">
            <w:pPr>
              <w:adjustRightInd w:val="0"/>
              <w:ind w:right="144"/>
            </w:pPr>
            <w:r>
              <w:rPr>
                <w:b/>
              </w:rPr>
              <w:t>AN 1/80</w:t>
            </w:r>
          </w:p>
        </w:tc>
      </w:tr>
      <w:tr w:rsidR="00A91811">
        <w:trPr>
          <w:gridAfter w:val="1"/>
          <w:wAfter w:w="331" w:type="dxa"/>
        </w:trPr>
        <w:tc>
          <w:tcPr>
            <w:tcW w:w="2980" w:type="dxa"/>
            <w:gridSpan w:val="3"/>
            <w:tcBorders>
              <w:top w:val="nil"/>
              <w:left w:val="nil"/>
              <w:bottom w:val="nil"/>
              <w:right w:val="nil"/>
            </w:tcBorders>
          </w:tcPr>
          <w:p w:rsidR="00A91811" w:rsidRDefault="00A91811">
            <w:pPr>
              <w:adjustRightInd w:val="0"/>
              <w:ind w:right="144"/>
            </w:pPr>
          </w:p>
        </w:tc>
        <w:tc>
          <w:tcPr>
            <w:tcW w:w="6544" w:type="dxa"/>
            <w:gridSpan w:val="8"/>
            <w:tcBorders>
              <w:top w:val="nil"/>
              <w:left w:val="nil"/>
              <w:bottom w:val="nil"/>
              <w:right w:val="nil"/>
            </w:tcBorders>
          </w:tcPr>
          <w:p w:rsidR="00A91811" w:rsidRDefault="00A91811">
            <w:pPr>
              <w:adjustRightInd w:val="0"/>
              <w:ind w:right="144"/>
            </w:pPr>
            <w:r>
              <w:t>A free-form description to clarify the related data elements and their content</w:t>
            </w:r>
          </w:p>
        </w:tc>
      </w:tr>
      <w:tr w:rsidR="00A91811">
        <w:trPr>
          <w:gridAfter w:val="1"/>
          <w:wAfter w:w="331" w:type="dxa"/>
        </w:trPr>
        <w:tc>
          <w:tcPr>
            <w:tcW w:w="2980" w:type="dxa"/>
            <w:gridSpan w:val="3"/>
            <w:tcBorders>
              <w:top w:val="nil"/>
              <w:left w:val="nil"/>
              <w:bottom w:val="nil"/>
              <w:right w:val="nil"/>
            </w:tcBorders>
          </w:tcPr>
          <w:p w:rsidR="00A91811" w:rsidRDefault="00A91811">
            <w:pPr>
              <w:adjustRightInd w:val="0"/>
              <w:ind w:right="144"/>
            </w:pPr>
          </w:p>
        </w:tc>
        <w:tc>
          <w:tcPr>
            <w:tcW w:w="6544" w:type="dxa"/>
            <w:gridSpan w:val="8"/>
            <w:tcBorders>
              <w:top w:val="nil"/>
              <w:left w:val="nil"/>
              <w:bottom w:val="nil"/>
              <w:right w:val="nil"/>
            </w:tcBorders>
            <w:shd w:val="pct20" w:color="auto" w:fill="auto"/>
          </w:tcPr>
          <w:p w:rsidR="00A91811" w:rsidRDefault="00A91811">
            <w:pPr>
              <w:adjustRightInd w:val="0"/>
              <w:ind w:right="144"/>
            </w:pPr>
            <w:r>
              <w:t>ESI ID</w:t>
            </w:r>
          </w:p>
        </w:tc>
      </w:tr>
    </w:tbl>
    <w:p w:rsidR="00A91811" w:rsidRDefault="00A91811"/>
    <w:p w:rsidR="00A91811" w:rsidRDefault="0022159B">
      <w:pPr>
        <w:rPr>
          <w:b/>
        </w:rPr>
      </w:pPr>
      <w:r>
        <w:rPr>
          <w:noProof/>
        </w:rPr>
        <mc:AlternateContent>
          <mc:Choice Requires="wps">
            <w:drawing>
              <wp:anchor distT="0" distB="0" distL="114300" distR="114300" simplePos="0" relativeHeight="251661824" behindDoc="0" locked="0" layoutInCell="0" allowOverlap="1" wp14:editId="29C2F7D8">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AD44C1" w:rsidRDefault="00AD44C1">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AD44C1" w:rsidRDefault="00AD44C1">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BB1D7F0">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AD44C1" w:rsidRDefault="00AD44C1">
                            <w:r>
                              <w:t>This column shows the X12 attributes for each data element.</w:t>
                            </w:r>
                          </w:p>
                          <w:p w:rsidR="00AD44C1" w:rsidRDefault="00AD44C1">
                            <w:pPr>
                              <w:pStyle w:val="Footer"/>
                              <w:widowControl/>
                              <w:tabs>
                                <w:tab w:val="clear" w:pos="4320"/>
                                <w:tab w:val="clear" w:pos="8640"/>
                              </w:tabs>
                              <w:rPr>
                                <w:rFonts w:ascii="Times New Roman" w:hAnsi="Times New Roman"/>
                              </w:rPr>
                            </w:pPr>
                          </w:p>
                          <w:p w:rsidR="00AD44C1" w:rsidRDefault="00AD44C1">
                            <w:r>
                              <w:t>M = Mandatory</w:t>
                            </w:r>
                          </w:p>
                          <w:p w:rsidR="00AD44C1" w:rsidRDefault="00AD44C1">
                            <w:r>
                              <w:t>O = Optional</w:t>
                            </w:r>
                          </w:p>
                          <w:p w:rsidR="00AD44C1" w:rsidRDefault="00AD44C1">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rsidR="00AD44C1" w:rsidRPr="00A07F5B" w:rsidRDefault="00AD44C1" w:rsidP="00E57AED">
                            <w:r>
                              <w:t>C</w:t>
                            </w:r>
                            <w:r w:rsidRPr="00A07F5B">
                              <w:t xml:space="preserve"> = Conditional</w:t>
                            </w:r>
                          </w:p>
                          <w:p w:rsidR="00AD44C1" w:rsidRDefault="00AD44C1"/>
                          <w:p w:rsidR="00AD44C1" w:rsidRDefault="00AD44C1">
                            <w:r>
                              <w:t>AN = Alphanumeric</w:t>
                            </w:r>
                          </w:p>
                          <w:p w:rsidR="00AD44C1" w:rsidRDefault="00AD44C1">
                            <w:r>
                              <w:t>N# = Implied Decimal at position #</w:t>
                            </w:r>
                          </w:p>
                          <w:p w:rsidR="00AD44C1" w:rsidRDefault="00AD44C1">
                            <w:r>
                              <w:t>ID = Identification</w:t>
                            </w:r>
                          </w:p>
                          <w:p w:rsidR="00AD44C1" w:rsidRDefault="00AD44C1">
                            <w:r>
                              <w:t>R = Real</w:t>
                            </w:r>
                          </w:p>
                          <w:p w:rsidR="00AD44C1" w:rsidRDefault="00AD44C1"/>
                          <w:p w:rsidR="00AD44C1" w:rsidRDefault="00AD44C1">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AD44C1" w:rsidRDefault="00AD44C1">
                      <w:r>
                        <w:t>This column shows the X12 attributes for each data element.</w:t>
                      </w:r>
                    </w:p>
                    <w:p w:rsidR="00AD44C1" w:rsidRDefault="00AD44C1">
                      <w:pPr>
                        <w:pStyle w:val="Footer"/>
                        <w:widowControl/>
                        <w:tabs>
                          <w:tab w:val="clear" w:pos="4320"/>
                          <w:tab w:val="clear" w:pos="8640"/>
                        </w:tabs>
                        <w:rPr>
                          <w:rFonts w:ascii="Times New Roman" w:hAnsi="Times New Roman"/>
                        </w:rPr>
                      </w:pPr>
                    </w:p>
                    <w:p w:rsidR="00AD44C1" w:rsidRDefault="00AD44C1">
                      <w:r>
                        <w:t>M = Mandatory</w:t>
                      </w:r>
                    </w:p>
                    <w:p w:rsidR="00AD44C1" w:rsidRDefault="00AD44C1">
                      <w:r>
                        <w:t>O = Optional</w:t>
                      </w:r>
                    </w:p>
                    <w:p w:rsidR="00AD44C1" w:rsidRDefault="00AD44C1">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rsidR="00AD44C1" w:rsidRPr="00A07F5B" w:rsidRDefault="00AD44C1" w:rsidP="00E57AED">
                      <w:r>
                        <w:t>C</w:t>
                      </w:r>
                      <w:r w:rsidRPr="00A07F5B">
                        <w:t xml:space="preserve"> = Conditional</w:t>
                      </w:r>
                    </w:p>
                    <w:p w:rsidR="00AD44C1" w:rsidRDefault="00AD44C1"/>
                    <w:p w:rsidR="00AD44C1" w:rsidRDefault="00AD44C1">
                      <w:r>
                        <w:t>AN = Alphanumeric</w:t>
                      </w:r>
                    </w:p>
                    <w:p w:rsidR="00AD44C1" w:rsidRDefault="00AD44C1">
                      <w:r>
                        <w:t>N# = Implied Decimal at position #</w:t>
                      </w:r>
                    </w:p>
                    <w:p w:rsidR="00AD44C1" w:rsidRDefault="00AD44C1">
                      <w:r>
                        <w:t>ID = Identification</w:t>
                      </w:r>
                    </w:p>
                    <w:p w:rsidR="00AD44C1" w:rsidRDefault="00AD44C1">
                      <w:r>
                        <w:t>R = Real</w:t>
                      </w:r>
                    </w:p>
                    <w:p w:rsidR="00AD44C1" w:rsidRDefault="00AD44C1"/>
                    <w:p w:rsidR="00AD44C1" w:rsidRDefault="00AD44C1">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49886309">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AD44C1" w:rsidRDefault="00AD44C1">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AD44C1" w:rsidRDefault="00AD44C1">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AD44C1" w:rsidRDefault="00AD44C1"/>
                          <w:p w:rsidR="00AD44C1" w:rsidRDefault="00AD44C1"/>
                          <w:p w:rsidR="00AD44C1" w:rsidRDefault="00AD44C1"/>
                          <w:p w:rsidR="00AD44C1" w:rsidRDefault="00AD44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AD44C1" w:rsidRDefault="00AD44C1">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AD44C1" w:rsidRDefault="00AD44C1">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rsidR="00AD44C1" w:rsidRDefault="00AD44C1"/>
                    <w:p w:rsidR="00AD44C1" w:rsidRDefault="00AD44C1"/>
                    <w:p w:rsidR="00AD44C1" w:rsidRDefault="00AD44C1"/>
                    <w:p w:rsidR="00AD44C1" w:rsidRDefault="00AD44C1"/>
                  </w:txbxContent>
                </v:textbox>
              </v:shape>
            </w:pict>
          </mc:Fallback>
        </mc:AlternateContent>
      </w:r>
      <w:r w:rsidR="00A91811">
        <w:rPr>
          <w:b/>
        </w:rPr>
        <w:t xml:space="preserve">   </w:t>
      </w:r>
    </w:p>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0F5736" w:rsidRDefault="000F5736" w:rsidP="000F5736">
      <w:pPr>
        <w:widowControl w:val="0"/>
        <w:rPr>
          <w:b/>
          <w:snapToGrid w:val="0"/>
          <w:sz w:val="40"/>
        </w:rPr>
      </w:pPr>
      <w:bookmarkStart w:id="1" w:name="book1"/>
      <w:bookmarkEnd w:id="1"/>
      <w:r>
        <w:rPr>
          <w:b/>
          <w:snapToGrid w:val="0"/>
          <w:sz w:val="40"/>
        </w:rPr>
        <w:lastRenderedPageBreak/>
        <w:t>814 General Request, Response or Confirmation</w:t>
      </w:r>
    </w:p>
    <w:p w:rsidR="000F5736" w:rsidRDefault="000F5736" w:rsidP="000F5736">
      <w:pPr>
        <w:pStyle w:val="Heading7"/>
      </w:pPr>
      <w:r>
        <w:t>ANSI ASC X12 Structure</w:t>
      </w:r>
    </w:p>
    <w:p w:rsidR="000F5736" w:rsidRDefault="000F5736" w:rsidP="000F5736">
      <w:pPr>
        <w:widowControl w:val="0"/>
        <w:rPr>
          <w:b/>
          <w:snapToGrid w:val="0"/>
          <w:sz w:val="40"/>
        </w:rPr>
      </w:pPr>
    </w:p>
    <w:p w:rsidR="000F5736" w:rsidRDefault="000F5736" w:rsidP="000F5736">
      <w:pPr>
        <w:jc w:val="right"/>
        <w:rPr>
          <w:b/>
          <w:snapToGrid w:val="0"/>
          <w:sz w:val="40"/>
        </w:rPr>
      </w:pPr>
      <w:r>
        <w:rPr>
          <w:b/>
          <w:snapToGrid w:val="0"/>
        </w:rPr>
        <w:t>Functional Group ID=</w:t>
      </w:r>
      <w:r>
        <w:rPr>
          <w:b/>
          <w:snapToGrid w:val="0"/>
          <w:sz w:val="40"/>
        </w:rPr>
        <w:t>GE</w:t>
      </w:r>
    </w:p>
    <w:p w:rsidR="000F5736" w:rsidRDefault="000F5736" w:rsidP="000F5736">
      <w:pPr>
        <w:rPr>
          <w:b/>
          <w:snapToGrid w:val="0"/>
          <w:sz w:val="24"/>
        </w:rPr>
      </w:pPr>
    </w:p>
    <w:p w:rsidR="000F5736" w:rsidRDefault="000F5736" w:rsidP="000F5736">
      <w:pPr>
        <w:rPr>
          <w:snapToGrid w:val="0"/>
        </w:rPr>
      </w:pPr>
      <w:r>
        <w:rPr>
          <w:b/>
          <w:snapToGrid w:val="0"/>
          <w:sz w:val="24"/>
        </w:rPr>
        <w:t>Introduction:</w:t>
      </w:r>
    </w:p>
    <w:p w:rsidR="000F5736" w:rsidRDefault="000F5736" w:rsidP="000F5736">
      <w:pPr>
        <w:rPr>
          <w:snapToGrid w:val="0"/>
        </w:rPr>
      </w:pPr>
    </w:p>
    <w:p w:rsidR="000F5736" w:rsidRDefault="000F5736" w:rsidP="000F573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0F5736" w:rsidRDefault="000F5736" w:rsidP="000F5736">
      <w:pPr>
        <w:rPr>
          <w:snapToGrid w:val="0"/>
        </w:rPr>
      </w:pPr>
    </w:p>
    <w:p w:rsidR="000F5736" w:rsidRDefault="000F5736" w:rsidP="000F5736">
      <w:pPr>
        <w:rPr>
          <w:b/>
          <w:snapToGrid w:val="0"/>
          <w:sz w:val="24"/>
        </w:rPr>
      </w:pPr>
      <w:r>
        <w:rPr>
          <w:b/>
          <w:snapToGrid w:val="0"/>
          <w:sz w:val="24"/>
        </w:rPr>
        <w:t>Heading:</w:t>
      </w:r>
    </w:p>
    <w:p w:rsidR="000F5736" w:rsidRDefault="000F5736" w:rsidP="000F5736">
      <w:pPr>
        <w:rPr>
          <w:b/>
          <w:snapToGrid w:val="0"/>
          <w:sz w:val="16"/>
        </w:rPr>
      </w:pPr>
    </w:p>
    <w:p w:rsidR="000F5736" w:rsidRDefault="000F5736" w:rsidP="000F573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0F5736" w:rsidRDefault="000F5736" w:rsidP="000F573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F5736" w:rsidTr="00DB34B0">
        <w:tc>
          <w:tcPr>
            <w:tcW w:w="864"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0F5736" w:rsidRDefault="000F5736" w:rsidP="00DB34B0">
            <w:pPr>
              <w:ind w:right="144"/>
              <w:jc w:val="center"/>
              <w:rPr>
                <w:snapToGrid w:val="0"/>
                <w:sz w:val="24"/>
              </w:rPr>
            </w:pPr>
            <w:r>
              <w:rPr>
                <w:snapToGrid w:val="0"/>
                <w:sz w:val="16"/>
              </w:rPr>
              <w:t>M</w:t>
            </w:r>
          </w:p>
        </w:tc>
        <w:tc>
          <w:tcPr>
            <w:tcW w:w="1007" w:type="dxa"/>
            <w:tcBorders>
              <w:top w:val="nil"/>
              <w:left w:val="nil"/>
              <w:bottom w:val="nil"/>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nil"/>
              <w:right w:val="nil"/>
            </w:tcBorders>
          </w:tcPr>
          <w:p w:rsidR="000F5736" w:rsidRDefault="000F5736" w:rsidP="00DB34B0">
            <w:pPr>
              <w:ind w:right="144"/>
              <w:jc w:val="right"/>
              <w:rPr>
                <w:snapToGrid w:val="0"/>
                <w:sz w:val="24"/>
              </w:rPr>
            </w:pPr>
          </w:p>
        </w:tc>
        <w:tc>
          <w:tcPr>
            <w:tcW w:w="864"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r>
              <w:rPr>
                <w:snapToGrid w:val="0"/>
                <w:sz w:val="16"/>
              </w:rPr>
              <w:t>M</w:t>
            </w: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020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BGN</w:t>
            </w:r>
          </w:p>
        </w:tc>
        <w:tc>
          <w:tcPr>
            <w:tcW w:w="3240" w:type="dxa"/>
            <w:tcBorders>
              <w:top w:val="nil"/>
              <w:left w:val="nil"/>
              <w:bottom w:val="nil"/>
              <w:right w:val="nil"/>
            </w:tcBorders>
          </w:tcPr>
          <w:p w:rsidR="000F5736" w:rsidRDefault="000F5736" w:rsidP="00DB34B0">
            <w:pPr>
              <w:ind w:right="144"/>
              <w:rPr>
                <w:snapToGrid w:val="0"/>
                <w:sz w:val="24"/>
              </w:rPr>
            </w:pPr>
            <w:r>
              <w:rPr>
                <w:snapToGrid w:val="0"/>
                <w:sz w:val="16"/>
              </w:rPr>
              <w:t>Beginning Segment</w:t>
            </w:r>
          </w:p>
        </w:tc>
        <w:tc>
          <w:tcPr>
            <w:tcW w:w="576" w:type="dxa"/>
            <w:tcBorders>
              <w:top w:val="nil"/>
              <w:left w:val="nil"/>
              <w:bottom w:val="nil"/>
              <w:right w:val="nil"/>
            </w:tcBorders>
          </w:tcPr>
          <w:p w:rsidR="000F5736" w:rsidRDefault="000F5736" w:rsidP="00DB34B0">
            <w:pPr>
              <w:ind w:right="144"/>
              <w:jc w:val="center"/>
              <w:rPr>
                <w:snapToGrid w:val="0"/>
                <w:sz w:val="24"/>
              </w:rPr>
            </w:pPr>
            <w:r>
              <w:rPr>
                <w:snapToGrid w:val="0"/>
                <w:sz w:val="16"/>
              </w:rPr>
              <w:t>M</w:t>
            </w:r>
          </w:p>
        </w:tc>
        <w:tc>
          <w:tcPr>
            <w:tcW w:w="1007" w:type="dxa"/>
            <w:tcBorders>
              <w:top w:val="nil"/>
              <w:left w:val="nil"/>
              <w:bottom w:val="nil"/>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nil"/>
              <w:right w:val="nil"/>
            </w:tcBorders>
          </w:tcPr>
          <w:p w:rsidR="000F5736" w:rsidRDefault="000F5736" w:rsidP="00DB34B0">
            <w:pPr>
              <w:ind w:right="144"/>
              <w:jc w:val="right"/>
              <w:rPr>
                <w:snapToGrid w:val="0"/>
                <w:sz w:val="24"/>
              </w:rPr>
            </w:pPr>
          </w:p>
        </w:tc>
        <w:tc>
          <w:tcPr>
            <w:tcW w:w="864"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p>
        </w:tc>
        <w:tc>
          <w:tcPr>
            <w:tcW w:w="720" w:type="dxa"/>
            <w:tcBorders>
              <w:top w:val="nil"/>
              <w:left w:val="nil"/>
              <w:bottom w:val="nil"/>
              <w:right w:val="nil"/>
            </w:tcBorders>
          </w:tcPr>
          <w:p w:rsidR="000F5736" w:rsidRDefault="000F5736" w:rsidP="00DB34B0">
            <w:pPr>
              <w:ind w:right="144"/>
              <w:rPr>
                <w:snapToGrid w:val="0"/>
                <w:sz w:val="24"/>
              </w:rPr>
            </w:pPr>
          </w:p>
        </w:tc>
        <w:tc>
          <w:tcPr>
            <w:tcW w:w="3240" w:type="dxa"/>
            <w:tcBorders>
              <w:top w:val="single" w:sz="6" w:space="0" w:color="auto"/>
              <w:left w:val="nil"/>
              <w:bottom w:val="nil"/>
              <w:right w:val="nil"/>
            </w:tcBorders>
            <w:shd w:val="pct20" w:color="auto" w:fill="auto"/>
          </w:tcPr>
          <w:p w:rsidR="000F5736" w:rsidRDefault="000F5736" w:rsidP="00DB34B0">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07"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07" w:type="dxa"/>
            <w:tcBorders>
              <w:top w:val="single" w:sz="6" w:space="0" w:color="auto"/>
              <w:left w:val="nil"/>
              <w:bottom w:val="nil"/>
              <w:right w:val="nil"/>
            </w:tcBorders>
            <w:shd w:val="pct20" w:color="auto" w:fill="auto"/>
          </w:tcPr>
          <w:p w:rsidR="000F5736" w:rsidRDefault="000F5736" w:rsidP="00DB34B0">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0F5736" w:rsidRDefault="000F5736" w:rsidP="00DB34B0">
            <w:pPr>
              <w:ind w:right="144"/>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040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N1</w:t>
            </w:r>
          </w:p>
        </w:tc>
        <w:tc>
          <w:tcPr>
            <w:tcW w:w="3240" w:type="dxa"/>
            <w:tcBorders>
              <w:top w:val="nil"/>
              <w:left w:val="nil"/>
              <w:bottom w:val="single" w:sz="6" w:space="0" w:color="auto"/>
              <w:right w:val="nil"/>
            </w:tcBorders>
          </w:tcPr>
          <w:p w:rsidR="000F5736" w:rsidRDefault="000F5736" w:rsidP="00DB34B0">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0F5736" w:rsidRDefault="000F5736" w:rsidP="00DB34B0">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0F5736" w:rsidRDefault="000F5736" w:rsidP="00DB34B0">
            <w:pPr>
              <w:ind w:right="144"/>
              <w:jc w:val="right"/>
              <w:rPr>
                <w:snapToGrid w:val="0"/>
                <w:sz w:val="24"/>
              </w:rPr>
            </w:pPr>
          </w:p>
        </w:tc>
        <w:tc>
          <w:tcPr>
            <w:tcW w:w="864" w:type="dxa"/>
            <w:tcBorders>
              <w:top w:val="nil"/>
              <w:left w:val="nil"/>
              <w:bottom w:val="single" w:sz="6" w:space="0" w:color="auto"/>
              <w:right w:val="nil"/>
            </w:tcBorders>
          </w:tcPr>
          <w:p w:rsidR="000F5736" w:rsidRDefault="000F5736" w:rsidP="00DB34B0">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single" w:sz="6" w:space="0" w:color="auto"/>
            </w:tcBorders>
          </w:tcPr>
          <w:p w:rsidR="000F5736" w:rsidRDefault="000F5736" w:rsidP="00DB34B0">
            <w:pPr>
              <w:ind w:right="144"/>
              <w:jc w:val="center"/>
              <w:rPr>
                <w:snapToGrid w:val="0"/>
                <w:sz w:val="24"/>
              </w:rPr>
            </w:pPr>
          </w:p>
        </w:tc>
      </w:tr>
      <w:tr w:rsidR="000F5736" w:rsidTr="00DB34B0">
        <w:trPr>
          <w:trHeight w:hRule="exact" w:val="72"/>
        </w:trPr>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p>
        </w:tc>
        <w:tc>
          <w:tcPr>
            <w:tcW w:w="720" w:type="dxa"/>
            <w:tcBorders>
              <w:top w:val="nil"/>
              <w:left w:val="nil"/>
              <w:bottom w:val="nil"/>
              <w:right w:val="nil"/>
            </w:tcBorders>
          </w:tcPr>
          <w:p w:rsidR="000F5736" w:rsidRDefault="000F5736" w:rsidP="00DB34B0">
            <w:pPr>
              <w:ind w:right="144"/>
              <w:rPr>
                <w:snapToGrid w:val="0"/>
                <w:sz w:val="24"/>
              </w:rPr>
            </w:pPr>
          </w:p>
        </w:tc>
        <w:tc>
          <w:tcPr>
            <w:tcW w:w="3240"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p>
        </w:tc>
        <w:tc>
          <w:tcPr>
            <w:tcW w:w="1007" w:type="dxa"/>
            <w:tcBorders>
              <w:top w:val="nil"/>
              <w:left w:val="nil"/>
              <w:bottom w:val="nil"/>
              <w:right w:val="nil"/>
            </w:tcBorders>
          </w:tcPr>
          <w:p w:rsidR="000F5736" w:rsidRDefault="000F5736" w:rsidP="00DB34B0">
            <w:pPr>
              <w:ind w:right="144"/>
              <w:rPr>
                <w:snapToGrid w:val="0"/>
                <w:sz w:val="24"/>
              </w:rPr>
            </w:pPr>
          </w:p>
        </w:tc>
        <w:tc>
          <w:tcPr>
            <w:tcW w:w="1007" w:type="dxa"/>
            <w:tcBorders>
              <w:top w:val="nil"/>
              <w:left w:val="nil"/>
              <w:bottom w:val="nil"/>
              <w:right w:val="nil"/>
            </w:tcBorders>
          </w:tcPr>
          <w:p w:rsidR="000F5736" w:rsidRDefault="000F5736" w:rsidP="00DB34B0">
            <w:pPr>
              <w:ind w:right="144"/>
              <w:rPr>
                <w:snapToGrid w:val="0"/>
                <w:sz w:val="24"/>
              </w:rPr>
            </w:pPr>
          </w:p>
        </w:tc>
        <w:tc>
          <w:tcPr>
            <w:tcW w:w="864"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r>
    </w:tbl>
    <w:p w:rsidR="000F5736" w:rsidRDefault="000F5736" w:rsidP="000F5736">
      <w:pPr>
        <w:rPr>
          <w:snapToGrid w:val="0"/>
          <w:sz w:val="16"/>
        </w:rPr>
      </w:pPr>
    </w:p>
    <w:p w:rsidR="000F5736" w:rsidRDefault="000F5736" w:rsidP="000F5736">
      <w:pPr>
        <w:rPr>
          <w:b/>
          <w:snapToGrid w:val="0"/>
          <w:sz w:val="24"/>
        </w:rPr>
      </w:pPr>
      <w:r>
        <w:rPr>
          <w:b/>
          <w:snapToGrid w:val="0"/>
          <w:sz w:val="24"/>
        </w:rPr>
        <w:t>Detail:</w:t>
      </w:r>
    </w:p>
    <w:p w:rsidR="000F5736" w:rsidRDefault="000F5736" w:rsidP="000F5736">
      <w:pPr>
        <w:rPr>
          <w:b/>
          <w:snapToGrid w:val="0"/>
          <w:sz w:val="16"/>
        </w:rPr>
      </w:pPr>
    </w:p>
    <w:p w:rsidR="000F5736" w:rsidRDefault="000F5736" w:rsidP="000F573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0F5736" w:rsidRDefault="000F5736" w:rsidP="000F573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F5736" w:rsidTr="00DB34B0">
        <w:tc>
          <w:tcPr>
            <w:tcW w:w="864"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0F5736" w:rsidRDefault="000F5736" w:rsidP="00DB34B0">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0F5736" w:rsidRDefault="000F5736" w:rsidP="00DB34B0">
            <w:pPr>
              <w:ind w:right="144"/>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010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LIN</w:t>
            </w:r>
          </w:p>
        </w:tc>
        <w:tc>
          <w:tcPr>
            <w:tcW w:w="3240" w:type="dxa"/>
            <w:tcBorders>
              <w:top w:val="nil"/>
              <w:left w:val="nil"/>
              <w:bottom w:val="nil"/>
              <w:right w:val="nil"/>
            </w:tcBorders>
          </w:tcPr>
          <w:p w:rsidR="000F5736" w:rsidRDefault="000F5736" w:rsidP="00DB34B0">
            <w:pPr>
              <w:ind w:right="144"/>
              <w:rPr>
                <w:snapToGrid w:val="0"/>
                <w:sz w:val="24"/>
              </w:rPr>
            </w:pPr>
            <w:r>
              <w:rPr>
                <w:snapToGrid w:val="0"/>
                <w:sz w:val="16"/>
              </w:rPr>
              <w:t>Item Identification</w:t>
            </w:r>
          </w:p>
        </w:tc>
        <w:tc>
          <w:tcPr>
            <w:tcW w:w="576" w:type="dxa"/>
            <w:tcBorders>
              <w:top w:val="nil"/>
              <w:left w:val="nil"/>
              <w:bottom w:val="nil"/>
              <w:right w:val="nil"/>
            </w:tcBorders>
          </w:tcPr>
          <w:p w:rsidR="000F5736" w:rsidRDefault="000F5736" w:rsidP="00DB34B0">
            <w:pPr>
              <w:ind w:right="144"/>
              <w:jc w:val="center"/>
              <w:rPr>
                <w:snapToGrid w:val="0"/>
                <w:sz w:val="24"/>
              </w:rPr>
            </w:pPr>
            <w:r>
              <w:rPr>
                <w:snapToGrid w:val="0"/>
                <w:sz w:val="16"/>
              </w:rPr>
              <w:t>O</w:t>
            </w:r>
          </w:p>
        </w:tc>
        <w:tc>
          <w:tcPr>
            <w:tcW w:w="1007" w:type="dxa"/>
            <w:tcBorders>
              <w:top w:val="nil"/>
              <w:left w:val="nil"/>
              <w:bottom w:val="nil"/>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nil"/>
              <w:right w:val="nil"/>
            </w:tcBorders>
          </w:tcPr>
          <w:p w:rsidR="000F5736" w:rsidRDefault="000F5736" w:rsidP="00DB34B0">
            <w:pPr>
              <w:ind w:right="144"/>
              <w:jc w:val="right"/>
              <w:rPr>
                <w:snapToGrid w:val="0"/>
                <w:sz w:val="24"/>
              </w:rPr>
            </w:pPr>
          </w:p>
        </w:tc>
        <w:tc>
          <w:tcPr>
            <w:tcW w:w="864"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single" w:sz="6" w:space="0" w:color="auto"/>
            </w:tcBorders>
          </w:tcPr>
          <w:p w:rsidR="000F5736" w:rsidRDefault="000F5736" w:rsidP="00DB34B0">
            <w:pPr>
              <w:ind w:right="144"/>
              <w:jc w:val="center"/>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020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ASI</w:t>
            </w:r>
          </w:p>
        </w:tc>
        <w:tc>
          <w:tcPr>
            <w:tcW w:w="3240" w:type="dxa"/>
            <w:tcBorders>
              <w:top w:val="nil"/>
              <w:left w:val="nil"/>
              <w:bottom w:val="nil"/>
              <w:right w:val="nil"/>
            </w:tcBorders>
          </w:tcPr>
          <w:p w:rsidR="000F5736" w:rsidRDefault="000F5736" w:rsidP="00DB34B0">
            <w:pPr>
              <w:ind w:right="144"/>
              <w:rPr>
                <w:snapToGrid w:val="0"/>
                <w:sz w:val="24"/>
              </w:rPr>
            </w:pPr>
            <w:r>
              <w:rPr>
                <w:snapToGrid w:val="0"/>
                <w:sz w:val="16"/>
              </w:rPr>
              <w:t>Action or Status Indicator</w:t>
            </w:r>
          </w:p>
        </w:tc>
        <w:tc>
          <w:tcPr>
            <w:tcW w:w="576" w:type="dxa"/>
            <w:tcBorders>
              <w:top w:val="nil"/>
              <w:left w:val="nil"/>
              <w:bottom w:val="nil"/>
              <w:right w:val="nil"/>
            </w:tcBorders>
          </w:tcPr>
          <w:p w:rsidR="000F5736" w:rsidRDefault="000F5736" w:rsidP="00DB34B0">
            <w:pPr>
              <w:ind w:right="144"/>
              <w:jc w:val="center"/>
              <w:rPr>
                <w:snapToGrid w:val="0"/>
                <w:sz w:val="24"/>
              </w:rPr>
            </w:pPr>
            <w:r>
              <w:rPr>
                <w:snapToGrid w:val="0"/>
                <w:sz w:val="16"/>
              </w:rPr>
              <w:t>O</w:t>
            </w:r>
          </w:p>
        </w:tc>
        <w:tc>
          <w:tcPr>
            <w:tcW w:w="1007" w:type="dxa"/>
            <w:tcBorders>
              <w:top w:val="nil"/>
              <w:left w:val="nil"/>
              <w:bottom w:val="nil"/>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nil"/>
              <w:right w:val="nil"/>
            </w:tcBorders>
          </w:tcPr>
          <w:p w:rsidR="000F5736" w:rsidRDefault="000F5736" w:rsidP="00DB34B0">
            <w:pPr>
              <w:ind w:right="144"/>
              <w:jc w:val="right"/>
              <w:rPr>
                <w:snapToGrid w:val="0"/>
                <w:sz w:val="24"/>
              </w:rPr>
            </w:pPr>
          </w:p>
        </w:tc>
        <w:tc>
          <w:tcPr>
            <w:tcW w:w="864"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single" w:sz="6" w:space="0" w:color="auto"/>
            </w:tcBorders>
          </w:tcPr>
          <w:p w:rsidR="000F5736" w:rsidRDefault="000F5736" w:rsidP="00DB34B0">
            <w:pPr>
              <w:ind w:right="144"/>
              <w:jc w:val="center"/>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030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REF</w:t>
            </w:r>
          </w:p>
        </w:tc>
        <w:tc>
          <w:tcPr>
            <w:tcW w:w="3240" w:type="dxa"/>
            <w:tcBorders>
              <w:top w:val="nil"/>
              <w:left w:val="nil"/>
              <w:bottom w:val="single" w:sz="6" w:space="0" w:color="auto"/>
              <w:right w:val="nil"/>
            </w:tcBorders>
          </w:tcPr>
          <w:p w:rsidR="000F5736" w:rsidRDefault="000F5736" w:rsidP="00DB34B0">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rsidR="000F5736" w:rsidRDefault="000F5736" w:rsidP="00DB34B0">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0F5736" w:rsidRDefault="000F5736" w:rsidP="00DB34B0">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0F5736" w:rsidRDefault="000F5736" w:rsidP="00DB34B0">
            <w:pPr>
              <w:ind w:right="144"/>
              <w:jc w:val="right"/>
              <w:rPr>
                <w:snapToGrid w:val="0"/>
                <w:sz w:val="24"/>
              </w:rPr>
            </w:pPr>
          </w:p>
        </w:tc>
        <w:tc>
          <w:tcPr>
            <w:tcW w:w="864"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single" w:sz="6" w:space="0" w:color="auto"/>
            </w:tcBorders>
          </w:tcPr>
          <w:p w:rsidR="000F5736" w:rsidRDefault="000F5736" w:rsidP="00DB34B0">
            <w:pPr>
              <w:ind w:right="144"/>
              <w:jc w:val="center"/>
              <w:rPr>
                <w:snapToGrid w:val="0"/>
                <w:sz w:val="24"/>
              </w:rPr>
            </w:pPr>
          </w:p>
        </w:tc>
      </w:tr>
      <w:tr w:rsidR="000F5736" w:rsidTr="00DB34B0">
        <w:trPr>
          <w:trHeight w:hRule="exact" w:val="72"/>
        </w:trPr>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p>
        </w:tc>
        <w:tc>
          <w:tcPr>
            <w:tcW w:w="720" w:type="dxa"/>
            <w:tcBorders>
              <w:top w:val="nil"/>
              <w:left w:val="nil"/>
              <w:bottom w:val="nil"/>
              <w:right w:val="nil"/>
            </w:tcBorders>
          </w:tcPr>
          <w:p w:rsidR="000F5736" w:rsidRDefault="000F5736" w:rsidP="00DB34B0">
            <w:pPr>
              <w:ind w:right="144"/>
              <w:rPr>
                <w:snapToGrid w:val="0"/>
                <w:sz w:val="24"/>
              </w:rPr>
            </w:pPr>
          </w:p>
        </w:tc>
        <w:tc>
          <w:tcPr>
            <w:tcW w:w="3240"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p>
        </w:tc>
        <w:tc>
          <w:tcPr>
            <w:tcW w:w="1007" w:type="dxa"/>
            <w:tcBorders>
              <w:top w:val="nil"/>
              <w:left w:val="nil"/>
              <w:bottom w:val="nil"/>
              <w:right w:val="nil"/>
            </w:tcBorders>
          </w:tcPr>
          <w:p w:rsidR="000F5736" w:rsidRDefault="000F5736" w:rsidP="00DB34B0">
            <w:pPr>
              <w:ind w:right="144"/>
              <w:rPr>
                <w:snapToGrid w:val="0"/>
                <w:sz w:val="24"/>
              </w:rPr>
            </w:pPr>
          </w:p>
        </w:tc>
        <w:tc>
          <w:tcPr>
            <w:tcW w:w="1007" w:type="dxa"/>
            <w:tcBorders>
              <w:top w:val="nil"/>
              <w:left w:val="nil"/>
              <w:bottom w:val="nil"/>
              <w:right w:val="nil"/>
            </w:tcBorders>
          </w:tcPr>
          <w:p w:rsidR="000F5736" w:rsidRDefault="000F5736" w:rsidP="00DB34B0">
            <w:pPr>
              <w:ind w:right="144"/>
              <w:rPr>
                <w:snapToGrid w:val="0"/>
                <w:sz w:val="24"/>
              </w:rPr>
            </w:pPr>
          </w:p>
        </w:tc>
        <w:tc>
          <w:tcPr>
            <w:tcW w:w="864"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r>
              <w:rPr>
                <w:snapToGrid w:val="0"/>
                <w:sz w:val="16"/>
              </w:rPr>
              <w:t>M</w:t>
            </w: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150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SE</w:t>
            </w:r>
          </w:p>
        </w:tc>
        <w:tc>
          <w:tcPr>
            <w:tcW w:w="3240" w:type="dxa"/>
            <w:tcBorders>
              <w:top w:val="nil"/>
              <w:left w:val="nil"/>
              <w:bottom w:val="nil"/>
              <w:right w:val="nil"/>
            </w:tcBorders>
          </w:tcPr>
          <w:p w:rsidR="000F5736" w:rsidRDefault="000F5736" w:rsidP="00DB34B0">
            <w:pPr>
              <w:ind w:right="144"/>
              <w:rPr>
                <w:snapToGrid w:val="0"/>
                <w:sz w:val="24"/>
              </w:rPr>
            </w:pPr>
            <w:r>
              <w:rPr>
                <w:snapToGrid w:val="0"/>
                <w:sz w:val="16"/>
              </w:rPr>
              <w:t>Transaction Set Trailer</w:t>
            </w:r>
          </w:p>
        </w:tc>
        <w:tc>
          <w:tcPr>
            <w:tcW w:w="576" w:type="dxa"/>
            <w:tcBorders>
              <w:top w:val="nil"/>
              <w:left w:val="nil"/>
              <w:bottom w:val="nil"/>
              <w:right w:val="nil"/>
            </w:tcBorders>
          </w:tcPr>
          <w:p w:rsidR="000F5736" w:rsidRDefault="000F5736" w:rsidP="00DB34B0">
            <w:pPr>
              <w:ind w:right="144"/>
              <w:jc w:val="center"/>
              <w:rPr>
                <w:snapToGrid w:val="0"/>
                <w:sz w:val="24"/>
              </w:rPr>
            </w:pPr>
            <w:r>
              <w:rPr>
                <w:snapToGrid w:val="0"/>
                <w:sz w:val="16"/>
              </w:rPr>
              <w:t>M</w:t>
            </w:r>
          </w:p>
        </w:tc>
        <w:tc>
          <w:tcPr>
            <w:tcW w:w="1007" w:type="dxa"/>
            <w:tcBorders>
              <w:top w:val="nil"/>
              <w:left w:val="nil"/>
              <w:bottom w:val="nil"/>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nil"/>
              <w:right w:val="nil"/>
            </w:tcBorders>
          </w:tcPr>
          <w:p w:rsidR="000F5736" w:rsidRDefault="000F5736" w:rsidP="00DB34B0">
            <w:pPr>
              <w:ind w:right="144"/>
              <w:jc w:val="right"/>
              <w:rPr>
                <w:snapToGrid w:val="0"/>
                <w:sz w:val="24"/>
              </w:rPr>
            </w:pPr>
          </w:p>
        </w:tc>
        <w:tc>
          <w:tcPr>
            <w:tcW w:w="864"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r>
    </w:tbl>
    <w:p w:rsidR="000F5736" w:rsidRDefault="000F5736" w:rsidP="000F5736">
      <w:pPr>
        <w:rPr>
          <w:snapToGrid w:val="0"/>
          <w:sz w:val="16"/>
        </w:rPr>
      </w:pPr>
    </w:p>
    <w:p w:rsidR="000F5736" w:rsidRDefault="000F5736" w:rsidP="000F5736">
      <w:pPr>
        <w:rPr>
          <w:snapToGrid w:val="0"/>
        </w:rPr>
      </w:pPr>
      <w:r>
        <w:rPr>
          <w:b/>
          <w:snapToGrid w:val="0"/>
          <w:sz w:val="24"/>
        </w:rPr>
        <w:t>Transaction Set Notes</w:t>
      </w:r>
    </w:p>
    <w:p w:rsidR="000F5736" w:rsidRDefault="000F5736" w:rsidP="000F5736">
      <w:pPr>
        <w:rPr>
          <w:snapToGrid w:val="0"/>
        </w:rPr>
      </w:pPr>
    </w:p>
    <w:p w:rsidR="000F5736" w:rsidRDefault="000F5736" w:rsidP="000F5736">
      <w:pPr>
        <w:numPr>
          <w:ilvl w:val="0"/>
          <w:numId w:val="13"/>
        </w:numPr>
        <w:tabs>
          <w:tab w:val="left" w:pos="547"/>
        </w:tabs>
        <w:rPr>
          <w:snapToGrid w:val="0"/>
        </w:rPr>
      </w:pPr>
      <w:r>
        <w:rPr>
          <w:snapToGrid w:val="0"/>
        </w:rPr>
        <w:t>The N1 loop is used to identify the transaction sender and receiver.</w:t>
      </w:r>
    </w:p>
    <w:p w:rsidR="000F5736" w:rsidRDefault="000F5736" w:rsidP="000F5736">
      <w:pPr>
        <w:tabs>
          <w:tab w:val="right" w:pos="1800"/>
          <w:tab w:val="left" w:pos="2160"/>
        </w:tabs>
        <w:adjustRightInd w:val="0"/>
        <w:rPr>
          <w:snapToGrid w:val="0"/>
        </w:rPr>
      </w:pPr>
    </w:p>
    <w:p w:rsidR="000F5736" w:rsidRDefault="000F5736" w:rsidP="000F573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0F5736" w:rsidRDefault="000F5736" w:rsidP="000F5736">
      <w:pPr>
        <w:adjustRightInd w:val="0"/>
      </w:pPr>
    </w:p>
    <w:p w:rsidR="000F5736" w:rsidRDefault="000F5736" w:rsidP="000F5736">
      <w:pPr>
        <w:adjustRightInd w:val="0"/>
      </w:pPr>
      <w:r>
        <w:t>Receipt of the Select Language Characters found in Section 3.3.2 item (4) of the Application Control Structure may be rejected with a 997 Reject transaction by recipient.</w:t>
      </w:r>
    </w:p>
    <w:p w:rsidR="000F5736" w:rsidRDefault="000F5736" w:rsidP="000F5736">
      <w:pPr>
        <w:adjustRightInd w:val="0"/>
      </w:pPr>
    </w:p>
    <w:p w:rsidR="000F5736" w:rsidRPr="00E57AED" w:rsidRDefault="000F5736" w:rsidP="000F5736">
      <w:pPr>
        <w:adjustRightInd w:val="0"/>
      </w:pPr>
      <w:r>
        <w:t>For reference, the Select Language Characters found in Section 3.3.2 item (4) of the ANSI Standards are:</w:t>
      </w:r>
    </w:p>
    <w:p w:rsidR="000F5736" w:rsidRDefault="000F5736" w:rsidP="000F5736">
      <w:pPr>
        <w:tabs>
          <w:tab w:val="right" w:pos="1800"/>
          <w:tab w:val="left" w:pos="2160"/>
        </w:tabs>
        <w:adjustRightInd w:val="0"/>
        <w:ind w:left="2160" w:hanging="2160"/>
      </w:pPr>
      <w:r>
        <w:t>À|Á|Â|Ä|à|á|â|ä|È|É|Ê|è|é|ê|ë|Ì|Í|Î|ì|í|î|ï|Ò|Ó|Ô|Ö|ò|ó|ô|ö|Ù|Ú|Û|Ü|ù|ú|û|ü|Ç|ç|Ñ|ñ|¿|¡</w:t>
      </w:r>
    </w:p>
    <w:p w:rsidR="00B61273" w:rsidRDefault="000F5736" w:rsidP="006B78FF">
      <w:pPr>
        <w:tabs>
          <w:tab w:val="right" w:pos="1800"/>
          <w:tab w:val="left" w:pos="2160"/>
        </w:tabs>
        <w:adjustRightInd w:val="0"/>
        <w:ind w:left="2160" w:hanging="2160"/>
        <w:rPr>
          <w:b/>
          <w:szCs w:val="24"/>
        </w:rPr>
      </w:pPr>
      <w:r>
        <w:br w:type="page"/>
      </w:r>
      <w:r w:rsidR="0022159B">
        <w:rPr>
          <w:b/>
          <w:szCs w:val="24"/>
        </w:rPr>
        <w:lastRenderedPageBreak/>
        <w:tab/>
        <w:t>Segment:</w:t>
      </w:r>
      <w:r w:rsidR="0022159B">
        <w:rPr>
          <w:b/>
          <w:szCs w:val="24"/>
        </w:rPr>
        <w:tab/>
      </w:r>
      <w:r w:rsidR="0022159B">
        <w:rPr>
          <w:b/>
          <w:sz w:val="40"/>
          <w:szCs w:val="24"/>
        </w:rPr>
        <w:t xml:space="preserve">ST </w:t>
      </w:r>
      <w:r w:rsidR="0022159B">
        <w:rPr>
          <w:b/>
          <w:szCs w:val="24"/>
        </w:rPr>
        <w:t>Transaction Set Header</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B61273" w:rsidRDefault="0022159B">
      <w:pPr>
        <w:tabs>
          <w:tab w:val="right" w:pos="1800"/>
          <w:tab w:val="left" w:pos="2160"/>
        </w:tabs>
        <w:adjustRightInd w:val="0"/>
        <w:ind w:left="2160" w:hanging="2160"/>
        <w:rPr>
          <w:szCs w:val="24"/>
        </w:rPr>
      </w:pPr>
      <w:r>
        <w:rPr>
          <w:szCs w:val="24"/>
        </w:rPr>
        <w:tab/>
      </w:r>
      <w:r>
        <w:rPr>
          <w:b/>
          <w:szCs w:val="24"/>
        </w:rPr>
        <w:t>Loop:</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ST~814~000000001</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ST01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ID 3/3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7"/>
            <w:tcBorders>
              <w:top w:val="nil"/>
              <w:left w:val="nil"/>
              <w:bottom w:val="nil"/>
              <w:right w:val="nil"/>
            </w:tcBorders>
          </w:tcPr>
          <w:p w:rsidR="00B61273" w:rsidRDefault="0022159B">
            <w:pPr>
              <w:adjustRightInd w:val="0"/>
              <w:ind w:right="144"/>
              <w:rPr>
                <w:sz w:val="24"/>
                <w:szCs w:val="24"/>
              </w:rPr>
            </w:pPr>
            <w:r>
              <w:rPr>
                <w:szCs w:val="24"/>
              </w:rPr>
              <w:t>Code uniquely identifying a Transaction Set</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814</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4"/>
            <w:tcBorders>
              <w:top w:val="nil"/>
              <w:left w:val="nil"/>
              <w:bottom w:val="nil"/>
              <w:right w:val="nil"/>
            </w:tcBorders>
          </w:tcPr>
          <w:p w:rsidR="00B61273" w:rsidRDefault="0022159B">
            <w:pPr>
              <w:adjustRightInd w:val="0"/>
              <w:ind w:right="144"/>
              <w:rPr>
                <w:sz w:val="24"/>
                <w:szCs w:val="24"/>
              </w:rPr>
            </w:pPr>
            <w:r>
              <w:rPr>
                <w:szCs w:val="24"/>
              </w:rPr>
              <w:t>General Request, Response or Confirmation</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ST02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AN 4/9</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7"/>
            <w:tcBorders>
              <w:top w:val="nil"/>
              <w:left w:val="nil"/>
              <w:bottom w:val="nil"/>
              <w:right w:val="nil"/>
            </w:tcBorders>
          </w:tcPr>
          <w:p w:rsidR="00B61273" w:rsidRDefault="0022159B">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B61273" w:rsidRDefault="0022159B">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61273" w:rsidRDefault="0022159B">
      <w:pPr>
        <w:tabs>
          <w:tab w:val="right" w:pos="1800"/>
          <w:tab w:val="left" w:pos="2160"/>
        </w:tabs>
        <w:adjustRightInd w:val="0"/>
        <w:ind w:left="2160" w:hanging="2160"/>
        <w:rPr>
          <w:szCs w:val="24"/>
        </w:rPr>
      </w:pPr>
      <w:r>
        <w:rPr>
          <w:szCs w:val="24"/>
        </w:rPr>
        <w:tab/>
      </w:r>
      <w:r>
        <w:rPr>
          <w:b/>
          <w:szCs w:val="24"/>
        </w:rPr>
        <w:t>Loop:</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BGN~11~200104021200719~20000402~~~200104011956531~~2</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BGN01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purpose of transaction set</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11</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Response</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BGN02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Reference Identification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1/30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Reference information as defined for a particular Transaction Set or as specified by the Reference Identification Qualifier</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Cs w:val="24"/>
              </w:rPr>
            </w:pPr>
            <w:r>
              <w:rPr>
                <w:szCs w:val="24"/>
              </w:rPr>
              <w:t>A unique transaction identification number assigned by the originator of this transaction.  This number must be unique over time.</w:t>
            </w:r>
          </w:p>
          <w:p w:rsidR="00B61273" w:rsidRDefault="00B61273">
            <w:pPr>
              <w:adjustRightInd w:val="0"/>
              <w:ind w:right="144"/>
              <w:rPr>
                <w:szCs w:val="24"/>
              </w:rPr>
            </w:pPr>
          </w:p>
          <w:p w:rsidR="00B61273" w:rsidRDefault="0022159B">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BGN03</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Date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DT 8/8</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Date expressed as CCYYMMDD</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The transaction creation date - the date that the data was processed by the sender's application system.</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BGN06</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Reference Identification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O</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1/30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Reference information as defined for a particular Transaction Set or as specified by the Reference Identification Qualifier</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Refers to the BGN02 of the Enrollment Request (814_01).  This number will be tracked in the BGN06 through the lifecycle of the Registration Process.</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BGN08</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Action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O</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1/2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indicating type of action</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This segment is used to initially identify the type of 814 that is being sent or received.  Ignore the ANSI X12 definition of the code.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2</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Change (Update)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Indicates Texas SET Transaction 814_02</w:t>
            </w:r>
          </w:p>
        </w:tc>
      </w:tr>
    </w:tbl>
    <w:p w:rsidR="00B61273" w:rsidRDefault="0022159B">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(ERCOT)</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N1~AY~ERCOT~1~183529049~~41</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Entity Identifier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an organizational entity, a physical location, property or an individual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AY</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Clearinghouse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ERCOT</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Name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1/60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Free-form name</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ERCOT Name</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N103</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1/2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designating the system/method of code structure used for Identification Code (67)</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1</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D-U-N-S Number, Dun &amp; Bradstreet</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N104</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Identification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2/80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 party or other code</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ERCOT D-U-N-S Number</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N106</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Entity Identifier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O</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an organizational entity, a physical location, property or an individual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41</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Submitter</w:t>
            </w:r>
          </w:p>
        </w:tc>
      </w:tr>
    </w:tbl>
    <w:p w:rsidR="00B61273" w:rsidRDefault="0022159B">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N1 </w:t>
      </w:r>
      <w:r>
        <w:rPr>
          <w:b/>
          <w:szCs w:val="24"/>
        </w:rPr>
        <w:t>Name (Competitive Retailer)</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N1~SJ~CR NAME~1~007909422~~40</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Entity Identifier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an organizational entity, a physical location, property or an individual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SJ</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Service Provider</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Competitive Retailer (CR)</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Name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1/60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Free-form name</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CR Name</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N103</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1/2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designating the system/method of code structure used for Identification Code (67)</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1</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D-U-N-S Number, Dun &amp; Bradstreet</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9</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D-U-N-S+4, D-U-N-S Number with Four Character Suffix</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N104</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Identification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2/80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 party or other code</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CR D-U-N-S Number or D-U-N-S + 4 Number</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N106</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Entity Identifier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O</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an organizational entity, a physical location, property or an individual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40</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Receiver</w:t>
            </w:r>
          </w:p>
        </w:tc>
      </w:tr>
    </w:tbl>
    <w:p w:rsidR="00B61273" w:rsidRDefault="0022159B">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LIN </w:t>
      </w:r>
      <w:r>
        <w:rPr>
          <w:b/>
          <w:szCs w:val="24"/>
        </w:rPr>
        <w:t>Item Identification</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Detail</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 xml:space="preserve">This LIN will contain the same services (e.g., HU) listed in the LIN of the Enrollment Request (814_01).  </w:t>
            </w:r>
          </w:p>
          <w:p w:rsidR="00B61273" w:rsidRDefault="00B61273">
            <w:pPr>
              <w:adjustRightInd w:val="0"/>
              <w:ind w:right="144"/>
              <w:rPr>
                <w:szCs w:val="24"/>
              </w:rPr>
            </w:pPr>
          </w:p>
          <w:p w:rsidR="00B61273" w:rsidRDefault="0022159B">
            <w:pPr>
              <w:adjustRightInd w:val="0"/>
              <w:ind w:right="144"/>
              <w:rPr>
                <w:szCs w:val="24"/>
              </w:rPr>
            </w:pPr>
            <w:r>
              <w:rPr>
                <w:szCs w:val="24"/>
              </w:rPr>
              <w:t>Only 1 LIN Loop per EDI transaction is accepted in the Texas Market</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 xml:space="preserve">The following examples are all inclusive.  Other combinations cannot be requested; for example, both HI and HU cannot be requested for the same ESI ID.  The LIN07 and the LIN09 cannot contain the same value.  </w:t>
            </w:r>
          </w:p>
          <w:p w:rsidR="00B61273" w:rsidRDefault="0022159B">
            <w:pPr>
              <w:adjustRightInd w:val="0"/>
              <w:ind w:right="144"/>
              <w:rPr>
                <w:szCs w:val="24"/>
              </w:rPr>
            </w:pPr>
            <w:r>
              <w:rPr>
                <w:szCs w:val="24"/>
              </w:rPr>
              <w:t>EXAMPLE: LIN~1~SH~EL~SH~CE~SH~SW~SH~SW</w:t>
            </w:r>
          </w:p>
          <w:p w:rsidR="00B61273" w:rsidRDefault="00B61273">
            <w:pPr>
              <w:adjustRightInd w:val="0"/>
              <w:ind w:right="144"/>
              <w:rPr>
                <w:szCs w:val="24"/>
              </w:rPr>
            </w:pPr>
          </w:p>
          <w:p w:rsidR="00B61273" w:rsidRDefault="0022159B">
            <w:pPr>
              <w:adjustRightInd w:val="0"/>
              <w:ind w:right="144"/>
              <w:rPr>
                <w:szCs w:val="24"/>
              </w:rPr>
            </w:pPr>
            <w:r>
              <w:rPr>
                <w:szCs w:val="24"/>
              </w:rPr>
              <w:t>LIN~1~SH~EL~SH~CE</w:t>
            </w:r>
          </w:p>
          <w:p w:rsidR="00B61273" w:rsidRDefault="0022159B">
            <w:pPr>
              <w:adjustRightInd w:val="0"/>
              <w:ind w:right="144"/>
              <w:rPr>
                <w:szCs w:val="24"/>
              </w:rPr>
            </w:pPr>
            <w:r>
              <w:rPr>
                <w:szCs w:val="24"/>
              </w:rPr>
              <w:t xml:space="preserve">  Standard Switch Request</w:t>
            </w:r>
          </w:p>
          <w:p w:rsidR="00B61273" w:rsidRDefault="0022159B">
            <w:pPr>
              <w:adjustRightInd w:val="0"/>
              <w:ind w:right="144"/>
              <w:rPr>
                <w:szCs w:val="24"/>
              </w:rPr>
            </w:pPr>
            <w:r>
              <w:rPr>
                <w:szCs w:val="24"/>
              </w:rPr>
              <w:t xml:space="preserve">LIN~1~SH~EL~SH~CE~SH~SW </w:t>
            </w:r>
          </w:p>
          <w:p w:rsidR="00B61273" w:rsidRDefault="0022159B">
            <w:pPr>
              <w:adjustRightInd w:val="0"/>
              <w:ind w:right="144"/>
              <w:rPr>
                <w:szCs w:val="24"/>
              </w:rPr>
            </w:pPr>
            <w:r>
              <w:rPr>
                <w:szCs w:val="24"/>
              </w:rPr>
              <w:t xml:space="preserve">  Switch with Self Selected Read Request</w:t>
            </w:r>
          </w:p>
          <w:p w:rsidR="00B61273" w:rsidRDefault="0022159B">
            <w:pPr>
              <w:adjustRightInd w:val="0"/>
              <w:ind w:right="144"/>
              <w:rPr>
                <w:szCs w:val="24"/>
              </w:rPr>
            </w:pPr>
            <w:r>
              <w:rPr>
                <w:szCs w:val="24"/>
              </w:rPr>
              <w:t xml:space="preserve">LIN~1~SH~EL~SH~CE~SH~HU </w:t>
            </w:r>
          </w:p>
          <w:p w:rsidR="00B61273" w:rsidRDefault="0022159B">
            <w:pPr>
              <w:adjustRightInd w:val="0"/>
              <w:ind w:right="144"/>
              <w:rPr>
                <w:szCs w:val="24"/>
              </w:rPr>
            </w:pPr>
            <w:r>
              <w:rPr>
                <w:szCs w:val="24"/>
              </w:rPr>
              <w:t xml:space="preserve">  Standard Switch with Historical Summarized Usage Request</w:t>
            </w:r>
          </w:p>
          <w:p w:rsidR="00B61273" w:rsidRDefault="0022159B">
            <w:pPr>
              <w:adjustRightInd w:val="0"/>
              <w:ind w:right="144"/>
              <w:rPr>
                <w:szCs w:val="24"/>
              </w:rPr>
            </w:pPr>
            <w:r>
              <w:rPr>
                <w:szCs w:val="24"/>
              </w:rPr>
              <w:t xml:space="preserve">LIN~1~SH~EL~SH~CE~SH~SW~SH~HU </w:t>
            </w:r>
          </w:p>
          <w:p w:rsidR="00B61273" w:rsidRDefault="0022159B">
            <w:pPr>
              <w:adjustRightInd w:val="0"/>
              <w:ind w:right="144"/>
              <w:rPr>
                <w:szCs w:val="24"/>
              </w:rPr>
            </w:pPr>
            <w:r>
              <w:rPr>
                <w:szCs w:val="24"/>
              </w:rPr>
              <w:t>LIN~1~SH~EL~SH~CE~SH~HU~SH~SW</w:t>
            </w:r>
          </w:p>
          <w:p w:rsidR="00B61273" w:rsidRDefault="0022159B">
            <w:pPr>
              <w:adjustRightInd w:val="0"/>
              <w:ind w:right="144"/>
              <w:rPr>
                <w:szCs w:val="24"/>
              </w:rPr>
            </w:pPr>
            <w:r>
              <w:rPr>
                <w:szCs w:val="24"/>
              </w:rPr>
              <w:t xml:space="preserve">  Switch with Self Selected Read and Historical Summarized Usage Request</w:t>
            </w:r>
          </w:p>
          <w:p w:rsidR="00B61273" w:rsidRDefault="0022159B">
            <w:pPr>
              <w:adjustRightInd w:val="0"/>
              <w:ind w:right="144"/>
              <w:rPr>
                <w:szCs w:val="24"/>
              </w:rPr>
            </w:pPr>
            <w:r>
              <w:rPr>
                <w:szCs w:val="24"/>
              </w:rPr>
              <w:t xml:space="preserve">LIN~1~SH~EL~SH~CE~SH~HI </w:t>
            </w:r>
          </w:p>
          <w:p w:rsidR="00B61273" w:rsidRDefault="0022159B">
            <w:pPr>
              <w:adjustRightInd w:val="0"/>
              <w:ind w:right="144"/>
              <w:rPr>
                <w:szCs w:val="24"/>
              </w:rPr>
            </w:pPr>
            <w:r>
              <w:rPr>
                <w:szCs w:val="24"/>
              </w:rPr>
              <w:t xml:space="preserve">  Standard Switch with Detail Historical Interval Usage Request</w:t>
            </w:r>
          </w:p>
          <w:p w:rsidR="00B61273" w:rsidRDefault="0022159B">
            <w:pPr>
              <w:adjustRightInd w:val="0"/>
              <w:ind w:right="144"/>
              <w:rPr>
                <w:szCs w:val="24"/>
              </w:rPr>
            </w:pPr>
            <w:r>
              <w:rPr>
                <w:szCs w:val="24"/>
              </w:rPr>
              <w:t xml:space="preserve">LIN~1~SH~EL~SH~CE~SH~SW~SH~HI </w:t>
            </w:r>
          </w:p>
          <w:p w:rsidR="00B61273" w:rsidRDefault="0022159B">
            <w:pPr>
              <w:adjustRightInd w:val="0"/>
              <w:ind w:right="144"/>
              <w:rPr>
                <w:szCs w:val="24"/>
              </w:rPr>
            </w:pPr>
            <w:r>
              <w:rPr>
                <w:szCs w:val="24"/>
              </w:rPr>
              <w:t>LIN~1~SH~EL~SH~CE~SH~HI~SH~SW</w:t>
            </w:r>
          </w:p>
          <w:p w:rsidR="00B61273" w:rsidRDefault="0022159B">
            <w:pPr>
              <w:adjustRightInd w:val="0"/>
              <w:ind w:right="144"/>
              <w:rPr>
                <w:sz w:val="24"/>
                <w:szCs w:val="24"/>
              </w:rPr>
            </w:pPr>
            <w:r>
              <w:rPr>
                <w:szCs w:val="24"/>
              </w:rPr>
              <w:t xml:space="preserve">  Switch with Self Selected Read and Detail Historical Interval Usage Request</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Assigned Identification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O</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1/20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Alphanumeric characters assigned for differentiation within a transaction set</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the type/source of the descriptive number used in Product/Service ID (234)</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SH</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Service Requested</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LIN03</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1/48</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Identifying number for a product or service</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Commodity</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EL</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Electric Service</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LIN04</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the type/source of the descriptive number used in Product/Service ID (234)</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SH</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Service Requested</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LIN05</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1/48</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Identifying number for a product or service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CE</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Energy Services</w:t>
            </w:r>
          </w:p>
        </w:tc>
      </w:tr>
      <w:tr w:rsidR="00B61273">
        <w:tc>
          <w:tcPr>
            <w:tcW w:w="1007" w:type="dxa"/>
            <w:tcBorders>
              <w:top w:val="nil"/>
              <w:left w:val="nil"/>
              <w:bottom w:val="nil"/>
              <w:right w:val="nil"/>
            </w:tcBorders>
          </w:tcPr>
          <w:p w:rsidR="00B61273" w:rsidRDefault="00B61273">
            <w:pPr>
              <w:adjustRightInd w:val="0"/>
              <w:ind w:right="144"/>
              <w:rPr>
                <w:sz w:val="24"/>
                <w:szCs w:val="24"/>
              </w:rPr>
            </w:pP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LIN06</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the type/source of the descriptive number used in Product/Service ID (234)</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SH</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Service Requested</w:t>
            </w:r>
          </w:p>
        </w:tc>
      </w:tr>
      <w:tr w:rsidR="00B61273">
        <w:tc>
          <w:tcPr>
            <w:tcW w:w="1007" w:type="dxa"/>
            <w:tcBorders>
              <w:top w:val="nil"/>
              <w:left w:val="nil"/>
              <w:bottom w:val="nil"/>
              <w:right w:val="nil"/>
            </w:tcBorders>
          </w:tcPr>
          <w:p w:rsidR="00B61273" w:rsidRDefault="00B61273">
            <w:pPr>
              <w:adjustRightInd w:val="0"/>
              <w:ind w:right="144"/>
              <w:rPr>
                <w:sz w:val="24"/>
                <w:szCs w:val="24"/>
              </w:rPr>
            </w:pP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LIN07</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1/48</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Identifying number for a product or service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HI</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Historical Interval Usage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Cs w:val="24"/>
              </w:rPr>
            </w:pPr>
            <w:r>
              <w:rPr>
                <w:szCs w:val="24"/>
              </w:rPr>
              <w:t xml:space="preserve">Request to obtain Historical Interval Usage for this premise by interval.  </w:t>
            </w:r>
          </w:p>
          <w:p w:rsidR="00B61273" w:rsidRDefault="00B61273">
            <w:pPr>
              <w:adjustRightInd w:val="0"/>
              <w:ind w:right="144"/>
              <w:rPr>
                <w:szCs w:val="24"/>
              </w:rPr>
            </w:pPr>
          </w:p>
          <w:p w:rsidR="00B61273" w:rsidRDefault="0022159B">
            <w:pPr>
              <w:adjustRightInd w:val="0"/>
              <w:ind w:right="144"/>
              <w:rPr>
                <w:szCs w:val="24"/>
              </w:rPr>
            </w:pPr>
            <w:r>
              <w:rPr>
                <w:szCs w:val="24"/>
              </w:rPr>
              <w:t>If the intervals are available, the TDSP will send the 867_02 Historical Usage, containing the following two PTD Loops:</w:t>
            </w:r>
          </w:p>
          <w:p w:rsidR="00B61273" w:rsidRDefault="0022159B">
            <w:pPr>
              <w:adjustRightInd w:val="0"/>
              <w:ind w:right="144"/>
              <w:rPr>
                <w:szCs w:val="24"/>
              </w:rPr>
            </w:pPr>
            <w:r>
              <w:rPr>
                <w:szCs w:val="24"/>
              </w:rPr>
              <w:t xml:space="preserve">     PTD~BO (Interval Summary) </w:t>
            </w:r>
          </w:p>
          <w:p w:rsidR="00B61273" w:rsidRDefault="0022159B">
            <w:pPr>
              <w:adjustRightInd w:val="0"/>
              <w:ind w:right="144"/>
              <w:rPr>
                <w:szCs w:val="24"/>
              </w:rPr>
            </w:pPr>
            <w:r>
              <w:rPr>
                <w:szCs w:val="24"/>
              </w:rPr>
              <w:t xml:space="preserve">     PTD~PM (Interval Detail)</w:t>
            </w:r>
          </w:p>
          <w:p w:rsidR="00B61273" w:rsidRDefault="00B61273">
            <w:pPr>
              <w:adjustRightInd w:val="0"/>
              <w:ind w:right="144"/>
              <w:rPr>
                <w:szCs w:val="24"/>
              </w:rPr>
            </w:pPr>
          </w:p>
          <w:p w:rsidR="00B61273" w:rsidRDefault="0022159B">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rsidR="00B61273" w:rsidRDefault="0022159B">
            <w:pPr>
              <w:adjustRightInd w:val="0"/>
              <w:ind w:right="144"/>
              <w:rPr>
                <w:szCs w:val="24"/>
              </w:rPr>
            </w:pPr>
            <w:r>
              <w:rPr>
                <w:szCs w:val="24"/>
              </w:rPr>
              <w:t xml:space="preserve">     PTD~BD (Unmetered Services)</w:t>
            </w:r>
          </w:p>
          <w:p w:rsidR="00B61273" w:rsidRDefault="0022159B">
            <w:pPr>
              <w:adjustRightInd w:val="0"/>
              <w:ind w:right="144"/>
              <w:rPr>
                <w:szCs w:val="24"/>
              </w:rPr>
            </w:pPr>
            <w:r>
              <w:rPr>
                <w:szCs w:val="24"/>
              </w:rPr>
              <w:t xml:space="preserve">     PTD~BO (Interval Summary) </w:t>
            </w:r>
          </w:p>
          <w:p w:rsidR="00B61273" w:rsidRDefault="0022159B">
            <w:pPr>
              <w:adjustRightInd w:val="0"/>
              <w:ind w:right="144"/>
              <w:rPr>
                <w:sz w:val="24"/>
                <w:szCs w:val="24"/>
              </w:rPr>
            </w:pPr>
            <w:r>
              <w:rPr>
                <w:szCs w:val="24"/>
              </w:rPr>
              <w:t xml:space="preserve">     PTD~PL (Non-Interval Detail)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HU</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Historical Summarized Usage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rsidR="00B61273" w:rsidRDefault="0022159B">
            <w:pPr>
              <w:adjustRightInd w:val="0"/>
              <w:ind w:right="144"/>
              <w:rPr>
                <w:szCs w:val="24"/>
              </w:rPr>
            </w:pPr>
            <w:r>
              <w:rPr>
                <w:szCs w:val="24"/>
              </w:rPr>
              <w:t xml:space="preserve">     PTD~BD (Unmetered Services)</w:t>
            </w:r>
          </w:p>
          <w:p w:rsidR="00B61273" w:rsidRDefault="0022159B">
            <w:pPr>
              <w:adjustRightInd w:val="0"/>
              <w:ind w:right="144"/>
              <w:rPr>
                <w:szCs w:val="24"/>
              </w:rPr>
            </w:pPr>
            <w:r>
              <w:rPr>
                <w:szCs w:val="24"/>
              </w:rPr>
              <w:t xml:space="preserve">     PTD~BO (Interval Summary) </w:t>
            </w:r>
          </w:p>
          <w:p w:rsidR="00B61273" w:rsidRDefault="0022159B">
            <w:pPr>
              <w:adjustRightInd w:val="0"/>
              <w:ind w:right="144"/>
              <w:rPr>
                <w:sz w:val="24"/>
                <w:szCs w:val="24"/>
              </w:rPr>
            </w:pPr>
            <w:r>
              <w:rPr>
                <w:szCs w:val="24"/>
              </w:rPr>
              <w:t xml:space="preserve">     PTD~PL (Non-Interval Detail)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SW</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Special Read for Self Selected Switch</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Request for a special meter read for a customer to switch on a specified date.</w:t>
            </w:r>
          </w:p>
        </w:tc>
      </w:tr>
      <w:tr w:rsidR="00B61273">
        <w:tc>
          <w:tcPr>
            <w:tcW w:w="1007" w:type="dxa"/>
            <w:tcBorders>
              <w:top w:val="nil"/>
              <w:left w:val="nil"/>
              <w:bottom w:val="nil"/>
              <w:right w:val="nil"/>
            </w:tcBorders>
          </w:tcPr>
          <w:p w:rsidR="00B61273" w:rsidRDefault="00B61273">
            <w:pPr>
              <w:adjustRightInd w:val="0"/>
              <w:ind w:right="144"/>
              <w:rPr>
                <w:sz w:val="24"/>
                <w:szCs w:val="24"/>
              </w:rPr>
            </w:pP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LIN08</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the type/source of the descriptive number used in Product/Service ID (234)</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SH</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Service Requested</w:t>
            </w:r>
          </w:p>
        </w:tc>
      </w:tr>
      <w:tr w:rsidR="00B61273">
        <w:tc>
          <w:tcPr>
            <w:tcW w:w="1007" w:type="dxa"/>
            <w:tcBorders>
              <w:top w:val="nil"/>
              <w:left w:val="nil"/>
              <w:bottom w:val="nil"/>
              <w:right w:val="nil"/>
            </w:tcBorders>
          </w:tcPr>
          <w:p w:rsidR="00B61273" w:rsidRDefault="00B61273">
            <w:pPr>
              <w:adjustRightInd w:val="0"/>
              <w:ind w:right="144"/>
              <w:rPr>
                <w:sz w:val="24"/>
                <w:szCs w:val="24"/>
              </w:rPr>
            </w:pP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LIN09</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1/48</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Identifying number for a product or service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HI</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Historical Interval Usage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HU</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Historical Summarized Usage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SW</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Special Read for Self Selected Switch</w:t>
            </w:r>
          </w:p>
        </w:tc>
      </w:tr>
    </w:tbl>
    <w:p w:rsidR="00B61273" w:rsidRDefault="0022159B">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ASI </w:t>
      </w:r>
      <w:r>
        <w:rPr>
          <w:b/>
          <w:szCs w:val="24"/>
        </w:rPr>
        <w:t>Action or Status Indicator</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Detail</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B61273" w:rsidRPr="00E57AED" w:rsidRDefault="0022159B">
      <w:pPr>
        <w:tabs>
          <w:tab w:val="right" w:pos="1800"/>
          <w:tab w:val="left" w:pos="2160"/>
          <w:tab w:val="left" w:pos="2520"/>
        </w:tabs>
        <w:adjustRightInd w:val="0"/>
        <w:ind w:left="2520" w:hanging="2520"/>
      </w:pPr>
      <w:r>
        <w:rPr>
          <w:szCs w:val="24"/>
        </w:rPr>
        <w:tab/>
      </w:r>
      <w:r w:rsidRPr="00E57AED">
        <w:rPr>
          <w:b/>
        </w:rPr>
        <w:t>Syntax Notes:</w:t>
      </w:r>
    </w:p>
    <w:p w:rsidR="00B61273" w:rsidRPr="00E57AED" w:rsidRDefault="0022159B">
      <w:pPr>
        <w:tabs>
          <w:tab w:val="right" w:pos="1800"/>
          <w:tab w:val="left" w:pos="2160"/>
          <w:tab w:val="left" w:pos="2520"/>
        </w:tabs>
        <w:adjustRightInd w:val="0"/>
        <w:ind w:left="2520" w:hanging="2520"/>
      </w:pPr>
      <w:r w:rsidRPr="00E57AED">
        <w:tab/>
      </w:r>
      <w:r w:rsidRPr="00E57AED">
        <w:rPr>
          <w:b/>
        </w:rPr>
        <w:t>Semantic Notes:</w:t>
      </w:r>
    </w:p>
    <w:p w:rsidR="00B61273" w:rsidRPr="00E57AED" w:rsidRDefault="0022159B">
      <w:pPr>
        <w:tabs>
          <w:tab w:val="right" w:pos="1800"/>
          <w:tab w:val="left" w:pos="2160"/>
          <w:tab w:val="left" w:pos="2520"/>
        </w:tabs>
        <w:adjustRightInd w:val="0"/>
        <w:ind w:left="2520" w:hanging="2520"/>
      </w:pPr>
      <w:r w:rsidRPr="00E57AED">
        <w:tab/>
      </w:r>
      <w:r w:rsidRPr="00E57AED">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Identifies the action to be taken or the status of a requested action for the service identified in the LIN segment.</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ASI~U~021</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ASI01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Action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ID 1/2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7"/>
            <w:tcBorders>
              <w:top w:val="nil"/>
              <w:left w:val="nil"/>
              <w:bottom w:val="nil"/>
              <w:right w:val="nil"/>
            </w:tcBorders>
          </w:tcPr>
          <w:p w:rsidR="00B61273" w:rsidRDefault="0022159B">
            <w:pPr>
              <w:adjustRightInd w:val="0"/>
              <w:ind w:right="144"/>
              <w:rPr>
                <w:sz w:val="24"/>
                <w:szCs w:val="24"/>
              </w:rPr>
            </w:pPr>
            <w:r>
              <w:rPr>
                <w:szCs w:val="24"/>
              </w:rPr>
              <w:t>Code indicating type of action</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U</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4"/>
            <w:tcBorders>
              <w:top w:val="nil"/>
              <w:left w:val="nil"/>
              <w:bottom w:val="nil"/>
              <w:right w:val="nil"/>
            </w:tcBorders>
          </w:tcPr>
          <w:p w:rsidR="00B61273" w:rsidRDefault="0022159B">
            <w:pPr>
              <w:adjustRightInd w:val="0"/>
              <w:ind w:right="144"/>
              <w:rPr>
                <w:sz w:val="24"/>
                <w:szCs w:val="24"/>
              </w:rPr>
            </w:pPr>
            <w:r>
              <w:rPr>
                <w:szCs w:val="24"/>
              </w:rPr>
              <w:t>Reject</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ASI02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Maintenance Type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ID 3/3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7"/>
            <w:tcBorders>
              <w:top w:val="nil"/>
              <w:left w:val="nil"/>
              <w:bottom w:val="nil"/>
              <w:right w:val="nil"/>
            </w:tcBorders>
          </w:tcPr>
          <w:p w:rsidR="00B61273" w:rsidRDefault="0022159B">
            <w:pPr>
              <w:adjustRightInd w:val="0"/>
              <w:ind w:right="144"/>
              <w:rPr>
                <w:sz w:val="24"/>
                <w:szCs w:val="24"/>
              </w:rPr>
            </w:pPr>
            <w:r>
              <w:rPr>
                <w:szCs w:val="24"/>
              </w:rPr>
              <w:t>Code identifying the specific type of item maintenance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021</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4"/>
            <w:tcBorders>
              <w:top w:val="nil"/>
              <w:left w:val="nil"/>
              <w:bottom w:val="nil"/>
              <w:right w:val="nil"/>
            </w:tcBorders>
          </w:tcPr>
          <w:p w:rsidR="00B61273" w:rsidRDefault="0022159B">
            <w:pPr>
              <w:adjustRightInd w:val="0"/>
              <w:ind w:right="144"/>
              <w:rPr>
                <w:sz w:val="24"/>
                <w:szCs w:val="24"/>
              </w:rPr>
            </w:pPr>
            <w:r>
              <w:rPr>
                <w:szCs w:val="24"/>
              </w:rPr>
              <w:t>Addition</w:t>
            </w:r>
          </w:p>
        </w:tc>
      </w:tr>
    </w:tbl>
    <w:p w:rsidR="00B61273" w:rsidRDefault="0022159B">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Detail</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&gt;1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More than one rejection reason code may be sent, by repeating the REF~7G segment.</w:t>
            </w:r>
          </w:p>
          <w:p w:rsidR="00B61273" w:rsidRDefault="00B61273">
            <w:pPr>
              <w:adjustRightInd w:val="0"/>
              <w:ind w:right="144"/>
              <w:rPr>
                <w:szCs w:val="24"/>
              </w:rPr>
            </w:pPr>
          </w:p>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REF~7G~A13~ADDITIONAL REASON TEXT HERE</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REF01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qualifying the Reference Identification</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7G</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Data Quality Reject Reason</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Reject reasons associated with a reject status notification.</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REF02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Reference Identification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1/30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Reference information as defined for a particular Transaction Set or as specified by the Reference Identification Qualifier</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008</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ESI ID exists but is not active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Retired</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017</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Service Terminated because the Service Provider went Out of Business</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Received initiating TX SET transaction from CR that is exiting the Market</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A13</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Other</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 xml:space="preserve">Explanation Required in REF03. </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A76</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ESI ID Invalid or Not Found</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A83</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Invalid or Unauthorized Action</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Information provided was not supported in the Texas SET standards.</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ACI</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Action Code (ASI01) Invalid</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ANM</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Energy Supplier not certified by Utility/Clearinghouse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CR does not have a service agreement with the TDSP</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API</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Required information missing</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Explanation Required in REF03.  May not be used in place of other, more specific error codes.</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B30</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Currently Enrolled</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Already enrolled with the same CR</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B33</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Customer Name is Missing from the Request</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Customer Name missing with the N1~8R PER Segment</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B34</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Customer Notification Name and/or Address Invalid or Missing</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Cannot be used if REF~WI (Notification Waiver) is present.</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D76</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DUNS Number Invalid or Not Found</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DOT</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Duplicate Original Transaction ID</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Original Transaction ID (BGN02) already submitted on ESI-ID. For ERCOT Use Only.  MIMO Rules, ERCOT 27</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DUP</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Duplicate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Transaction submitted contains the same BGN02, BGN06, (if applicable), and ESI-ID as another received transaction from the same CR.  MIMO Rules, ERCOT 27</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EAS</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Earliest Available Switch Date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Rejection due to a requested date prior to the earliest available switch date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FRB</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Incorrect Billing Type (REF~BLT) Requested</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 xml:space="preserve">Billing type indicated not supported by billing party. </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FRC</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Incorrect Bill Calculator (REF~PC) Requested</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MAR</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Move In Already Received</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Move-In with an earlier date has already been received and scheduled. For ERCOT Use Only.  MIMO Rules, ERCOT 4</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MTI</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Pr="00E57AED" w:rsidRDefault="0022159B">
            <w:pPr>
              <w:adjustRightInd w:val="0"/>
              <w:ind w:right="144"/>
              <w:rPr>
                <w:sz w:val="24"/>
              </w:rPr>
            </w:pPr>
            <w:r w:rsidRPr="00E57AED">
              <w:t>Maintenance Type Code (ASI02) Invalid</w:t>
            </w:r>
          </w:p>
        </w:tc>
      </w:tr>
      <w:tr w:rsidR="00B61273">
        <w:trPr>
          <w:gridAfter w:val="1"/>
          <w:wAfter w:w="331" w:type="dxa"/>
        </w:trPr>
        <w:tc>
          <w:tcPr>
            <w:tcW w:w="3168" w:type="dxa"/>
            <w:gridSpan w:val="4"/>
            <w:tcBorders>
              <w:top w:val="nil"/>
              <w:left w:val="nil"/>
              <w:bottom w:val="nil"/>
              <w:right w:val="nil"/>
            </w:tcBorders>
          </w:tcPr>
          <w:p w:rsidR="00B61273" w:rsidRPr="00E57AED" w:rsidRDefault="0022159B">
            <w:pPr>
              <w:adjustRightInd w:val="0"/>
              <w:ind w:right="144"/>
              <w:rPr>
                <w:sz w:val="24"/>
              </w:rPr>
            </w:pPr>
            <w:r w:rsidRPr="00E57AED">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NFI</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Not First In</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Explanation Required in REF03. An initiating transaction has a requested date that is the same as the scheduled meter read date on another scheduled transaction. MIMO Rules, ERCOT 1.</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RNE</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Request Not Eligible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Start date requested is earlier than the ESI-ID start date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SBD</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Scheduled to be De-energized</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ESI ID exists but scheduled to be de-energized on date requested. MIMO Rules, ERCOT 4</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SCP</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Scheduling Conflict Priority</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Requested date caused conflict with transaction currently scheduled.  Currently scheduled transaction scheduled to execute within 2 business days. MIMO Rules, ERCOT 3.</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UNS</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Unable to Schedule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 xml:space="preserve">Earliest available switch date for second Standard switch request is equal to or prior to scheduled meter read date of first switch request.  MIMO Rules, ERCOT 1 </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ZIP</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Invalid Zip Code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Only applicable to the first five characters of the zip code, which are used for validation.</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Dep</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REF03</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Description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1/80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A free-form description to clarify the related data elements and their content</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Used to further describe the reason code sent in REF02.  Codes "A13", and "API", and "NFI" require a text explanation in this element.  "NFI" rejects require identification; 1.) If it is a same CR and/or 2.) The transaction type is to be communicated in the REF03.  (Only possibilities are: Move-Out from Same CR, Move-In from Same CR, Switch from Same CR, Move-Out, Move-In, Switch )</w:t>
            </w:r>
          </w:p>
        </w:tc>
      </w:tr>
    </w:tbl>
    <w:p w:rsidR="00B61273" w:rsidRDefault="0022159B">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REF </w:t>
      </w:r>
      <w:r>
        <w:rPr>
          <w:b/>
          <w:szCs w:val="24"/>
        </w:rPr>
        <w:t>Reference Identification (ESI ID)</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Detail</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&gt;1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Cs w:val="24"/>
              </w:rPr>
            </w:pPr>
          </w:p>
          <w:p w:rsidR="00B61273" w:rsidRDefault="0022159B">
            <w:pPr>
              <w:adjustRightInd w:val="0"/>
              <w:ind w:right="144"/>
              <w:rPr>
                <w:szCs w:val="24"/>
              </w:rPr>
            </w:pPr>
            <w:r>
              <w:rPr>
                <w:szCs w:val="24"/>
              </w:rPr>
              <w:t>Only one REF~Q5 will be sent per transaction.</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REF~Q5~~10111111234567890ABCDEFGHIJKLMNOPQRS</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REF01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qualifying the Reference Identification</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Q5</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Property Control Number</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Electric Service Identifier (ESI ID)</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REF03</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Description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1/80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A free-form description to clarify the related data elements and their content</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Cs w:val="24"/>
              </w:rPr>
            </w:pPr>
            <w:r>
              <w:rPr>
                <w:szCs w:val="24"/>
              </w:rPr>
              <w:t>ESI ID</w:t>
            </w:r>
          </w:p>
          <w:p w:rsidR="00B61273" w:rsidRDefault="00B61273">
            <w:pPr>
              <w:adjustRightInd w:val="0"/>
              <w:ind w:right="144"/>
              <w:rPr>
                <w:szCs w:val="24"/>
              </w:rPr>
            </w:pPr>
          </w:p>
          <w:p w:rsidR="00B61273" w:rsidRDefault="0022159B">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B61273" w:rsidRDefault="0022159B">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SE </w:t>
      </w:r>
      <w:r>
        <w:rPr>
          <w:b/>
          <w:szCs w:val="24"/>
        </w:rPr>
        <w:t>Transaction Set Trailer</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B61273" w:rsidRDefault="0022159B">
      <w:pPr>
        <w:tabs>
          <w:tab w:val="right" w:pos="1800"/>
          <w:tab w:val="left" w:pos="2160"/>
        </w:tabs>
        <w:adjustRightInd w:val="0"/>
        <w:ind w:left="2160" w:hanging="2160"/>
        <w:rPr>
          <w:szCs w:val="24"/>
        </w:rPr>
      </w:pPr>
      <w:r>
        <w:rPr>
          <w:szCs w:val="24"/>
        </w:rPr>
        <w:tab/>
      </w:r>
      <w:r>
        <w:rPr>
          <w:b/>
          <w:szCs w:val="24"/>
        </w:rPr>
        <w:t>Loop:</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Detail</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SE~10~000000001</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SE01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96</w:t>
            </w:r>
          </w:p>
        </w:tc>
        <w:tc>
          <w:tcPr>
            <w:tcW w:w="4968" w:type="dxa"/>
            <w:tcBorders>
              <w:top w:val="nil"/>
              <w:left w:val="nil"/>
              <w:bottom w:val="nil"/>
              <w:right w:val="nil"/>
            </w:tcBorders>
          </w:tcPr>
          <w:p w:rsidR="00B61273" w:rsidRDefault="0022159B">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N0 1/10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4"/>
            <w:tcBorders>
              <w:top w:val="nil"/>
              <w:left w:val="nil"/>
              <w:bottom w:val="nil"/>
              <w:right w:val="nil"/>
            </w:tcBorders>
          </w:tcPr>
          <w:p w:rsidR="00B61273" w:rsidRDefault="0022159B">
            <w:pPr>
              <w:adjustRightInd w:val="0"/>
              <w:ind w:right="144"/>
              <w:rPr>
                <w:sz w:val="24"/>
                <w:szCs w:val="24"/>
              </w:rPr>
            </w:pPr>
            <w:r>
              <w:rPr>
                <w:szCs w:val="24"/>
              </w:rPr>
              <w:t>Total number of segments included in a transaction set including ST and SE segments</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SE02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329</w:t>
            </w:r>
          </w:p>
        </w:tc>
        <w:tc>
          <w:tcPr>
            <w:tcW w:w="4968" w:type="dxa"/>
            <w:tcBorders>
              <w:top w:val="nil"/>
              <w:left w:val="nil"/>
              <w:bottom w:val="nil"/>
              <w:right w:val="nil"/>
            </w:tcBorders>
          </w:tcPr>
          <w:p w:rsidR="00B61273" w:rsidRDefault="0022159B">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AN 4/9</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4"/>
            <w:tcBorders>
              <w:top w:val="nil"/>
              <w:left w:val="nil"/>
              <w:bottom w:val="nil"/>
              <w:right w:val="nil"/>
            </w:tcBorders>
          </w:tcPr>
          <w:p w:rsidR="00B61273" w:rsidRDefault="0022159B">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A07F5B" w:rsidRDefault="00A07F5B"/>
    <w:sectPr w:rsidR="00A07F5B">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4C1" w:rsidRDefault="00AD44C1">
      <w:r>
        <w:separator/>
      </w:r>
    </w:p>
  </w:endnote>
  <w:endnote w:type="continuationSeparator" w:id="0">
    <w:p w:rsidR="00AD44C1" w:rsidRDefault="00AD44C1">
      <w:r>
        <w:continuationSeparator/>
      </w:r>
    </w:p>
  </w:endnote>
  <w:endnote w:type="continuationNotice" w:id="1">
    <w:p w:rsidR="00AD44C1" w:rsidRDefault="00AD44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4C1" w:rsidRDefault="00AD44C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4C1" w:rsidRPr="006B78FF" w:rsidRDefault="00AD44C1" w:rsidP="006B78FF">
    <w:pPr>
      <w:tabs>
        <w:tab w:val="center" w:pos="4680"/>
        <w:tab w:val="right" w:pos="9360"/>
      </w:tabs>
      <w:adjustRightInd w:val="0"/>
      <w:rPr>
        <w:sz w:val="24"/>
      </w:rPr>
    </w:pPr>
    <w:r>
      <w:rPr>
        <w:noProof/>
        <w:sz w:val="18"/>
        <w:szCs w:val="24"/>
      </w:rPr>
      <w:tab/>
    </w:r>
    <w:r w:rsidRPr="006B78FF">
      <w:rPr>
        <w:sz w:val="18"/>
      </w:rPr>
      <w:t xml:space="preserve">Page </w:t>
    </w:r>
    <w:r>
      <w:rPr>
        <w:noProof/>
        <w:sz w:val="18"/>
        <w:szCs w:val="24"/>
      </w:rPr>
      <w:pgNum/>
    </w:r>
    <w:r w:rsidRPr="006B78FF">
      <w:rPr>
        <w:sz w:val="18"/>
      </w:rPr>
      <w:t xml:space="preserve"> of </w:t>
    </w:r>
    <w:r w:rsidRPr="006B78FF">
      <w:rPr>
        <w:sz w:val="18"/>
      </w:rPr>
      <w:fldChar w:fldCharType="begin"/>
    </w:r>
    <w:r w:rsidRPr="006B78FF">
      <w:rPr>
        <w:sz w:val="18"/>
      </w:rPr>
      <w:instrText xml:space="preserve"> NUMPAGES </w:instrText>
    </w:r>
    <w:r w:rsidRPr="006B78FF">
      <w:rPr>
        <w:sz w:val="18"/>
      </w:rPr>
      <w:fldChar w:fldCharType="separate"/>
    </w:r>
    <w:r w:rsidR="004B0447">
      <w:rPr>
        <w:noProof/>
        <w:sz w:val="18"/>
      </w:rPr>
      <w:t>18</w:t>
    </w:r>
    <w:r w:rsidRPr="006B78FF">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4C1" w:rsidRDefault="00AD44C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4C1" w:rsidRDefault="00AD44C1">
      <w:r>
        <w:separator/>
      </w:r>
    </w:p>
  </w:footnote>
  <w:footnote w:type="continuationSeparator" w:id="0">
    <w:p w:rsidR="00AD44C1" w:rsidRDefault="00AD44C1">
      <w:r>
        <w:continuationSeparator/>
      </w:r>
    </w:p>
  </w:footnote>
  <w:footnote w:type="continuationNotice" w:id="1">
    <w:p w:rsidR="00AD44C1" w:rsidRDefault="00AD44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4C1" w:rsidRDefault="000B6D21">
    <w:pPr>
      <w:pStyle w:val="Header"/>
      <w:widowControl/>
      <w:jc w:val="right"/>
      <w:rPr>
        <w:rFonts w:ascii="Times New Roman" w:hAnsi="Times New Roman"/>
        <w:b/>
        <w:sz w:val="24"/>
      </w:rPr>
    </w:pPr>
    <w:r>
      <w:rPr>
        <w:rFonts w:ascii="Times New Roman" w:hAnsi="Times New Roman"/>
        <w:b/>
        <w:sz w:val="24"/>
      </w:rPr>
      <w:t>November 2</w:t>
    </w:r>
    <w:r w:rsidR="00AD44C1">
      <w:rPr>
        <w:rFonts w:ascii="Times New Roman" w:hAnsi="Times New Roman"/>
        <w:b/>
        <w:sz w:val="24"/>
      </w:rPr>
      <w:t>, 2020</w:t>
    </w:r>
  </w:p>
  <w:p w:rsidR="00AD44C1" w:rsidRDefault="00AD44C1">
    <w:pPr>
      <w:pStyle w:val="Header"/>
      <w:widowControl/>
      <w:jc w:val="right"/>
      <w:rPr>
        <w:rFonts w:ascii="Times New Roman" w:hAnsi="Times New Roman"/>
      </w:rPr>
    </w:pPr>
    <w:r>
      <w:rPr>
        <w:rFonts w:ascii="Times New Roman" w:hAnsi="Times New Roman"/>
      </w:rPr>
      <w:t>T814_02: Switch Reject Response</w:t>
    </w:r>
  </w:p>
  <w:p w:rsidR="00AD44C1" w:rsidRDefault="00AD44C1">
    <w:pPr>
      <w:pStyle w:val="Header"/>
      <w:widowControl/>
      <w:jc w:val="right"/>
    </w:pPr>
    <w:r>
      <w:rPr>
        <w:rFonts w:ascii="Times New Roman" w:hAnsi="Times New Roman"/>
      </w:rPr>
      <w:t>Version 4.0A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1654A"/>
    <w:multiLevelType w:val="hybridMultilevel"/>
    <w:tmpl w:val="310CE7DE"/>
    <w:lvl w:ilvl="0" w:tplc="5C94221E">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 w15:restartNumberingAfterBreak="0">
    <w:nsid w:val="13ED22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342499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06C6163"/>
    <w:multiLevelType w:val="multilevel"/>
    <w:tmpl w:val="4B5EDBA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E359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2882A0C"/>
    <w:multiLevelType w:val="hybridMultilevel"/>
    <w:tmpl w:val="896C96D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3AF5A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D713281"/>
    <w:multiLevelType w:val="hybridMultilevel"/>
    <w:tmpl w:val="6B46FEE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0" w15:restartNumberingAfterBreak="0">
    <w:nsid w:val="5DF67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DD4775"/>
    <w:multiLevelType w:val="hybridMultilevel"/>
    <w:tmpl w:val="4B5EDBA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E968A8"/>
    <w:multiLevelType w:val="hybridMultilevel"/>
    <w:tmpl w:val="79E2528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B4043B5"/>
    <w:multiLevelType w:val="hybridMultilevel"/>
    <w:tmpl w:val="CA82903E"/>
    <w:lvl w:ilvl="0" w:tplc="4B3A5F98">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B765D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E5F0449"/>
    <w:multiLevelType w:val="hybridMultilevel"/>
    <w:tmpl w:val="401E438C"/>
    <w:lvl w:ilvl="0" w:tplc="3980327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7" w15:restartNumberingAfterBreak="0">
    <w:nsid w:val="797B36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AB94F4C"/>
    <w:multiLevelType w:val="hybridMultilevel"/>
    <w:tmpl w:val="475A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9"/>
  </w:num>
  <w:num w:numId="2">
    <w:abstractNumId w:val="7"/>
  </w:num>
  <w:num w:numId="3">
    <w:abstractNumId w:val="10"/>
  </w:num>
  <w:num w:numId="4">
    <w:abstractNumId w:val="3"/>
  </w:num>
  <w:num w:numId="5">
    <w:abstractNumId w:val="14"/>
  </w:num>
  <w:num w:numId="6">
    <w:abstractNumId w:val="5"/>
  </w:num>
  <w:num w:numId="7">
    <w:abstractNumId w:val="15"/>
  </w:num>
  <w:num w:numId="8">
    <w:abstractNumId w:val="1"/>
  </w:num>
  <w:num w:numId="9">
    <w:abstractNumId w:val="17"/>
  </w:num>
  <w:num w:numId="10">
    <w:abstractNumId w:val="2"/>
  </w:num>
  <w:num w:numId="11">
    <w:abstractNumId w:val="0"/>
  </w:num>
  <w:num w:numId="12">
    <w:abstractNumId w:val="16"/>
  </w:num>
  <w:num w:numId="13">
    <w:abstractNumId w:val="13"/>
  </w:num>
  <w:num w:numId="14">
    <w:abstractNumId w:val="18"/>
  </w:num>
  <w:num w:numId="15">
    <w:abstractNumId w:val="12"/>
  </w:num>
  <w:num w:numId="16">
    <w:abstractNumId w:val="6"/>
  </w:num>
  <w:num w:numId="17">
    <w:abstractNumId w:val="11"/>
  </w:num>
  <w:num w:numId="18">
    <w:abstractNumId w:val="4"/>
  </w:num>
  <w:num w:numId="19">
    <w:abstractNumId w:val="8"/>
  </w:num>
  <w:num w:numId="20">
    <w:abstractNumId w:val="9"/>
  </w:num>
  <w:num w:numId="2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3AB"/>
    <w:rsid w:val="0003526C"/>
    <w:rsid w:val="000365D1"/>
    <w:rsid w:val="000548FF"/>
    <w:rsid w:val="00081561"/>
    <w:rsid w:val="00082EB2"/>
    <w:rsid w:val="00092B14"/>
    <w:rsid w:val="00093E5B"/>
    <w:rsid w:val="000B6D21"/>
    <w:rsid w:val="000C5229"/>
    <w:rsid w:val="000D5753"/>
    <w:rsid w:val="000F5736"/>
    <w:rsid w:val="000F5FF8"/>
    <w:rsid w:val="001027D0"/>
    <w:rsid w:val="00105B47"/>
    <w:rsid w:val="00132641"/>
    <w:rsid w:val="00166C6E"/>
    <w:rsid w:val="001A10A2"/>
    <w:rsid w:val="001B348F"/>
    <w:rsid w:val="001C36C3"/>
    <w:rsid w:val="00204867"/>
    <w:rsid w:val="00205FBE"/>
    <w:rsid w:val="0022159B"/>
    <w:rsid w:val="00223EBC"/>
    <w:rsid w:val="00280E0F"/>
    <w:rsid w:val="002A600C"/>
    <w:rsid w:val="002B6EEA"/>
    <w:rsid w:val="002C11C2"/>
    <w:rsid w:val="002C7FCA"/>
    <w:rsid w:val="00324019"/>
    <w:rsid w:val="00334DBC"/>
    <w:rsid w:val="003960F1"/>
    <w:rsid w:val="003A5575"/>
    <w:rsid w:val="003A5A20"/>
    <w:rsid w:val="003C5A99"/>
    <w:rsid w:val="003E3178"/>
    <w:rsid w:val="003F43B5"/>
    <w:rsid w:val="003F757D"/>
    <w:rsid w:val="00404400"/>
    <w:rsid w:val="00413496"/>
    <w:rsid w:val="004200BE"/>
    <w:rsid w:val="004213BB"/>
    <w:rsid w:val="00467707"/>
    <w:rsid w:val="00472370"/>
    <w:rsid w:val="004B0447"/>
    <w:rsid w:val="004B379C"/>
    <w:rsid w:val="004B6394"/>
    <w:rsid w:val="004B74DA"/>
    <w:rsid w:val="005703C3"/>
    <w:rsid w:val="006007A8"/>
    <w:rsid w:val="006138B5"/>
    <w:rsid w:val="00617732"/>
    <w:rsid w:val="00640193"/>
    <w:rsid w:val="00644E96"/>
    <w:rsid w:val="006B78FF"/>
    <w:rsid w:val="006E2D18"/>
    <w:rsid w:val="007009EB"/>
    <w:rsid w:val="00741DD4"/>
    <w:rsid w:val="0076605F"/>
    <w:rsid w:val="00843E69"/>
    <w:rsid w:val="00852033"/>
    <w:rsid w:val="008D4098"/>
    <w:rsid w:val="009533AB"/>
    <w:rsid w:val="00972708"/>
    <w:rsid w:val="009D0CDB"/>
    <w:rsid w:val="009E0023"/>
    <w:rsid w:val="00A06945"/>
    <w:rsid w:val="00A07F5B"/>
    <w:rsid w:val="00A152D3"/>
    <w:rsid w:val="00A868A3"/>
    <w:rsid w:val="00A91811"/>
    <w:rsid w:val="00A96497"/>
    <w:rsid w:val="00AB1985"/>
    <w:rsid w:val="00AD44C1"/>
    <w:rsid w:val="00AE22A5"/>
    <w:rsid w:val="00B1773B"/>
    <w:rsid w:val="00B52E6B"/>
    <w:rsid w:val="00B61273"/>
    <w:rsid w:val="00BC2041"/>
    <w:rsid w:val="00C035A3"/>
    <w:rsid w:val="00C23E02"/>
    <w:rsid w:val="00C72E55"/>
    <w:rsid w:val="00C97E99"/>
    <w:rsid w:val="00CA59E0"/>
    <w:rsid w:val="00CA77AC"/>
    <w:rsid w:val="00CB7D6E"/>
    <w:rsid w:val="00CD4920"/>
    <w:rsid w:val="00D03DB7"/>
    <w:rsid w:val="00D070EB"/>
    <w:rsid w:val="00D228DA"/>
    <w:rsid w:val="00D75857"/>
    <w:rsid w:val="00D84BD3"/>
    <w:rsid w:val="00DA7F61"/>
    <w:rsid w:val="00DB0C3A"/>
    <w:rsid w:val="00DB3436"/>
    <w:rsid w:val="00DB34B0"/>
    <w:rsid w:val="00E32A27"/>
    <w:rsid w:val="00E43176"/>
    <w:rsid w:val="00E57AED"/>
    <w:rsid w:val="00E77AF2"/>
    <w:rsid w:val="00E82142"/>
    <w:rsid w:val="00EA2039"/>
    <w:rsid w:val="00EE15D3"/>
    <w:rsid w:val="00F8721D"/>
    <w:rsid w:val="00FE5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DE1B459A-94A1-45E2-8A2E-CAE9C276E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F5B"/>
    <w:pPr>
      <w:autoSpaceDE w:val="0"/>
      <w:autoSpaceDN w:val="0"/>
      <w:spacing w:after="0" w:line="240" w:lineRule="auto"/>
    </w:pPr>
    <w:rPr>
      <w:sz w:val="20"/>
      <w:szCs w:val="20"/>
    </w:rPr>
  </w:style>
  <w:style w:type="paragraph" w:styleId="Heading1">
    <w:name w:val="heading 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semiHidden/>
    <w:unhideWhenUsed/>
    <w:rsid w:val="00092B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2B14"/>
    <w:rPr>
      <w:rFonts w:ascii="Tahoma" w:hAnsi="Tahoma" w:cs="Tahoma"/>
      <w:sz w:val="16"/>
      <w:szCs w:val="16"/>
    </w:rPr>
  </w:style>
  <w:style w:type="paragraph" w:styleId="Revision">
    <w:name w:val="Revision"/>
    <w:hidden/>
    <w:uiPriority w:val="99"/>
    <w:semiHidden/>
    <w:rsid w:val="00A07F5B"/>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57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4327</Words>
  <Characters>24670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28940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2000-07-04T01:55:00Z</cp:lastPrinted>
  <dcterms:created xsi:type="dcterms:W3CDTF">2020-09-24T20:08:00Z</dcterms:created>
  <dcterms:modified xsi:type="dcterms:W3CDTF">2020-09-24T20:08:00Z</dcterms:modified>
</cp:coreProperties>
</file>