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C11BE74" w:rsidR="0011691A" w:rsidRDefault="008C5D4D" w:rsidP="0011691A">
      <w:pPr>
        <w:pStyle w:val="BodyText"/>
        <w:jc w:val="center"/>
        <w:rPr>
          <w:b/>
          <w:szCs w:val="24"/>
        </w:rPr>
      </w:pPr>
      <w:r>
        <w:rPr>
          <w:b/>
          <w:szCs w:val="24"/>
        </w:rPr>
        <w:t>November</w:t>
      </w:r>
      <w:r w:rsidR="005859D2">
        <w:rPr>
          <w:b/>
          <w:szCs w:val="24"/>
        </w:rPr>
        <w:t xml:space="preserve"> 1</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EE41F7"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lastRenderedPageBreak/>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lastRenderedPageBreak/>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6" w:name="_Toc118224397"/>
            <w:bookmarkStart w:id="77" w:name="_Toc118909465"/>
            <w:bookmarkStart w:id="78" w:name="_Toc205190261"/>
            <w:bookmarkEnd w:id="75"/>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EE41F7">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lastRenderedPageBreak/>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lastRenderedPageBreak/>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lastRenderedPageBreak/>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8" w:name="C"/>
      <w:bookmarkEnd w:id="118"/>
    </w:p>
    <w:p w14:paraId="29FA7742" w14:textId="77777777" w:rsidR="00B75513" w:rsidRDefault="00EE41F7">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r w:rsidRPr="00D5497B">
        <w:rPr>
          <w:b/>
          <w:lang w:val="es-ES"/>
        </w:rPr>
        <w:t>Comision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r w:rsidRPr="009D0979">
        <w:rPr>
          <w:iCs/>
        </w:rPr>
        <w:t>Flowgate</w:t>
      </w:r>
      <w:r>
        <w:t xml:space="preserve"> Right (FGR)</w:t>
      </w:r>
      <w:bookmarkEnd w:id="151"/>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EE41F7">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lastRenderedPageBreak/>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Direct Current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lastRenderedPageBreak/>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lastRenderedPageBreak/>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C393D">
        <w:trPr>
          <w:trHeight w:val="476"/>
        </w:trPr>
        <w:tc>
          <w:tcPr>
            <w:tcW w:w="9350" w:type="dxa"/>
            <w:shd w:val="clear" w:color="auto" w:fill="E0E0E0"/>
          </w:tcPr>
          <w:p w14:paraId="4B3ECED6" w14:textId="57A5F641" w:rsidR="007D3602" w:rsidRPr="00975A01" w:rsidRDefault="007D3602" w:rsidP="007C393D">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EE41F7">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lastRenderedPageBreak/>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lastRenderedPageBreak/>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lastRenderedPageBreak/>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A1F35" w:rsidRPr="004B32CF" w14:paraId="6BC42AED" w14:textId="77777777" w:rsidTr="00DE638F">
        <w:trPr>
          <w:trHeight w:val="386"/>
        </w:trPr>
        <w:tc>
          <w:tcPr>
            <w:tcW w:w="9350" w:type="dxa"/>
            <w:shd w:val="pct12" w:color="auto" w:fill="auto"/>
          </w:tcPr>
          <w:p w14:paraId="6D27FB5E" w14:textId="381068D3" w:rsidR="004A1F35" w:rsidRPr="004B32CF" w:rsidRDefault="004A1F35" w:rsidP="00DE638F">
            <w:pPr>
              <w:spacing w:before="120" w:after="240"/>
              <w:rPr>
                <w:b/>
                <w:i/>
                <w:iCs/>
              </w:rPr>
            </w:pPr>
            <w:r>
              <w:rPr>
                <w:b/>
                <w:i/>
                <w:iCs/>
              </w:rPr>
              <w:t>[NPRR984</w:t>
            </w:r>
            <w:r w:rsidRPr="004B32CF">
              <w:rPr>
                <w:b/>
                <w:i/>
                <w:iCs/>
              </w:rPr>
              <w:t>:  Replace the above definition “</w:t>
            </w:r>
            <w:r w:rsidRPr="004A1F35">
              <w:rPr>
                <w:b/>
                <w:i/>
                <w:iCs/>
              </w:rPr>
              <w:t>Emergency Response Service (ERS) Standard Contract Term</w:t>
            </w:r>
            <w:r w:rsidRPr="004B32CF">
              <w:rPr>
                <w:b/>
                <w:i/>
                <w:iCs/>
              </w:rPr>
              <w:t>” with the foll</w:t>
            </w:r>
            <w:r>
              <w:rPr>
                <w:b/>
                <w:i/>
                <w:iCs/>
              </w:rPr>
              <w:t>owing on October 1, 2021</w:t>
            </w:r>
            <w:r w:rsidR="00D46B3A">
              <w:rPr>
                <w:b/>
                <w:i/>
                <w:iCs/>
              </w:rPr>
              <w:t xml:space="preserve"> and upon system implementation</w:t>
            </w:r>
            <w:r w:rsidRPr="004B32CF">
              <w:rPr>
                <w:b/>
                <w:i/>
                <w:iCs/>
              </w:rPr>
              <w:t>:]</w:t>
            </w:r>
          </w:p>
          <w:p w14:paraId="4221BC26" w14:textId="77777777" w:rsidR="004A1F35" w:rsidRDefault="004A1F35" w:rsidP="004A1F35">
            <w:pPr>
              <w:keepNext/>
              <w:tabs>
                <w:tab w:val="left" w:pos="900"/>
              </w:tabs>
              <w:spacing w:before="240" w:after="240"/>
              <w:ind w:left="907" w:hanging="907"/>
              <w:outlineLvl w:val="1"/>
              <w:rPr>
                <w:b/>
              </w:rPr>
            </w:pPr>
            <w:r w:rsidRPr="00C83EFD">
              <w:rPr>
                <w:b/>
              </w:rPr>
              <w:t>Emergency Response Service (ERS) Standard Contract Term</w:t>
            </w:r>
          </w:p>
          <w:p w14:paraId="73284AA2" w14:textId="6CAE1DAD" w:rsidR="004A1F35" w:rsidRPr="004A1F35" w:rsidRDefault="004A1F35" w:rsidP="004A1F35">
            <w:pPr>
              <w:spacing w:after="240"/>
              <w:rPr>
                <w:iCs/>
              </w:rPr>
            </w:pPr>
            <w:r w:rsidRPr="00C83EFD">
              <w:rPr>
                <w:iCs/>
              </w:rPr>
              <w:t xml:space="preserve">One of </w:t>
            </w:r>
            <w:r>
              <w:rPr>
                <w:iCs/>
              </w:rPr>
              <w:t>four</w:t>
            </w:r>
            <w:r w:rsidRPr="00C83EFD">
              <w:rPr>
                <w:iCs/>
              </w:rPr>
              <w:t xml:space="preserve"> periods for which ERCOT may procure ERS.</w:t>
            </w:r>
          </w:p>
        </w:tc>
      </w:tr>
    </w:tbl>
    <w:p w14:paraId="330789F3" w14:textId="77777777" w:rsidR="00AF7CAF" w:rsidRDefault="00AF7CAF" w:rsidP="007C7016">
      <w:pPr>
        <w:keepNext/>
        <w:tabs>
          <w:tab w:val="left" w:pos="900"/>
        </w:tabs>
        <w:spacing w:before="240" w:after="240"/>
        <w:ind w:left="907" w:hanging="907"/>
        <w:outlineLvl w:val="1"/>
        <w:rPr>
          <w:b/>
        </w:rPr>
      </w:pPr>
      <w:r w:rsidRPr="00C83EFD">
        <w:rPr>
          <w:b/>
        </w:rPr>
        <w:lastRenderedPageBreak/>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lastRenderedPageBreak/>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lastRenderedPageBreak/>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lastRenderedPageBreak/>
        <w:t>F</w:t>
      </w:r>
      <w:bookmarkStart w:id="368" w:name="F"/>
      <w:bookmarkEnd w:id="368"/>
      <w:r>
        <w:rPr>
          <w:b/>
          <w:sz w:val="40"/>
          <w:szCs w:val="40"/>
        </w:rPr>
        <w:t xml:space="preserve"> </w:t>
      </w:r>
    </w:p>
    <w:p w14:paraId="05F7976A" w14:textId="77777777" w:rsidR="00B75513" w:rsidRDefault="00EE41F7">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2"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81" w:name="_Toc205190365"/>
      <w:bookmarkStart w:id="382" w:name="_Toc118224480"/>
      <w:bookmarkStart w:id="383" w:name="_Toc118909548"/>
      <w:bookmarkEnd w:id="379"/>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lastRenderedPageBreak/>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w:t>
      </w:r>
      <w:r>
        <w:lastRenderedPageBreak/>
        <w:t xml:space="preserve">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EE41F7">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lastRenderedPageBreak/>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9" w:name="_Toc205190372"/>
            <w:bookmarkStart w:id="410" w:name="_Toc118224486"/>
            <w:bookmarkStart w:id="411"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lastRenderedPageBreak/>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EE41F7">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 xml:space="preserve">n energized Electrical Bus or group of energized Electrical Buses defined as a single element in the Hub definition.  The LMP of the Hub </w:t>
      </w:r>
      <w:r w:rsidR="00A442A0">
        <w:lastRenderedPageBreak/>
        <w:t>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EE41F7"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lastRenderedPageBreak/>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lastRenderedPageBreak/>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EE41F7">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EE41F7">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EE41F7">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lastRenderedPageBreak/>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lastRenderedPageBreak/>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lastRenderedPageBreak/>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lastRenderedPageBreak/>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EE41F7">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9" w:name="_Toc73847842"/>
            <w:bookmarkStart w:id="540" w:name="_Toc118224516"/>
            <w:bookmarkStart w:id="541" w:name="_Toc118909584"/>
            <w:bookmarkStart w:id="542"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lastRenderedPageBreak/>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lastRenderedPageBreak/>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1" w:name="N"/>
      <w:bookmarkEnd w:id="611"/>
    </w:p>
    <w:p w14:paraId="0BC3EB68" w14:textId="77777777" w:rsidR="00B75513" w:rsidRDefault="00EE41F7">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Non-Opt-In Entity (NOIE)</w:t>
      </w:r>
      <w:bookmarkEnd w:id="632"/>
      <w:bookmarkEnd w:id="633"/>
      <w:bookmarkEnd w:id="634"/>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Non-Opt-In Entity (NOIE) Load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lastRenderedPageBreak/>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EE41F7">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r w:rsidRPr="004222A1">
        <w:rPr>
          <w:b/>
        </w:rPr>
        <w:t>Oklaunion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lastRenderedPageBreak/>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C393D">
        <w:trPr>
          <w:trHeight w:val="386"/>
        </w:trPr>
        <w:tc>
          <w:tcPr>
            <w:tcW w:w="9350" w:type="dxa"/>
            <w:shd w:val="pct12" w:color="auto" w:fill="auto"/>
          </w:tcPr>
          <w:p w14:paraId="3D4AB354" w14:textId="26BB79F3" w:rsidR="00102FDC" w:rsidRPr="004B32CF" w:rsidRDefault="00102FDC" w:rsidP="007C393D">
            <w:pPr>
              <w:spacing w:before="120" w:after="240"/>
              <w:rPr>
                <w:b/>
                <w:i/>
                <w:iCs/>
              </w:rPr>
            </w:pPr>
            <w:bookmarkStart w:id="690" w:name="_Toc118224557"/>
            <w:bookmarkStart w:id="691" w:name="_Toc118909625"/>
            <w:bookmarkStart w:id="692" w:name="_Toc205190450"/>
            <w:r>
              <w:rPr>
                <w:b/>
                <w:i/>
                <w:iCs/>
              </w:rPr>
              <w:lastRenderedPageBreak/>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lastRenderedPageBreak/>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p w14:paraId="34E8B7A5" w14:textId="77777777" w:rsidR="002C0A55" w:rsidRPr="00F057BA" w:rsidRDefault="002C0A55" w:rsidP="002C0A55">
      <w:pPr>
        <w:pStyle w:val="BodyText"/>
        <w:spacing w:before="240"/>
        <w:rPr>
          <w:b/>
        </w:rPr>
      </w:pPr>
      <w:bookmarkStart w:id="708" w:name="_Toc73847896"/>
      <w:bookmarkStart w:id="709" w:name="_Toc80425684"/>
      <w:bookmarkStart w:id="710" w:name="_Toc118224563"/>
      <w:bookmarkStart w:id="711" w:name="_Toc118909631"/>
      <w:bookmarkStart w:id="712" w:name="_Toc205190456"/>
      <w:bookmarkEnd w:id="685"/>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8"/>
      <w:bookmarkEnd w:id="709"/>
      <w:bookmarkEnd w:id="710"/>
      <w:bookmarkEnd w:id="711"/>
      <w:bookmarkEnd w:id="712"/>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3" w:name="P"/>
      <w:bookmarkEnd w:id="713"/>
    </w:p>
    <w:p w14:paraId="44945531" w14:textId="77777777" w:rsidR="003F0F8C" w:rsidRDefault="00EE41F7" w:rsidP="003F0F8C">
      <w:pPr>
        <w:pStyle w:val="ListIntroduction"/>
        <w:keepNext w:val="0"/>
        <w:rPr>
          <w:rStyle w:val="Hyperlink"/>
        </w:rPr>
      </w:pPr>
      <w:hyperlink w:anchor="_DEFINITIONS" w:history="1">
        <w:r w:rsidR="00842B9A">
          <w:rPr>
            <w:rStyle w:val="Hyperlink"/>
          </w:rPr>
          <w:t>[Back to Top]</w:t>
        </w:r>
      </w:hyperlink>
      <w:bookmarkStart w:id="714" w:name="_Toc205190457"/>
      <w:bookmarkStart w:id="715" w:name="_Toc80425685"/>
      <w:bookmarkStart w:id="716" w:name="_Toc118224564"/>
      <w:bookmarkStart w:id="717" w:name="_Toc118909632"/>
      <w:bookmarkStart w:id="718"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lastRenderedPageBreak/>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4"/>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9"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5"/>
      </w:hyperlink>
      <w:r w:rsidR="00927819" w:rsidRPr="004222A1">
        <w:rPr>
          <w:b/>
        </w:rPr>
        <w:t>)</w:t>
      </w:r>
      <w:bookmarkEnd w:id="716"/>
      <w:bookmarkEnd w:id="717"/>
      <w:bookmarkEnd w:id="719"/>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0" w:name="_Toc118224565"/>
      <w:bookmarkStart w:id="721" w:name="_Toc118909633"/>
      <w:bookmarkStart w:id="722" w:name="_Toc205190459"/>
      <w:bookmarkEnd w:id="718"/>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20"/>
      <w:bookmarkEnd w:id="721"/>
      <w:bookmarkEnd w:id="722"/>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3" w:name="_Toc73847901"/>
      <w:bookmarkStart w:id="724" w:name="_Toc118224566"/>
      <w:bookmarkStart w:id="725" w:name="_Toc118909634"/>
      <w:bookmarkStart w:id="726"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3"/>
      <w:bookmarkEnd w:id="724"/>
      <w:bookmarkEnd w:id="725"/>
      <w:bookmarkEnd w:id="726"/>
    </w:p>
    <w:p w14:paraId="4195A6AD" w14:textId="77777777" w:rsidR="005D1947" w:rsidRDefault="00A442A0">
      <w:pPr>
        <w:pStyle w:val="BodyText"/>
      </w:pPr>
      <w:bookmarkStart w:id="727"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28" w:name="_Toc80425694"/>
            <w:bookmarkStart w:id="729" w:name="_Toc118224567"/>
            <w:bookmarkStart w:id="730" w:name="_Toc118909635"/>
            <w:bookmarkStart w:id="731" w:name="_Toc205190463"/>
            <w:bookmarkStart w:id="732" w:name="_Toc73847905"/>
            <w:bookmarkEnd w:id="727"/>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Generation Resources, Energy Storage Resources (ESRs), Controllable Load </w:t>
            </w:r>
            <w:r w:rsidRPr="00C51B65">
              <w:rPr>
                <w:szCs w:val="24"/>
              </w:rPr>
              <w:lastRenderedPageBreak/>
              <w:t>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lastRenderedPageBreak/>
        <w:t>Prior Agreement</w:t>
      </w:r>
      <w:bookmarkEnd w:id="728"/>
      <w:bookmarkEnd w:id="729"/>
      <w:bookmarkEnd w:id="730"/>
      <w:bookmarkEnd w:id="731"/>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3" w:name="_Toc205190464"/>
      <w:bookmarkStart w:id="734" w:name="_Toc73847906"/>
      <w:bookmarkStart w:id="735" w:name="_Toc80425696"/>
      <w:bookmarkStart w:id="736" w:name="_Toc118224568"/>
      <w:bookmarkStart w:id="737" w:name="_Toc118909636"/>
      <w:bookmarkStart w:id="738" w:name="_Toc73847907"/>
      <w:bookmarkEnd w:id="732"/>
      <w:r w:rsidRPr="004222A1">
        <w:rPr>
          <w:b/>
        </w:rPr>
        <w:t>Private Use Network</w:t>
      </w:r>
      <w:bookmarkEnd w:id="733"/>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9" w:name="_Toc205190465"/>
      <w:r w:rsidRPr="004222A1">
        <w:rPr>
          <w:b/>
        </w:rPr>
        <w:t>Program Administrator</w:t>
      </w:r>
      <w:bookmarkEnd w:id="734"/>
      <w:bookmarkEnd w:id="735"/>
      <w:bookmarkEnd w:id="736"/>
      <w:bookmarkEnd w:id="737"/>
      <w:bookmarkEnd w:id="739"/>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0" w:name="_Toc80425699"/>
      <w:bookmarkStart w:id="741" w:name="_Toc118224569"/>
      <w:bookmarkStart w:id="742" w:name="_Toc118909637"/>
      <w:bookmarkStart w:id="743" w:name="_Toc205190466"/>
      <w:bookmarkEnd w:id="738"/>
      <w:r w:rsidRPr="004222A1">
        <w:rPr>
          <w:b/>
        </w:rPr>
        <w:t>Protected Information</w:t>
      </w:r>
      <w:bookmarkEnd w:id="740"/>
      <w:bookmarkEnd w:id="741"/>
      <w:bookmarkEnd w:id="742"/>
      <w:bookmarkEnd w:id="743"/>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4" w:name="_Toc73847911"/>
      <w:bookmarkStart w:id="745" w:name="_Toc80425701"/>
      <w:bookmarkStart w:id="746" w:name="_Toc118224570"/>
      <w:bookmarkStart w:id="747" w:name="_Toc118909638"/>
      <w:bookmarkStart w:id="748" w:name="_Toc205190467"/>
      <w:r w:rsidRPr="004222A1">
        <w:rPr>
          <w:b/>
        </w:rPr>
        <w:t>Provider of Last Resort (POLR)</w:t>
      </w:r>
      <w:bookmarkEnd w:id="744"/>
      <w:bookmarkEnd w:id="745"/>
      <w:bookmarkEnd w:id="746"/>
      <w:bookmarkEnd w:id="747"/>
      <w:bookmarkEnd w:id="748"/>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9" w:name="Q"/>
      <w:bookmarkEnd w:id="749"/>
    </w:p>
    <w:p w14:paraId="2B2B3413" w14:textId="77777777" w:rsidR="00B75513" w:rsidRDefault="00EE41F7">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0" w:name="_Toc73847913"/>
      <w:bookmarkStart w:id="751" w:name="_Toc80425706"/>
      <w:bookmarkStart w:id="752" w:name="_Toc118224573"/>
      <w:bookmarkStart w:id="753" w:name="_Toc118909641"/>
      <w:bookmarkStart w:id="754" w:name="_Toc205190470"/>
      <w:bookmarkStart w:id="755" w:name="QSE"/>
      <w:r w:rsidRPr="004222A1">
        <w:rPr>
          <w:b/>
        </w:rPr>
        <w:t>Qualified Scheduling Entity (QSE)</w:t>
      </w:r>
      <w:bookmarkEnd w:id="750"/>
      <w:bookmarkEnd w:id="751"/>
      <w:bookmarkEnd w:id="752"/>
      <w:bookmarkEnd w:id="753"/>
      <w:bookmarkEnd w:id="754"/>
      <w:bookmarkEnd w:id="755"/>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lastRenderedPageBreak/>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6" w:name="_Toc73847914"/>
      <w:bookmarkStart w:id="757" w:name="_Toc80425707"/>
      <w:bookmarkStart w:id="758" w:name="_Toc118224574"/>
      <w:bookmarkStart w:id="759" w:name="_Toc118909642"/>
      <w:bookmarkStart w:id="760"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6"/>
      <w:r w:rsidRPr="004222A1">
        <w:rPr>
          <w:b/>
        </w:rPr>
        <w:t xml:space="preserve"> (QF)</w:t>
      </w:r>
      <w:bookmarkEnd w:id="757"/>
      <w:bookmarkEnd w:id="758"/>
      <w:bookmarkEnd w:id="759"/>
      <w:bookmarkEnd w:id="760"/>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1" w:name="R"/>
      <w:bookmarkEnd w:id="761"/>
    </w:p>
    <w:p w14:paraId="29A2C034" w14:textId="77777777" w:rsidR="00B75513" w:rsidRDefault="00EE41F7">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2" w:name="_Toc118224575"/>
      <w:bookmarkStart w:id="763" w:name="_Toc118909643"/>
      <w:bookmarkStart w:id="764" w:name="_Toc205190472"/>
      <w:bookmarkStart w:id="765" w:name="Ratings"/>
      <w:bookmarkStart w:id="766" w:name="_Toc73847915"/>
      <w:r w:rsidRPr="004222A1">
        <w:rPr>
          <w:b/>
        </w:rPr>
        <w:t>Rating</w:t>
      </w:r>
      <w:bookmarkEnd w:id="762"/>
      <w:bookmarkEnd w:id="763"/>
      <w:bookmarkEnd w:id="764"/>
      <w:bookmarkEnd w:id="765"/>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7" w:name="_Toc118224576"/>
      <w:bookmarkStart w:id="768" w:name="_Toc118909644"/>
      <w:bookmarkStart w:id="769" w:name="_Toc205190473"/>
      <w:r>
        <w:t>Emergency Rating</w:t>
      </w:r>
      <w:bookmarkEnd w:id="767"/>
      <w:bookmarkEnd w:id="768"/>
      <w:bookmarkEnd w:id="769"/>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0" w:name="_Toc118224577"/>
      <w:bookmarkStart w:id="771" w:name="_Toc118909645"/>
      <w:bookmarkStart w:id="772" w:name="_Toc205190474"/>
      <w:r>
        <w:t>15-Minute Rating</w:t>
      </w:r>
      <w:bookmarkEnd w:id="770"/>
      <w:bookmarkEnd w:id="771"/>
      <w:bookmarkEnd w:id="772"/>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3" w:name="_Toc118224578"/>
      <w:bookmarkStart w:id="774" w:name="_Toc118909646"/>
      <w:bookmarkStart w:id="775" w:name="_Toc205190475"/>
      <w:r>
        <w:t>Normal Rating</w:t>
      </w:r>
      <w:bookmarkEnd w:id="773"/>
      <w:bookmarkEnd w:id="774"/>
      <w:bookmarkEnd w:id="775"/>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6" w:name="_Toc118224579"/>
      <w:bookmarkStart w:id="777" w:name="_Toc118909647"/>
      <w:bookmarkStart w:id="778"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6"/>
      <w:bookmarkEnd w:id="776"/>
      <w:bookmarkEnd w:id="777"/>
      <w:bookmarkEnd w:id="778"/>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79" w:name="_Toc73847918"/>
      <w:bookmarkStart w:id="780" w:name="_Toc118224580"/>
      <w:bookmarkStart w:id="781" w:name="_Toc118909648"/>
      <w:bookmarkStart w:id="782" w:name="_Toc205190477"/>
      <w:r w:rsidRPr="004222A1">
        <w:rPr>
          <w:b/>
        </w:rPr>
        <w:t>Real-Time</w:t>
      </w:r>
      <w:bookmarkEnd w:id="779"/>
      <w:bookmarkEnd w:id="780"/>
      <w:bookmarkEnd w:id="781"/>
      <w:bookmarkEnd w:id="782"/>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w:t>
      </w:r>
      <w:r>
        <w:lastRenderedPageBreak/>
        <w:t>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3" w:name="_Toc73847924"/>
      <w:bookmarkStart w:id="784" w:name="_Toc118224582"/>
      <w:bookmarkStart w:id="785" w:name="_Toc118909650"/>
      <w:bookmarkStart w:id="786"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(Reg-Down)</w:t>
      </w:r>
      <w:bookmarkEnd w:id="783"/>
      <w:bookmarkEnd w:id="784"/>
      <w:bookmarkEnd w:id="785"/>
      <w:bookmarkEnd w:id="786"/>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7" w:name="_Toc73847925"/>
      <w:bookmarkStart w:id="788" w:name="_Toc118224583"/>
      <w:bookmarkStart w:id="789" w:name="_Toc118909651"/>
      <w:bookmarkStart w:id="790" w:name="_Toc205190482"/>
      <w:r w:rsidRPr="004222A1">
        <w:rPr>
          <w:b/>
        </w:rPr>
        <w:t>Regulation Service</w:t>
      </w:r>
      <w:bookmarkEnd w:id="787"/>
      <w:bookmarkEnd w:id="788"/>
      <w:bookmarkEnd w:id="789"/>
      <w:bookmarkEnd w:id="790"/>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(Reg-Down)</w:t>
      </w:r>
    </w:p>
    <w:p w14:paraId="284C0C42" w14:textId="77777777" w:rsidR="00B75513" w:rsidRDefault="00425796">
      <w:pPr>
        <w:pStyle w:val="BodyText"/>
        <w:tabs>
          <w:tab w:val="left" w:pos="360"/>
        </w:tabs>
        <w:ind w:left="360"/>
      </w:pPr>
      <w:r>
        <w:t>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MPC limit.</w:t>
      </w:r>
    </w:p>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77777777" w:rsidR="00CF3A92" w:rsidRDefault="00CF3A92" w:rsidP="00626DF5">
      <w:pPr>
        <w:pStyle w:val="BodyText"/>
        <w:tabs>
          <w:tab w:val="left" w:pos="360"/>
        </w:tabs>
        <w:ind w:left="720"/>
      </w:pPr>
      <w:r>
        <w:t xml:space="preserve">A subset of Reg-Down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(Reg-Up)</w:t>
      </w:r>
    </w:p>
    <w:p w14:paraId="4333A36E" w14:textId="77777777" w:rsidR="00B75513" w:rsidRDefault="00425796">
      <w:pPr>
        <w:pStyle w:val="BodyTextIndent"/>
        <w:ind w:left="360"/>
        <w:rPr>
          <w:iCs w:val="0"/>
        </w:rPr>
      </w:pPr>
      <w:r w:rsidRPr="00425796">
        <w:rPr>
          <w:iCs w:val="0"/>
        </w:rPr>
        <w:t>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1" w:name="_Toc73847926"/>
      <w:bookmarkStart w:id="792" w:name="_Toc118224584"/>
      <w:bookmarkStart w:id="793" w:name="_Toc118909652"/>
      <w:bookmarkStart w:id="794"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(Reg-Up)</w:t>
      </w:r>
      <w:bookmarkEnd w:id="791"/>
      <w:bookmarkEnd w:id="792"/>
      <w:bookmarkEnd w:id="793"/>
      <w:bookmarkEnd w:id="794"/>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5" w:name="_Toc80425722"/>
      <w:bookmarkStart w:id="796" w:name="_Toc118224585"/>
      <w:bookmarkStart w:id="797" w:name="_Toc118909653"/>
      <w:bookmarkStart w:id="798" w:name="_Toc205190484"/>
      <w:bookmarkStart w:id="799" w:name="_Toc73847928"/>
      <w:r>
        <w:rPr>
          <w:b/>
        </w:rPr>
        <w:t xml:space="preserve">Relay Loadability </w:t>
      </w:r>
      <w:proofErr w:type="gramStart"/>
      <w:r w:rsidRPr="004222A1">
        <w:rPr>
          <w:b/>
        </w:rPr>
        <w:t>Rating</w:t>
      </w:r>
      <w:proofErr w:type="gramEnd"/>
      <w:r w:rsidRPr="004222A1">
        <w:rPr>
          <w:b/>
        </w:rPr>
        <w:t xml:space="preserve">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5"/>
      <w:bookmarkEnd w:id="796"/>
      <w:bookmarkEnd w:id="797"/>
      <w:bookmarkEnd w:id="798"/>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0" w:name="_Toc73847929"/>
      <w:bookmarkStart w:id="801" w:name="_Toc118224586"/>
      <w:bookmarkStart w:id="802" w:name="_Toc118909654"/>
      <w:bookmarkStart w:id="803" w:name="_Toc205190485"/>
      <w:bookmarkEnd w:id="799"/>
      <w:r w:rsidRPr="004222A1">
        <w:rPr>
          <w:b/>
        </w:rPr>
        <w:t>Reliability Must-Run (RMR) Unit</w:t>
      </w:r>
      <w:bookmarkEnd w:id="800"/>
      <w:bookmarkEnd w:id="801"/>
      <w:bookmarkEnd w:id="802"/>
      <w:bookmarkEnd w:id="803"/>
    </w:p>
    <w:p w14:paraId="6316A9B2" w14:textId="77777777" w:rsidR="005D1947" w:rsidRDefault="00A442A0">
      <w:pPr>
        <w:pStyle w:val="BodyText"/>
      </w:pPr>
      <w:bookmarkStart w:id="804" w:name="_Toc80425724"/>
      <w:bookmarkStart w:id="805" w:name="_Toc73847930"/>
      <w:r>
        <w:t xml:space="preserve">A Generation Resource operated under the terms of an Agreement with ERCOT that would not otherwise be operated except that it is necessary to provide voltage support, stability or </w:t>
      </w:r>
      <w:r>
        <w:lastRenderedPageBreak/>
        <w:t xml:space="preserve">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6" w:name="_Toc118224587"/>
      <w:bookmarkStart w:id="807" w:name="_Toc118909655"/>
      <w:bookmarkStart w:id="808" w:name="_Toc205190486"/>
      <w:r w:rsidRPr="004222A1">
        <w:rPr>
          <w:b/>
        </w:rPr>
        <w:t>Reliability Unit Commitment (RUC)</w:t>
      </w:r>
      <w:bookmarkEnd w:id="804"/>
      <w:bookmarkEnd w:id="806"/>
      <w:bookmarkEnd w:id="807"/>
      <w:bookmarkEnd w:id="808"/>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09" w:name="_Toc73847931"/>
      <w:bookmarkStart w:id="810" w:name="_Toc118224588"/>
      <w:bookmarkStart w:id="811" w:name="_Toc118909656"/>
      <w:bookmarkStart w:id="812" w:name="_Toc205190487"/>
      <w:bookmarkEnd w:id="805"/>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09"/>
      <w:bookmarkEnd w:id="810"/>
      <w:bookmarkEnd w:id="811"/>
      <w:bookmarkEnd w:id="812"/>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3" w:name="Remedial"/>
      <w:bookmarkStart w:id="814" w:name="_Toc205190488"/>
      <w:bookmarkStart w:id="815" w:name="_Toc73847932"/>
      <w:bookmarkStart w:id="816" w:name="_Toc118224589"/>
      <w:bookmarkStart w:id="817" w:name="_Toc118909657"/>
      <w:bookmarkEnd w:id="813"/>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4"/>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8"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8"/>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19" w:name="_Toc205190490"/>
      <w:r w:rsidRPr="004222A1">
        <w:rPr>
          <w:b/>
        </w:rPr>
        <w:t>Renewable Production Potential</w:t>
      </w:r>
      <w:bookmarkEnd w:id="815"/>
      <w:r w:rsidRPr="004222A1">
        <w:rPr>
          <w:b/>
        </w:rPr>
        <w:t xml:space="preserve"> (RPP)</w:t>
      </w:r>
      <w:bookmarkEnd w:id="816"/>
      <w:bookmarkEnd w:id="817"/>
      <w:bookmarkEnd w:id="819"/>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0" w:name="_Toc205190491"/>
      <w:bookmarkStart w:id="821" w:name="_Toc73847937"/>
      <w:bookmarkStart w:id="822" w:name="_Toc118224590"/>
      <w:bookmarkStart w:id="823" w:name="_Toc118909658"/>
      <w:r w:rsidRPr="004222A1">
        <w:rPr>
          <w:b/>
        </w:rPr>
        <w:t>Repowered Facility</w:t>
      </w:r>
      <w:bookmarkEnd w:id="820"/>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4"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4"/>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5" w:name="_Toc205190493"/>
      <w:r w:rsidRPr="004222A1">
        <w:rPr>
          <w:b/>
        </w:rPr>
        <w:t>Resource</w:t>
      </w:r>
      <w:bookmarkStart w:id="826" w:name="Resource"/>
      <w:bookmarkEnd w:id="821"/>
      <w:bookmarkEnd w:id="822"/>
      <w:bookmarkEnd w:id="823"/>
      <w:bookmarkEnd w:id="825"/>
      <w:bookmarkEnd w:id="826"/>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C393D">
        <w:trPr>
          <w:trHeight w:val="476"/>
        </w:trPr>
        <w:tc>
          <w:tcPr>
            <w:tcW w:w="9576" w:type="dxa"/>
            <w:shd w:val="clear" w:color="auto" w:fill="E0E0E0"/>
          </w:tcPr>
          <w:p w14:paraId="047D172B" w14:textId="52625ACD" w:rsidR="00102FDC" w:rsidRPr="00625E9F" w:rsidRDefault="00102FDC" w:rsidP="007C393D">
            <w:pPr>
              <w:pStyle w:val="Instructions"/>
              <w:spacing w:before="120"/>
              <w:rPr>
                <w:lang w:val="en-US" w:eastAsia="en-US"/>
              </w:rPr>
            </w:pPr>
            <w:r>
              <w:rPr>
                <w:lang w:val="en-US" w:eastAsia="en-US"/>
              </w:rPr>
              <w:lastRenderedPageBreak/>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C393D">
        <w:trPr>
          <w:trHeight w:val="386"/>
        </w:trPr>
        <w:tc>
          <w:tcPr>
            <w:tcW w:w="9350" w:type="dxa"/>
            <w:shd w:val="pct12" w:color="auto" w:fill="auto"/>
          </w:tcPr>
          <w:p w14:paraId="3A44750D" w14:textId="398A2A4D" w:rsidR="00102FDC" w:rsidRPr="004B32CF" w:rsidRDefault="00102FDC" w:rsidP="007C393D">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lastRenderedPageBreak/>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C393D">
        <w:trPr>
          <w:trHeight w:val="386"/>
        </w:trPr>
        <w:tc>
          <w:tcPr>
            <w:tcW w:w="9350" w:type="dxa"/>
            <w:shd w:val="pct12" w:color="auto" w:fill="auto"/>
          </w:tcPr>
          <w:p w14:paraId="381C96CF" w14:textId="01320C5C" w:rsidR="00102FDC" w:rsidRPr="004B32CF" w:rsidRDefault="00102FDC" w:rsidP="007C393D">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7" w:name="Z"/>
      <w:bookmarkStart w:id="828" w:name="ResourceAttribute"/>
      <w:bookmarkEnd w:id="827"/>
      <w:bookmarkEnd w:id="828"/>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C393D">
        <w:trPr>
          <w:trHeight w:val="476"/>
        </w:trPr>
        <w:tc>
          <w:tcPr>
            <w:tcW w:w="9350" w:type="dxa"/>
            <w:shd w:val="clear" w:color="auto" w:fill="E0E0E0"/>
          </w:tcPr>
          <w:p w14:paraId="39E8F2B4" w14:textId="51A8E4ED" w:rsidR="00CF4D1B" w:rsidRPr="00625E9F" w:rsidRDefault="00CF4D1B" w:rsidP="007C393D">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C393D">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C393D">
        <w:trPr>
          <w:trHeight w:val="476"/>
        </w:trPr>
        <w:tc>
          <w:tcPr>
            <w:tcW w:w="9576" w:type="dxa"/>
            <w:shd w:val="clear" w:color="auto" w:fill="E0E0E0"/>
          </w:tcPr>
          <w:p w14:paraId="308E6EC6" w14:textId="592E281D" w:rsidR="00102FDC" w:rsidRPr="00625E9F" w:rsidRDefault="00102FDC" w:rsidP="007C393D">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4ACC514F" w14:textId="77777777" w:rsidR="00C30D8F" w:rsidRDefault="00C30D8F" w:rsidP="00855683">
      <w:pPr>
        <w:pStyle w:val="H3"/>
        <w:tabs>
          <w:tab w:val="clear" w:pos="1080"/>
        </w:tabs>
        <w:spacing w:before="480"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C393D">
        <w:trPr>
          <w:trHeight w:val="476"/>
        </w:trPr>
        <w:tc>
          <w:tcPr>
            <w:tcW w:w="9350" w:type="dxa"/>
            <w:shd w:val="clear" w:color="auto" w:fill="E0E0E0"/>
          </w:tcPr>
          <w:p w14:paraId="289ABB8E" w14:textId="4474BDF6" w:rsidR="00102FDC" w:rsidRPr="00625E9F" w:rsidRDefault="00102FDC" w:rsidP="007C393D">
            <w:pPr>
              <w:pStyle w:val="Instructions"/>
              <w:spacing w:before="120"/>
              <w:rPr>
                <w:lang w:val="en-US" w:eastAsia="en-US"/>
              </w:rPr>
            </w:pPr>
            <w:bookmarkStart w:id="844" w:name="_Toc118224599"/>
            <w:bookmarkStart w:id="845" w:name="_Toc118909667"/>
            <w:bookmarkStart w:id="846" w:name="_Toc205190506"/>
            <w:bookmarkEnd w:id="841"/>
            <w:bookmarkEnd w:id="842"/>
            <w:bookmarkEnd w:id="843"/>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lastRenderedPageBreak/>
              <w:t xml:space="preserve">Resource Node </w:t>
            </w:r>
          </w:p>
          <w:p w14:paraId="2A1495D9" w14:textId="5894516D" w:rsidR="00102FDC" w:rsidRPr="00CF4D1B" w:rsidRDefault="00102FDC" w:rsidP="00102FDC">
            <w:pPr>
              <w:spacing w:after="240"/>
              <w:rPr>
                <w:iCs/>
              </w:rPr>
            </w:pPr>
            <w:r w:rsidRPr="00102FDC">
              <w:rPr>
                <w:iCs/>
              </w:rPr>
              <w:t>Either a logical construct that creates a virtual pricing point required to model a Combined-Cycle Configuration or an Electrical Bus defined in the Network Operations Model, at which a Generation Resource’s or Energy Storage Resource’s (ESR’s) Settlement Point Price or Wholesale Storage Load’s (WSL’s) Settlement Point Price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lastRenderedPageBreak/>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EE41F7">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9" w:name="_Toc205190518"/>
      <w:r w:rsidRPr="004222A1">
        <w:rPr>
          <w:b/>
        </w:rPr>
        <w:t>Security-Constrained Economic Dispatch (SCED)</w:t>
      </w:r>
      <w:bookmarkEnd w:id="865"/>
      <w:bookmarkEnd w:id="866"/>
      <w:bookmarkEnd w:id="869"/>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0" w:name="_Toc80425757"/>
      <w:bookmarkStart w:id="871" w:name="_Toc118224608"/>
      <w:bookmarkStart w:id="872" w:name="_Toc118909676"/>
      <w:bookmarkStart w:id="873" w:name="_Toc205190519"/>
      <w:bookmarkStart w:id="874" w:name="_Toc73847958"/>
      <w:r w:rsidRPr="004222A1">
        <w:rPr>
          <w:b/>
        </w:rPr>
        <w:t>Self-Arranged Ancillary Service</w:t>
      </w:r>
      <w:bookmarkEnd w:id="870"/>
      <w:r w:rsidRPr="004222A1">
        <w:rPr>
          <w:b/>
        </w:rPr>
        <w:t xml:space="preserve"> Quantity</w:t>
      </w:r>
      <w:bookmarkEnd w:id="871"/>
      <w:bookmarkEnd w:id="872"/>
      <w:bookmarkEnd w:id="873"/>
    </w:p>
    <w:p w14:paraId="10E34D96" w14:textId="77777777" w:rsidR="005D1947" w:rsidRDefault="00A442A0">
      <w:pPr>
        <w:pStyle w:val="BodyText"/>
      </w:pPr>
      <w:bookmarkStart w:id="875" w:name="_Toc80425758"/>
      <w:bookmarkStart w:id="876" w:name="_Toc73847959"/>
      <w:bookmarkEnd w:id="874"/>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7" w:name="_Toc118224609"/>
      <w:bookmarkStart w:id="878" w:name="_Toc118909677"/>
      <w:bookmarkStart w:id="879" w:name="_Toc205190520"/>
      <w:bookmarkStart w:id="880" w:name="_Toc80425760"/>
      <w:bookmarkStart w:id="881" w:name="_Toc73847963"/>
      <w:bookmarkEnd w:id="875"/>
      <w:bookmarkEnd w:id="876"/>
      <w:r w:rsidRPr="004222A1">
        <w:rPr>
          <w:b/>
        </w:rPr>
        <w:lastRenderedPageBreak/>
        <w:t>Self-Schedule</w:t>
      </w:r>
      <w:bookmarkEnd w:id="877"/>
      <w:bookmarkEnd w:id="878"/>
      <w:bookmarkEnd w:id="87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2" w:name="_Toc205190521"/>
      <w:bookmarkStart w:id="883" w:name="_Toc118224610"/>
      <w:bookmarkStart w:id="884" w:name="_Toc118909678"/>
      <w:r w:rsidRPr="004222A1">
        <w:rPr>
          <w:b/>
        </w:rPr>
        <w:t>Service Address</w:t>
      </w:r>
      <w:bookmarkEnd w:id="88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5" w:name="_Toc205190522"/>
      <w:r w:rsidRPr="004222A1">
        <w:rPr>
          <w:b/>
        </w:rPr>
        <w:t>Service Delivery Point</w:t>
      </w:r>
      <w:bookmarkEnd w:id="880"/>
      <w:bookmarkEnd w:id="883"/>
      <w:bookmarkEnd w:id="884"/>
      <w:bookmarkEnd w:id="88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6" w:name="_Toc118224611"/>
      <w:bookmarkStart w:id="887" w:name="_Toc118909679"/>
      <w:bookmarkStart w:id="888" w:name="_Toc205190523"/>
      <w:bookmarkStart w:id="889" w:name="_Toc73847964"/>
      <w:bookmarkStart w:id="890" w:name="_Toc80425764"/>
      <w:bookmarkStart w:id="891" w:name="_Toc73847967"/>
      <w:bookmarkEnd w:id="881"/>
      <w:r w:rsidRPr="004222A1">
        <w:rPr>
          <w:b/>
        </w:rPr>
        <w:t>Settlement</w:t>
      </w:r>
      <w:bookmarkEnd w:id="886"/>
      <w:bookmarkEnd w:id="887"/>
      <w:bookmarkEnd w:id="88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2" w:name="_Toc205190524"/>
      <w:bookmarkStart w:id="893" w:name="_Toc118224612"/>
      <w:bookmarkStart w:id="894" w:name="_Toc118909680"/>
      <w:r w:rsidRPr="004222A1">
        <w:rPr>
          <w:b/>
        </w:rPr>
        <w:t>Settlement Calendar</w:t>
      </w:r>
      <w:bookmarkEnd w:id="89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5" w:name="_Toc205190525"/>
      <w:r w:rsidRPr="004222A1">
        <w:rPr>
          <w:b/>
        </w:rPr>
        <w:t>Settlement Interval</w:t>
      </w:r>
      <w:bookmarkEnd w:id="889"/>
      <w:bookmarkEnd w:id="890"/>
      <w:bookmarkEnd w:id="893"/>
      <w:bookmarkEnd w:id="894"/>
      <w:bookmarkEnd w:id="89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6" w:name="_Toc73847966"/>
      <w:bookmarkStart w:id="897" w:name="_Toc80425766"/>
      <w:bookmarkStart w:id="898" w:name="_Toc118224613"/>
      <w:bookmarkStart w:id="899" w:name="_Toc118909681"/>
      <w:bookmarkStart w:id="90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6"/>
      <w:bookmarkEnd w:id="897"/>
      <w:bookmarkEnd w:id="898"/>
      <w:bookmarkEnd w:id="899"/>
      <w:bookmarkEnd w:id="900"/>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1" w:name="_Toc80425767"/>
      <w:bookmarkStart w:id="902" w:name="_Toc118224614"/>
      <w:bookmarkStart w:id="903" w:name="_Toc118909682"/>
      <w:bookmarkStart w:id="904" w:name="_Toc205190527"/>
      <w:bookmarkEnd w:id="891"/>
      <w:r>
        <w:rPr>
          <w:b/>
        </w:rPr>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1"/>
      <w:bookmarkEnd w:id="902"/>
      <w:bookmarkEnd w:id="903"/>
      <w:bookmarkEnd w:id="90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5" w:name="_Toc80425768"/>
      <w:bookmarkStart w:id="906" w:name="_Toc118224615"/>
      <w:bookmarkStart w:id="907" w:name="_Toc118909683"/>
      <w:bookmarkStart w:id="908" w:name="_Toc205190528"/>
      <w:r w:rsidRPr="004222A1">
        <w:rPr>
          <w:b/>
        </w:rPr>
        <w:t>Settlement Point Price</w:t>
      </w:r>
      <w:bookmarkEnd w:id="905"/>
      <w:bookmarkEnd w:id="906"/>
      <w:bookmarkEnd w:id="907"/>
      <w:bookmarkEnd w:id="908"/>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9" w:name="_Toc118224616"/>
      <w:bookmarkStart w:id="910" w:name="_Toc118909684"/>
      <w:bookmarkStart w:id="911" w:name="_Toc205190529"/>
      <w:r w:rsidRPr="004222A1">
        <w:rPr>
          <w:b/>
        </w:rPr>
        <w:t>Settlement Quality Meter Data</w:t>
      </w:r>
      <w:bookmarkEnd w:id="909"/>
      <w:bookmarkEnd w:id="910"/>
      <w:bookmarkEnd w:id="911"/>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2" w:name="_Toc73847972"/>
      <w:bookmarkStart w:id="913" w:name="_Toc118224617"/>
      <w:bookmarkStart w:id="914" w:name="_Toc118909685"/>
      <w:bookmarkStart w:id="915" w:name="_Toc205190530"/>
      <w:r w:rsidRPr="004222A1">
        <w:rPr>
          <w:b/>
        </w:rPr>
        <w:t>Settlement Statement</w:t>
      </w:r>
      <w:bookmarkStart w:id="916" w:name="Settlementstatement"/>
      <w:bookmarkEnd w:id="916"/>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lastRenderedPageBreak/>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2"/>
      <w:bookmarkEnd w:id="913"/>
      <w:bookmarkEnd w:id="914"/>
      <w:bookmarkEnd w:id="915"/>
    </w:p>
    <w:p w14:paraId="51E37754" w14:textId="77777777" w:rsidR="005D1947" w:rsidRDefault="00A442A0">
      <w:pPr>
        <w:pStyle w:val="BodyText"/>
      </w:pPr>
      <w:bookmarkStart w:id="917"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8" w:name="_Toc118224618"/>
      <w:bookmarkStart w:id="919" w:name="_Toc118909686"/>
      <w:bookmarkStart w:id="920" w:name="_Toc205190531"/>
      <w:r w:rsidRPr="004222A1">
        <w:rPr>
          <w:b/>
        </w:rPr>
        <w:t>Shift Factor</w:t>
      </w:r>
      <w:bookmarkEnd w:id="917"/>
      <w:bookmarkEnd w:id="918"/>
      <w:bookmarkEnd w:id="919"/>
      <w:bookmarkEnd w:id="920"/>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1" w:name="_Toc118224619"/>
      <w:bookmarkStart w:id="922" w:name="_Toc118909687"/>
      <w:bookmarkStart w:id="923" w:name="_Toc205190532"/>
      <w:bookmarkStart w:id="924" w:name="_Toc73847975"/>
      <w:bookmarkStart w:id="925" w:name="_Toc80425774"/>
      <w:bookmarkStart w:id="926" w:name="_Toc73847976"/>
      <w:r w:rsidRPr="004222A1">
        <w:rPr>
          <w:b/>
        </w:rPr>
        <w:t>Short-Term Wind Power Forecast</w:t>
      </w:r>
      <w:bookmarkEnd w:id="921"/>
      <w:bookmarkEnd w:id="922"/>
      <w:bookmarkEnd w:id="923"/>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7" w:name="_Toc118224620"/>
      <w:bookmarkStart w:id="928" w:name="_Toc118909688"/>
      <w:bookmarkStart w:id="929" w:name="_Toc205190533"/>
      <w:bookmarkEnd w:id="924"/>
      <w:bookmarkEnd w:id="925"/>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7"/>
      <w:bookmarkEnd w:id="928"/>
      <w:bookmarkEnd w:id="929"/>
    </w:p>
    <w:p w14:paraId="317995E0" w14:textId="56B62BCE" w:rsidR="00B75513" w:rsidRPr="004222A1" w:rsidRDefault="00A442A0">
      <w:pPr>
        <w:pStyle w:val="H2"/>
        <w:keepNext w:val="0"/>
        <w:ind w:left="907" w:hanging="907"/>
        <w:rPr>
          <w:b/>
        </w:rPr>
      </w:pPr>
      <w:bookmarkStart w:id="930" w:name="_Toc118224622"/>
      <w:bookmarkStart w:id="931" w:name="_Toc118909690"/>
      <w:bookmarkStart w:id="932" w:name="_Toc205190535"/>
      <w:bookmarkStart w:id="933" w:name="_Toc80425775"/>
      <w:bookmarkEnd w:id="926"/>
      <w:r w:rsidRPr="004222A1">
        <w:rPr>
          <w:b/>
        </w:rPr>
        <w:t>Split Generation Resource</w:t>
      </w:r>
      <w:bookmarkEnd w:id="930"/>
      <w:bookmarkEnd w:id="931"/>
      <w:bookmarkEnd w:id="932"/>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4" w:name="_Toc118224623"/>
      <w:bookmarkStart w:id="935" w:name="_Toc118909691"/>
      <w:bookmarkStart w:id="936" w:name="_Toc205190536"/>
      <w:r w:rsidRPr="004222A1">
        <w:rPr>
          <w:b/>
        </w:rPr>
        <w:lastRenderedPageBreak/>
        <w:t>Startup Cost</w:t>
      </w:r>
      <w:bookmarkEnd w:id="934"/>
      <w:bookmarkEnd w:id="935"/>
      <w:bookmarkEnd w:id="936"/>
      <w:r w:rsidRPr="004222A1">
        <w:rPr>
          <w:b/>
        </w:rPr>
        <w:t xml:space="preserve"> </w:t>
      </w:r>
      <w:bookmarkEnd w:id="933"/>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7" w:name="_Toc80425776"/>
      <w:bookmarkStart w:id="938" w:name="_Toc118224624"/>
      <w:bookmarkStart w:id="939" w:name="_Toc118909692"/>
      <w:bookmarkStart w:id="940" w:name="_Toc205190537"/>
      <w:bookmarkStart w:id="941" w:name="_Toc73847977"/>
      <w:r w:rsidRPr="004222A1">
        <w:rPr>
          <w:b/>
        </w:rPr>
        <w:t>Startup Offer</w:t>
      </w:r>
      <w:bookmarkEnd w:id="937"/>
      <w:bookmarkEnd w:id="938"/>
      <w:bookmarkEnd w:id="939"/>
      <w:bookmarkEnd w:id="940"/>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2" w:name="_Toc118224625"/>
      <w:bookmarkStart w:id="943" w:name="_Toc118909693"/>
      <w:bookmarkStart w:id="944" w:name="_Toc205190538"/>
      <w:r w:rsidRPr="004222A1">
        <w:rPr>
          <w:b/>
        </w:rPr>
        <w:t>State Estimator (SE)</w:t>
      </w:r>
      <w:bookmarkEnd w:id="941"/>
      <w:bookmarkEnd w:id="942"/>
      <w:bookmarkEnd w:id="943"/>
      <w:bookmarkEnd w:id="944"/>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lastRenderedPageBreak/>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5" w:name="_Toc205190539"/>
      <w:bookmarkStart w:id="946" w:name="_Toc73847983"/>
      <w:bookmarkStart w:id="947" w:name="_Toc118224626"/>
      <w:bookmarkStart w:id="948"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49" w:name="_Toc205190540"/>
      <w:r w:rsidRPr="004222A1">
        <w:rPr>
          <w:b/>
        </w:rPr>
        <w:t>System-Wide Offer Cap (SWC</w:t>
      </w:r>
      <w:r w:rsidR="00EF4BE7" w:rsidRPr="004222A1">
        <w:rPr>
          <w:b/>
        </w:rPr>
        <w:t>A</w:t>
      </w:r>
      <w:r w:rsidRPr="004222A1">
        <w:rPr>
          <w:b/>
        </w:rPr>
        <w:t>P)</w:t>
      </w:r>
      <w:bookmarkEnd w:id="949"/>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6"/>
    <w:bookmarkEnd w:id="947"/>
    <w:bookmarkEnd w:id="948"/>
    <w:p w14:paraId="11D6BF95" w14:textId="77777777" w:rsidR="005D1947" w:rsidRDefault="00A442A0">
      <w:pPr>
        <w:pStyle w:val="BodyText"/>
        <w:keepNext/>
        <w:rPr>
          <w:b/>
          <w:sz w:val="40"/>
          <w:szCs w:val="40"/>
        </w:rPr>
      </w:pPr>
      <w:r>
        <w:rPr>
          <w:b/>
          <w:sz w:val="40"/>
          <w:szCs w:val="40"/>
        </w:rPr>
        <w:t>T</w:t>
      </w:r>
      <w:bookmarkStart w:id="950" w:name="T"/>
      <w:bookmarkEnd w:id="950"/>
    </w:p>
    <w:p w14:paraId="76806BF3" w14:textId="77777777" w:rsidR="00B75513" w:rsidRDefault="00EE41F7">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1" w:name="_Toc73847986"/>
      <w:bookmarkStart w:id="952" w:name="_Toc118224627"/>
      <w:bookmarkStart w:id="953" w:name="_Toc118909695"/>
      <w:bookmarkStart w:id="954" w:name="_Toc205190541"/>
      <w:r w:rsidRPr="004222A1">
        <w:rPr>
          <w:b/>
        </w:rPr>
        <w:lastRenderedPageBreak/>
        <w:t>T</w:t>
      </w:r>
      <w:r w:rsidR="00EF4BE7" w:rsidRPr="004222A1">
        <w:rPr>
          <w:b/>
        </w:rPr>
        <w:t xml:space="preserve">SP and </w:t>
      </w:r>
      <w:r w:rsidRPr="004222A1">
        <w:rPr>
          <w:b/>
        </w:rPr>
        <w:t>DSP Metered Entity</w:t>
      </w:r>
      <w:bookmarkEnd w:id="951"/>
      <w:bookmarkEnd w:id="952"/>
      <w:bookmarkEnd w:id="953"/>
      <w:bookmarkEnd w:id="954"/>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5" w:name="_Toc80425787"/>
      <w:bookmarkStart w:id="956" w:name="_Toc118224629"/>
      <w:bookmarkStart w:id="957" w:name="_Toc118909697"/>
      <w:bookmarkStart w:id="958" w:name="_Toc205190543"/>
      <w:bookmarkStart w:id="959"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5"/>
      <w:bookmarkEnd w:id="956"/>
      <w:bookmarkEnd w:id="957"/>
      <w:bookmarkEnd w:id="958"/>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0" w:name="_Toc118224630"/>
      <w:bookmarkStart w:id="961" w:name="_Toc118909698"/>
      <w:bookmarkStart w:id="962" w:name="_Toc205190544"/>
      <w:r w:rsidRPr="004222A1">
        <w:rPr>
          <w:b/>
        </w:rPr>
        <w:t xml:space="preserve">Texas </w:t>
      </w:r>
      <w:r w:rsidR="00EF4BE7" w:rsidRPr="004222A1">
        <w:rPr>
          <w:b/>
        </w:rPr>
        <w:t xml:space="preserve">Standard Electronic Transaction (TX </w:t>
      </w:r>
      <w:r w:rsidRPr="004222A1">
        <w:rPr>
          <w:b/>
        </w:rPr>
        <w:t>SET</w:t>
      </w:r>
      <w:bookmarkEnd w:id="959"/>
      <w:bookmarkEnd w:id="960"/>
      <w:bookmarkEnd w:id="961"/>
      <w:bookmarkEnd w:id="962"/>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3" w:name="_Toc118224631"/>
      <w:bookmarkStart w:id="964" w:name="_Toc118909699"/>
      <w:bookmarkStart w:id="965" w:name="_Toc205190545"/>
      <w:bookmarkStart w:id="966" w:name="_Toc80425796"/>
      <w:r w:rsidRPr="004222A1">
        <w:rPr>
          <w:b/>
        </w:rPr>
        <w:t>Three-Part Supply Offer</w:t>
      </w:r>
      <w:bookmarkEnd w:id="963"/>
      <w:bookmarkEnd w:id="964"/>
      <w:bookmarkEnd w:id="965"/>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7" w:name="_Toc118224632"/>
      <w:bookmarkStart w:id="968" w:name="_Toc118909700"/>
      <w:bookmarkStart w:id="969"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lastRenderedPageBreak/>
        <w:t>Transmission Access Service</w:t>
      </w:r>
      <w:bookmarkEnd w:id="966"/>
      <w:bookmarkEnd w:id="967"/>
      <w:bookmarkEnd w:id="968"/>
      <w:bookmarkEnd w:id="969"/>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0" w:name="_Toc73848000"/>
      <w:bookmarkStart w:id="971" w:name="_Toc118224633"/>
      <w:bookmarkStart w:id="972" w:name="_Toc118909701"/>
      <w:bookmarkStart w:id="973" w:name="_Toc205190547"/>
      <w:r w:rsidRPr="004222A1">
        <w:rPr>
          <w:b/>
        </w:rPr>
        <w:t>Transmission and/or Distribution Service Provider (TDSP)</w:t>
      </w:r>
      <w:bookmarkEnd w:id="970"/>
      <w:bookmarkEnd w:id="971"/>
      <w:bookmarkEnd w:id="972"/>
      <w:bookmarkEnd w:id="973"/>
    </w:p>
    <w:p w14:paraId="0F29D92C" w14:textId="77777777" w:rsidR="0011691A" w:rsidRDefault="0011691A" w:rsidP="0011691A">
      <w:pPr>
        <w:pStyle w:val="BodyText"/>
      </w:pPr>
      <w:bookmarkStart w:id="974" w:name="_Toc118224634"/>
      <w:bookmarkStart w:id="975" w:name="_Toc118909702"/>
      <w:bookmarkStart w:id="976"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7"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4"/>
      <w:bookmarkEnd w:id="975"/>
      <w:bookmarkEnd w:id="976"/>
    </w:p>
    <w:bookmarkEnd w:id="977"/>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8" w:name="_Toc80425802"/>
      <w:bookmarkStart w:id="979" w:name="_Toc118224635"/>
      <w:bookmarkStart w:id="980" w:name="_Toc118909703"/>
      <w:bookmarkStart w:id="981" w:name="_Toc205190549"/>
      <w:bookmarkStart w:id="982" w:name="_Toc73848001"/>
      <w:r w:rsidRPr="004222A1">
        <w:rPr>
          <w:b/>
        </w:rPr>
        <w:t>Transmission Facilities</w:t>
      </w:r>
      <w:bookmarkEnd w:id="978"/>
      <w:bookmarkEnd w:id="979"/>
      <w:bookmarkEnd w:id="980"/>
      <w:bookmarkEnd w:id="981"/>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3" w:name="_Toc80425803"/>
            <w:bookmarkStart w:id="984" w:name="_Toc118224636"/>
            <w:bookmarkStart w:id="985" w:name="_Toc118909704"/>
            <w:bookmarkStart w:id="986" w:name="_Toc205190550"/>
            <w:bookmarkStart w:id="987" w:name="_Toc73848002"/>
            <w:bookmarkEnd w:id="982"/>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983"/>
      <w:bookmarkEnd w:id="984"/>
      <w:bookmarkEnd w:id="985"/>
      <w:bookmarkEnd w:id="986"/>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8" w:name="_Toc73848003"/>
      <w:bookmarkStart w:id="989" w:name="_Toc80425804"/>
      <w:bookmarkStart w:id="990" w:name="_Toc118224637"/>
      <w:bookmarkStart w:id="991" w:name="_Toc118909705"/>
      <w:bookmarkStart w:id="992" w:name="_Toc205190551"/>
      <w:bookmarkStart w:id="993" w:name="_Toc73848004"/>
      <w:bookmarkEnd w:id="987"/>
      <w:r w:rsidRPr="004222A1">
        <w:rPr>
          <w:b/>
        </w:rPr>
        <w:t>Transmission Losses</w:t>
      </w:r>
      <w:bookmarkEnd w:id="988"/>
      <w:bookmarkEnd w:id="989"/>
      <w:bookmarkEnd w:id="990"/>
      <w:bookmarkEnd w:id="991"/>
      <w:bookmarkEnd w:id="992"/>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4" w:name="_Toc118224638"/>
      <w:bookmarkStart w:id="995" w:name="_Toc118909706"/>
      <w:bookmarkStart w:id="996" w:name="_Toc205190552"/>
      <w:r w:rsidRPr="004222A1">
        <w:rPr>
          <w:b/>
        </w:rPr>
        <w:t>Transmission Service</w:t>
      </w:r>
      <w:bookmarkEnd w:id="993"/>
      <w:bookmarkEnd w:id="994"/>
      <w:bookmarkEnd w:id="995"/>
      <w:bookmarkEnd w:id="996"/>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7" w:name="_Toc73848005"/>
      <w:bookmarkStart w:id="998" w:name="_Toc118224639"/>
      <w:bookmarkStart w:id="999" w:name="_Toc118909707"/>
      <w:bookmarkStart w:id="1000" w:name="_Toc205190553"/>
      <w:r w:rsidRPr="004222A1">
        <w:rPr>
          <w:b/>
        </w:rPr>
        <w:t>Transmission Service Provider</w:t>
      </w:r>
      <w:bookmarkEnd w:id="997"/>
      <w:r w:rsidRPr="004222A1">
        <w:rPr>
          <w:b/>
        </w:rPr>
        <w:t xml:space="preserve"> (TSP)</w:t>
      </w:r>
      <w:bookmarkEnd w:id="998"/>
      <w:bookmarkEnd w:id="999"/>
      <w:bookmarkEnd w:id="1000"/>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1" w:name="U"/>
      <w:bookmarkEnd w:id="1001"/>
    </w:p>
    <w:p w14:paraId="1E3F674E" w14:textId="77777777" w:rsidR="00B75513" w:rsidRDefault="00EE41F7">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2" w:name="_Toc73848008"/>
      <w:bookmarkStart w:id="1003" w:name="_Toc80425809"/>
      <w:bookmarkStart w:id="1004" w:name="_Toc118224640"/>
      <w:bookmarkStart w:id="1005" w:name="_Toc118909708"/>
      <w:bookmarkStart w:id="1006" w:name="_Toc205190554"/>
      <w:bookmarkStart w:id="1007" w:name="_Toc73848010"/>
      <w:r w:rsidRPr="004222A1">
        <w:rPr>
          <w:b/>
        </w:rPr>
        <w:t>Unaccounted for Energy (UFE)</w:t>
      </w:r>
      <w:bookmarkEnd w:id="1002"/>
      <w:bookmarkEnd w:id="1003"/>
      <w:bookmarkEnd w:id="1004"/>
      <w:bookmarkEnd w:id="1005"/>
      <w:bookmarkEnd w:id="1006"/>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8" w:name="_Toc118224641"/>
      <w:bookmarkStart w:id="1009" w:name="_Toc118909709"/>
      <w:bookmarkStart w:id="1010" w:name="_Toc205190555"/>
      <w:bookmarkStart w:id="1011" w:name="_Toc73848014"/>
      <w:bookmarkEnd w:id="1007"/>
      <w:r w:rsidRPr="004222A1">
        <w:rPr>
          <w:b/>
        </w:rPr>
        <w:t>Unit Reactive Limit</w:t>
      </w:r>
      <w:bookmarkEnd w:id="1008"/>
      <w:bookmarkEnd w:id="1009"/>
      <w:bookmarkEnd w:id="1010"/>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2" w:name="_Toc205190556"/>
      <w:bookmarkStart w:id="1013" w:name="_Toc118224642"/>
      <w:bookmarkStart w:id="1014" w:name="_Toc118909710"/>
      <w:r w:rsidRPr="004222A1">
        <w:rPr>
          <w:b/>
        </w:rPr>
        <w:t>Updated Desired Base Point</w:t>
      </w:r>
      <w:bookmarkEnd w:id="1012"/>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5" w:name="_Toc205190557"/>
      <w:r w:rsidRPr="004222A1">
        <w:rPr>
          <w:b/>
        </w:rPr>
        <w:lastRenderedPageBreak/>
        <w:t>Updated Network Model</w:t>
      </w:r>
      <w:bookmarkEnd w:id="1013"/>
      <w:bookmarkEnd w:id="1014"/>
      <w:bookmarkEnd w:id="1015"/>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1"/>
    <w:p w14:paraId="2421C9E7" w14:textId="77777777" w:rsidR="005D1947" w:rsidRDefault="00A442A0">
      <w:pPr>
        <w:pStyle w:val="BodyText"/>
        <w:keepNext/>
        <w:rPr>
          <w:b/>
          <w:sz w:val="40"/>
          <w:szCs w:val="40"/>
        </w:rPr>
      </w:pPr>
      <w:r>
        <w:rPr>
          <w:b/>
          <w:sz w:val="40"/>
          <w:szCs w:val="40"/>
        </w:rPr>
        <w:t>V</w:t>
      </w:r>
      <w:bookmarkStart w:id="1016" w:name="V"/>
      <w:bookmarkEnd w:id="1016"/>
    </w:p>
    <w:p w14:paraId="3F4B6B86" w14:textId="77777777" w:rsidR="00B75513" w:rsidRDefault="00EE41F7">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7" w:name="_Toc80425818"/>
      <w:bookmarkStart w:id="1018" w:name="_Toc118224645"/>
      <w:bookmarkStart w:id="1019" w:name="_Toc118909713"/>
      <w:bookmarkStart w:id="1020" w:name="_Toc205190560"/>
      <w:r w:rsidRPr="004222A1">
        <w:rPr>
          <w:b/>
        </w:rPr>
        <w:t>Verbal Dispatch Instruction (VDI)</w:t>
      </w:r>
      <w:bookmarkEnd w:id="1017"/>
      <w:bookmarkEnd w:id="1018"/>
      <w:bookmarkEnd w:id="1019"/>
      <w:bookmarkEnd w:id="1020"/>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1" w:name="_Toc205190561"/>
      <w:bookmarkStart w:id="1022" w:name="_Toc73848017"/>
      <w:bookmarkStart w:id="1023" w:name="_Toc118224646"/>
      <w:bookmarkStart w:id="1024" w:name="_Toc118909714"/>
      <w:r w:rsidRPr="004222A1">
        <w:rPr>
          <w:b/>
        </w:rPr>
        <w:t>Voltage Profile</w:t>
      </w:r>
      <w:bookmarkEnd w:id="1021"/>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5"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w:t>
            </w:r>
            <w:r w:rsidRPr="00B20862">
              <w:rPr>
                <w:iCs/>
              </w:rPr>
              <w:lastRenderedPageBreak/>
              <w:t xml:space="preserve">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22"/>
      <w:bookmarkEnd w:id="1023"/>
      <w:bookmarkEnd w:id="1024"/>
      <w:bookmarkEnd w:id="1025"/>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6" w:name="W"/>
      <w:bookmarkEnd w:id="1026"/>
    </w:p>
    <w:p w14:paraId="79345C73" w14:textId="77777777" w:rsidR="00B75513" w:rsidRDefault="00EE41F7">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7" w:name="_Toc73848019"/>
      <w:bookmarkStart w:id="1028" w:name="_Toc118224647"/>
      <w:bookmarkStart w:id="1029" w:name="_Toc118909715"/>
      <w:bookmarkStart w:id="1030"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7"/>
      <w:bookmarkEnd w:id="1028"/>
      <w:bookmarkEnd w:id="1029"/>
      <w:bookmarkEnd w:id="1030"/>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1" w:name="_Toc73848020"/>
      <w:bookmarkStart w:id="1032" w:name="_Toc80425825"/>
      <w:bookmarkStart w:id="1033" w:name="_Toc118224648"/>
      <w:bookmarkStart w:id="1034" w:name="_Toc118909716"/>
      <w:bookmarkStart w:id="1035" w:name="_Toc205190564"/>
      <w:r w:rsidRPr="004222A1">
        <w:rPr>
          <w:b/>
        </w:rPr>
        <w:t>Wholesale Customer</w:t>
      </w:r>
      <w:bookmarkEnd w:id="1031"/>
      <w:bookmarkEnd w:id="1032"/>
      <w:bookmarkEnd w:id="1033"/>
      <w:bookmarkEnd w:id="1034"/>
      <w:bookmarkEnd w:id="1035"/>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6"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6"/>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7" w:name="_Toc205190566"/>
      <w:r w:rsidRPr="004222A1">
        <w:rPr>
          <w:b/>
        </w:rPr>
        <w:lastRenderedPageBreak/>
        <w:t>Wind-powered Generation Resource Production Potential (WGRPP)</w:t>
      </w:r>
      <w:bookmarkEnd w:id="103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8" w:name="X"/>
      <w:bookmarkEnd w:id="1038"/>
    </w:p>
    <w:p w14:paraId="14574AFC" w14:textId="77777777" w:rsidR="00B75513" w:rsidRDefault="00EE41F7">
      <w:pPr>
        <w:pStyle w:val="ListIntroduction"/>
        <w:keepNext w:val="0"/>
      </w:pPr>
      <w:hyperlink w:anchor="_DEFINITIONS" w:history="1">
        <w:r w:rsidR="00842B9A">
          <w:rPr>
            <w:rStyle w:val="Hyperlink"/>
          </w:rPr>
          <w:t>[Back to Top]</w:t>
        </w:r>
      </w:hyperlink>
    </w:p>
    <w:p w14:paraId="73E46C47" w14:textId="77777777" w:rsidR="005D1947" w:rsidRDefault="00EE41F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9" w:name="Y"/>
      <w:bookmarkEnd w:id="1039"/>
    </w:p>
    <w:p w14:paraId="28022E90" w14:textId="77777777" w:rsidR="00B75513" w:rsidRDefault="00EE41F7">
      <w:pPr>
        <w:pStyle w:val="ListIntroduction"/>
        <w:keepNext w:val="0"/>
      </w:pPr>
      <w:hyperlink w:anchor="_DEFINITIONS" w:history="1">
        <w:r w:rsidR="00842B9A">
          <w:rPr>
            <w:rStyle w:val="Hyperlink"/>
          </w:rPr>
          <w:t>[Back to Top]</w:t>
        </w:r>
      </w:hyperlink>
    </w:p>
    <w:p w14:paraId="76C10CB2" w14:textId="77777777" w:rsidR="005D1947" w:rsidRDefault="00EE41F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EE41F7">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0" w:name="_ACRONYMS_AND_ABBREVIATIONS"/>
      <w:bookmarkStart w:id="1041" w:name="_Toc118224650"/>
      <w:bookmarkStart w:id="1042" w:name="_Toc118909718"/>
      <w:bookmarkStart w:id="1043" w:name="_Toc205190567"/>
      <w:bookmarkEnd w:id="1040"/>
      <w:r>
        <w:t>2.2</w:t>
      </w:r>
      <w:r>
        <w:tab/>
      </w:r>
      <w:r w:rsidR="00A442A0">
        <w:t>ACRONYMS AND ABBREVIATIONS</w:t>
      </w:r>
      <w:bookmarkEnd w:id="1041"/>
      <w:bookmarkEnd w:id="1042"/>
      <w:bookmarkEnd w:id="104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lastRenderedPageBreak/>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20EA7CF" w14:textId="77777777" w:rsidR="007B5769" w:rsidRDefault="007B5769" w:rsidP="003F2344">
      <w:pPr>
        <w:tabs>
          <w:tab w:val="left" w:pos="2160"/>
        </w:tabs>
      </w:pPr>
    </w:p>
    <w:p w14:paraId="41EAB594" w14:textId="77777777" w:rsidR="007B5769" w:rsidRDefault="007B5769" w:rsidP="003F2344">
      <w:pPr>
        <w:tabs>
          <w:tab w:val="left" w:pos="2160"/>
        </w:tabs>
      </w:pP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lastRenderedPageBreak/>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C393D">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lastRenderedPageBreak/>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lastRenderedPageBreak/>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gramStart"/>
      <w:r>
        <w:rPr>
          <w:b/>
        </w:rPr>
        <w:t>kVAr</w:t>
      </w:r>
      <w:proofErr w:type="gramEnd"/>
      <w:r>
        <w:tab/>
        <w:t>Kilovolt-Ampere reactive</w:t>
      </w:r>
    </w:p>
    <w:p w14:paraId="734A1A7D" w14:textId="77777777" w:rsidR="00831914" w:rsidRDefault="00831914" w:rsidP="00831914">
      <w:pPr>
        <w:tabs>
          <w:tab w:val="left" w:pos="2160"/>
        </w:tabs>
        <w:rPr>
          <w:b/>
        </w:rPr>
      </w:pPr>
      <w:proofErr w:type="gramStart"/>
      <w:r>
        <w:rPr>
          <w:b/>
        </w:rPr>
        <w:t>kVArh</w:t>
      </w:r>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0396A738" w14:textId="77777777" w:rsidR="00447BFB" w:rsidRDefault="00447BFB">
      <w:pPr>
        <w:tabs>
          <w:tab w:val="left" w:pos="2160"/>
        </w:tabs>
      </w:pPr>
    </w:p>
    <w:p w14:paraId="35163802" w14:textId="77777777" w:rsidR="00447BFB" w:rsidRDefault="00447BFB">
      <w:pPr>
        <w:tabs>
          <w:tab w:val="left" w:pos="2160"/>
        </w:tabs>
      </w:pP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lastRenderedPageBreak/>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lastRenderedPageBreak/>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lastRenderedPageBreak/>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7287D" w14:textId="77777777" w:rsidR="009965C1" w:rsidRDefault="009965C1">
      <w:r>
        <w:separator/>
      </w:r>
    </w:p>
  </w:endnote>
  <w:endnote w:type="continuationSeparator" w:id="0">
    <w:p w14:paraId="62C192AE" w14:textId="77777777" w:rsidR="009965C1" w:rsidRDefault="0099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A321F9" w:rsidRDefault="00A321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A321F9" w:rsidRDefault="00A321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A321F9" w:rsidRDefault="00A321F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5D467BAC" w:rsidR="00A321F9" w:rsidRPr="00F909A2" w:rsidRDefault="00A321F9">
    <w:pPr>
      <w:pStyle w:val="Footer"/>
      <w:tabs>
        <w:tab w:val="clear" w:pos="4680"/>
      </w:tabs>
      <w:spacing w:before="0" w:after="0"/>
    </w:pPr>
    <w:r w:rsidRPr="00F909A2">
      <w:t>ERCOT Nodal Protocols –</w:t>
    </w:r>
    <w:r>
      <w:t xml:space="preserve"> </w:t>
    </w:r>
    <w:r w:rsidR="008C5D4D">
      <w:t>November</w:t>
    </w:r>
    <w:r>
      <w:t xml:space="preserve"> 1, 2020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EE41F7">
      <w:rPr>
        <w:rStyle w:val="PageNumber"/>
        <w:noProof/>
      </w:rPr>
      <w:t>97</w:t>
    </w:r>
    <w:r>
      <w:rPr>
        <w:rStyle w:val="PageNumber"/>
      </w:rPr>
      <w:fldChar w:fldCharType="end"/>
    </w:r>
  </w:p>
  <w:p w14:paraId="26A9916C" w14:textId="77777777" w:rsidR="00A321F9" w:rsidRDefault="00A321F9">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64932" w14:textId="77777777" w:rsidR="009965C1" w:rsidRDefault="009965C1">
      <w:r>
        <w:separator/>
      </w:r>
    </w:p>
  </w:footnote>
  <w:footnote w:type="continuationSeparator" w:id="0">
    <w:p w14:paraId="700835B5" w14:textId="77777777" w:rsidR="009965C1" w:rsidRDefault="009965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A321F9" w:rsidRDefault="00A321F9"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A321F9" w:rsidRDefault="00A321F9">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1ABE"/>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2BAC"/>
    <w:rsid w:val="00102FD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425B"/>
    <w:rsid w:val="00516192"/>
    <w:rsid w:val="0051746F"/>
    <w:rsid w:val="00520267"/>
    <w:rsid w:val="00521EC7"/>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5A5A"/>
    <w:rsid w:val="005673F9"/>
    <w:rsid w:val="005726D8"/>
    <w:rsid w:val="00572EBE"/>
    <w:rsid w:val="00573282"/>
    <w:rsid w:val="0057459B"/>
    <w:rsid w:val="0057730D"/>
    <w:rsid w:val="0057761C"/>
    <w:rsid w:val="005846D0"/>
    <w:rsid w:val="005859D2"/>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11F"/>
    <w:rsid w:val="0060680B"/>
    <w:rsid w:val="0060756B"/>
    <w:rsid w:val="00607853"/>
    <w:rsid w:val="00607DBF"/>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50108"/>
    <w:rsid w:val="00853E01"/>
    <w:rsid w:val="00855683"/>
    <w:rsid w:val="00856191"/>
    <w:rsid w:val="0085756A"/>
    <w:rsid w:val="00860C1D"/>
    <w:rsid w:val="00860FFE"/>
    <w:rsid w:val="00861746"/>
    <w:rsid w:val="00863725"/>
    <w:rsid w:val="00867389"/>
    <w:rsid w:val="00871795"/>
    <w:rsid w:val="00871B40"/>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5D4D"/>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46D3"/>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06FC"/>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41F7"/>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3E18"/>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CC463-503A-424D-9490-75E831E4E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98</Pages>
  <Words>23241</Words>
  <Characters>136997</Characters>
  <Application>Microsoft Office Word</Application>
  <DocSecurity>0</DocSecurity>
  <Lines>1141</Lines>
  <Paragraphs>319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159919</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C Phillips</cp:lastModifiedBy>
  <cp:revision>3</cp:revision>
  <cp:lastPrinted>2006-04-19T19:09:00Z</cp:lastPrinted>
  <dcterms:created xsi:type="dcterms:W3CDTF">2020-10-29T20:35:00Z</dcterms:created>
  <dcterms:modified xsi:type="dcterms:W3CDTF">2020-10-29T20:35:00Z</dcterms:modified>
</cp:coreProperties>
</file>