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9D1451" w:rsidP="009D145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="00F16EAD" w:rsidRPr="00F16EAD">
                <w:rPr>
                  <w:rStyle w:val="Hyperlink"/>
                </w:rPr>
                <w:t>945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F16EAD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F16EAD">
              <w:rPr>
                <w:szCs w:val="23"/>
              </w:rPr>
              <w:t>Net Metering Requirements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9D1451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October 13,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F16EAD" w:rsidRPr="00F16EAD" w:rsidRDefault="00F16EAD" w:rsidP="00F16EA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16EAD">
              <w:rPr>
                <w:rFonts w:ascii="Arial" w:hAnsi="Arial" w:cs="Arial"/>
              </w:rPr>
              <w:t>Between $10k and $20k</w:t>
            </w:r>
          </w:p>
          <w:p w:rsidR="00124420" w:rsidRPr="002D68CF" w:rsidRDefault="00F16EAD" w:rsidP="00F16EA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16EAD">
              <w:rPr>
                <w:rFonts w:ascii="Arial" w:hAnsi="Arial" w:cs="Arial"/>
              </w:rPr>
              <w:t>See Comments.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26620F" w:rsidRPr="00511748" w:rsidRDefault="0026620F" w:rsidP="00F16EAD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F16EAD">
              <w:rPr>
                <w:rFonts w:cs="Arial"/>
              </w:rPr>
              <w:t>3</w:t>
            </w:r>
            <w:r w:rsidRPr="0026620F">
              <w:rPr>
                <w:rFonts w:cs="Arial"/>
              </w:rPr>
              <w:t xml:space="preserve"> to </w:t>
            </w:r>
            <w:r w:rsidR="00F16EAD">
              <w:rPr>
                <w:rFonts w:cs="Arial"/>
              </w:rPr>
              <w:t>4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F16EAD">
              <w:t>10</w:t>
            </w:r>
            <w:r w:rsidR="00CB2C65" w:rsidRPr="00CB2C65">
              <w:t>0% ERCOT; 0%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Pr="00F16EAD" w:rsidRDefault="00F16EAD" w:rsidP="00F16EAD">
            <w:pPr>
              <w:pStyle w:val="NormalArial"/>
              <w:numPr>
                <w:ilvl w:val="0"/>
                <w:numId w:val="7"/>
              </w:numPr>
            </w:pPr>
            <w:r w:rsidRPr="00F16EAD">
              <w:t>Resource Integration</w:t>
            </w:r>
            <w:r>
              <w:t xml:space="preserve">   64%</w:t>
            </w:r>
          </w:p>
          <w:p w:rsidR="00F16EAD" w:rsidRPr="00F16EAD" w:rsidRDefault="00F16EAD" w:rsidP="00F16EAD">
            <w:pPr>
              <w:pStyle w:val="NormalArial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F16EAD">
              <w:t>External Public</w:t>
            </w:r>
            <w:r>
              <w:t xml:space="preserve">            36%</w:t>
            </w:r>
          </w:p>
          <w:p w:rsidR="00F16EAD" w:rsidRPr="00FE71C0" w:rsidRDefault="00F16EAD" w:rsidP="00F16EAD">
            <w:pPr>
              <w:pStyle w:val="NormalArial"/>
              <w:ind w:left="720"/>
              <w:rPr>
                <w:sz w:val="22"/>
                <w:szCs w:val="22"/>
              </w:rPr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F16EAD" w:rsidP="00D54DC7">
            <w:pPr>
              <w:pStyle w:val="NormalArial"/>
              <w:rPr>
                <w:sz w:val="22"/>
                <w:szCs w:val="22"/>
              </w:rPr>
            </w:pPr>
            <w:r w:rsidRPr="00F16EAD">
              <w:rPr>
                <w:rFonts w:cs="Arial"/>
              </w:rPr>
              <w:t>ERCOT will update its business processes to implement this NPRR.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F16EAD" w:rsidP="0088379F">
            <w:pPr>
              <w:pStyle w:val="NormalArial"/>
            </w:pPr>
            <w:r w:rsidRPr="00F16EAD">
              <w:t>If approved, ERCOT plans to implement the Resource Integration system changes as part of a future phase of PR106-01, RARF Replacement.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3B" w:rsidRDefault="00BF6B3B">
      <w:r>
        <w:separator/>
      </w:r>
    </w:p>
  </w:endnote>
  <w:endnote w:type="continuationSeparator" w:id="0">
    <w:p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9D1451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945NPRR-13 Impact Analysis 101320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3B" w:rsidRDefault="00BF6B3B">
      <w:r>
        <w:separator/>
      </w:r>
    </w:p>
  </w:footnote>
  <w:footnote w:type="continuationSeparator" w:id="0">
    <w:p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C504B2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4004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7857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FCB8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AA1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8C04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0CF4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B49E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2007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42ED9"/>
    <w:multiLevelType w:val="hybridMultilevel"/>
    <w:tmpl w:val="FB860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211854"/>
    <w:multiLevelType w:val="hybridMultilevel"/>
    <w:tmpl w:val="D3B42F86"/>
    <w:lvl w:ilvl="0" w:tplc="FC8050B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34FF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B4A8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634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9640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B4F6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746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A90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2AA1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3D490D"/>
    <w:multiLevelType w:val="multilevel"/>
    <w:tmpl w:val="9BFCAF4C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1451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6EAD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NPRR94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1267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 101320</cp:lastModifiedBy>
  <cp:revision>4</cp:revision>
  <cp:lastPrinted>2007-01-12T13:31:00Z</cp:lastPrinted>
  <dcterms:created xsi:type="dcterms:W3CDTF">2019-09-09T19:40:00Z</dcterms:created>
  <dcterms:modified xsi:type="dcterms:W3CDTF">2020-10-13T19:42:00Z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