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7CBEB4B0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4F3518">
        <w:rPr>
          <w:rFonts w:ascii="Times New Roman" w:hAnsi="Times New Roman" w:cs="Times New Roman"/>
          <w:b/>
        </w:rPr>
        <w:t>August 13</w:t>
      </w:r>
      <w:r w:rsidR="0019737D">
        <w:rPr>
          <w:rFonts w:ascii="Times New Roman" w:hAnsi="Times New Roman" w:cs="Times New Roman"/>
          <w:b/>
        </w:rPr>
        <w:t xml:space="preserve">, </w:t>
      </w:r>
      <w:r w:rsidR="00047C30">
        <w:rPr>
          <w:rFonts w:ascii="Times New Roman" w:hAnsi="Times New Roman" w:cs="Times New Roman"/>
          <w:b/>
        </w:rPr>
        <w:t>20</w:t>
      </w:r>
      <w:r w:rsidR="00F5062F">
        <w:rPr>
          <w:rFonts w:ascii="Times New Roman" w:hAnsi="Times New Roman" w:cs="Times New Roman"/>
          <w:b/>
        </w:rPr>
        <w:t>20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9C9301" w14:textId="77777777" w:rsidR="009F1137" w:rsidRDefault="009F113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780"/>
        <w:gridCol w:w="25"/>
        <w:gridCol w:w="13"/>
        <w:gridCol w:w="2469"/>
      </w:tblGrid>
      <w:tr w:rsidR="00D03FF6" w:rsidRPr="00024160" w14:paraId="1EC09112" w14:textId="77777777" w:rsidTr="00AF7087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19737D" w14:paraId="094FEC2D" w14:textId="77777777" w:rsidTr="006F0591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6F0591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6F0591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0" w:type="dxa"/>
            <w:vAlign w:val="bottom"/>
          </w:tcPr>
          <w:p w14:paraId="3BA8C85A" w14:textId="77777777" w:rsidR="00D03FF6" w:rsidRPr="006F0591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6F0591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7" w:type="dxa"/>
            <w:gridSpan w:val="3"/>
            <w:vAlign w:val="bottom"/>
          </w:tcPr>
          <w:p w14:paraId="551B09B3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67E926E5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86206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780" w:type="dxa"/>
            <w:vAlign w:val="bottom"/>
          </w:tcPr>
          <w:p w14:paraId="38E4EA7D" w14:textId="77777777" w:rsidR="00D03FF6" w:rsidRPr="0086206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7" w:type="dxa"/>
            <w:gridSpan w:val="3"/>
            <w:vAlign w:val="bottom"/>
          </w:tcPr>
          <w:p w14:paraId="41049587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7A01D846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86206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0" w:type="dxa"/>
            <w:vAlign w:val="bottom"/>
          </w:tcPr>
          <w:p w14:paraId="0F52FB31" w14:textId="77777777" w:rsidR="00D03FF6" w:rsidRPr="0086206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7" w:type="dxa"/>
            <w:gridSpan w:val="3"/>
            <w:vAlign w:val="bottom"/>
          </w:tcPr>
          <w:p w14:paraId="7D7B3088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3EEAF32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0AA41116" w14:textId="77777777" w:rsidR="00D03FF6" w:rsidRPr="005757F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0" w:type="dxa"/>
            <w:vAlign w:val="bottom"/>
          </w:tcPr>
          <w:p w14:paraId="53302F2A" w14:textId="77777777" w:rsidR="00D03FF6" w:rsidRPr="005757F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7" w:type="dxa"/>
            <w:gridSpan w:val="3"/>
            <w:vAlign w:val="bottom"/>
          </w:tcPr>
          <w:p w14:paraId="7A8E449B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7C3835B9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67F2151" w14:textId="77777777" w:rsidR="00D03FF6" w:rsidRPr="00F8482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0" w:type="dxa"/>
            <w:vAlign w:val="bottom"/>
          </w:tcPr>
          <w:p w14:paraId="662E0DD2" w14:textId="77777777" w:rsidR="00D03FF6" w:rsidRPr="00F8482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0FD512A0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216A0B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F8482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0" w:type="dxa"/>
            <w:vAlign w:val="bottom"/>
          </w:tcPr>
          <w:p w14:paraId="180A8F99" w14:textId="77777777" w:rsidR="00D03FF6" w:rsidRPr="00F8482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7" w:type="dxa"/>
            <w:gridSpan w:val="3"/>
            <w:vAlign w:val="bottom"/>
          </w:tcPr>
          <w:p w14:paraId="6833AC68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1AE5F72C" w14:textId="77777777" w:rsidTr="00AF7087">
        <w:tc>
          <w:tcPr>
            <w:tcW w:w="2610" w:type="dxa"/>
            <w:vAlign w:val="bottom"/>
          </w:tcPr>
          <w:p w14:paraId="70820123" w14:textId="77777777" w:rsidR="00D03FF6" w:rsidRPr="00105813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780" w:type="dxa"/>
            <w:vAlign w:val="bottom"/>
          </w:tcPr>
          <w:p w14:paraId="46728F8E" w14:textId="77777777" w:rsidR="00D03FF6" w:rsidRPr="00105813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7" w:type="dxa"/>
            <w:gridSpan w:val="3"/>
            <w:vAlign w:val="bottom"/>
          </w:tcPr>
          <w:p w14:paraId="33FA0D88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2D36F587" w14:textId="77777777" w:rsidTr="00AF7087">
        <w:tc>
          <w:tcPr>
            <w:tcW w:w="2610" w:type="dxa"/>
            <w:vAlign w:val="bottom"/>
          </w:tcPr>
          <w:p w14:paraId="03480185" w14:textId="77777777" w:rsidR="00D03FF6" w:rsidRPr="00105813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780" w:type="dxa"/>
            <w:vAlign w:val="bottom"/>
          </w:tcPr>
          <w:p w14:paraId="7C6EF712" w14:textId="77777777" w:rsidR="00D03FF6" w:rsidRPr="00105813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507" w:type="dxa"/>
            <w:gridSpan w:val="3"/>
            <w:vAlign w:val="bottom"/>
          </w:tcPr>
          <w:p w14:paraId="480970BE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DB7" w:rsidRPr="0019737D" w14:paraId="4DCE6491" w14:textId="77777777" w:rsidTr="00AF7087">
        <w:tc>
          <w:tcPr>
            <w:tcW w:w="2610" w:type="dxa"/>
            <w:vAlign w:val="bottom"/>
          </w:tcPr>
          <w:p w14:paraId="4328291C" w14:textId="01F4E3B9" w:rsidR="00502DB7" w:rsidRPr="00502DB7" w:rsidRDefault="00502DB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02DB7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780" w:type="dxa"/>
            <w:vAlign w:val="bottom"/>
          </w:tcPr>
          <w:p w14:paraId="76BDE94A" w14:textId="2AD0E9E7" w:rsidR="00502DB7" w:rsidRPr="00502DB7" w:rsidRDefault="00502DB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02DB7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7" w:type="dxa"/>
            <w:gridSpan w:val="3"/>
            <w:vAlign w:val="bottom"/>
          </w:tcPr>
          <w:p w14:paraId="6EABBF14" w14:textId="2BAA1784" w:rsidR="00502DB7" w:rsidRPr="004F3518" w:rsidRDefault="00502DB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02DB7">
              <w:rPr>
                <w:rFonts w:ascii="Times New Roman" w:hAnsi="Times New Roman" w:cs="Times New Roman"/>
              </w:rPr>
              <w:t>Alt. Rep. for Blake Gross</w:t>
            </w:r>
          </w:p>
        </w:tc>
      </w:tr>
      <w:tr w:rsidR="00D03FF6" w:rsidRPr="0019737D" w14:paraId="12AED072" w14:textId="77777777" w:rsidTr="00AF7087">
        <w:tc>
          <w:tcPr>
            <w:tcW w:w="2610" w:type="dxa"/>
            <w:vAlign w:val="bottom"/>
          </w:tcPr>
          <w:p w14:paraId="307600FA" w14:textId="77777777" w:rsidR="00D03FF6" w:rsidRPr="00366B9B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0" w:type="dxa"/>
            <w:vAlign w:val="bottom"/>
          </w:tcPr>
          <w:p w14:paraId="3A1054DB" w14:textId="77777777" w:rsidR="00D03FF6" w:rsidRPr="00366B9B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7" w:type="dxa"/>
            <w:gridSpan w:val="3"/>
            <w:vAlign w:val="bottom"/>
          </w:tcPr>
          <w:p w14:paraId="1F942DD4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001CBF5F" w14:textId="77777777" w:rsidTr="00AF7087">
        <w:tc>
          <w:tcPr>
            <w:tcW w:w="2610" w:type="dxa"/>
            <w:vAlign w:val="bottom"/>
          </w:tcPr>
          <w:p w14:paraId="4EC913B3" w14:textId="44C55D2D" w:rsidR="00DD5200" w:rsidRPr="0010581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0" w:type="dxa"/>
            <w:vAlign w:val="bottom"/>
          </w:tcPr>
          <w:p w14:paraId="1305972B" w14:textId="62946FCC" w:rsidR="00DD5200" w:rsidRPr="0010581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7" w:type="dxa"/>
            <w:gridSpan w:val="3"/>
            <w:vAlign w:val="bottom"/>
          </w:tcPr>
          <w:p w14:paraId="5884F7A1" w14:textId="77777777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5BE7716C" w14:textId="77777777" w:rsidTr="00AF7087">
        <w:tc>
          <w:tcPr>
            <w:tcW w:w="2610" w:type="dxa"/>
            <w:vAlign w:val="bottom"/>
          </w:tcPr>
          <w:p w14:paraId="4A7F43B5" w14:textId="58F7364B" w:rsidR="00D03FF6" w:rsidRPr="00F8482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780" w:type="dxa"/>
            <w:vAlign w:val="bottom"/>
          </w:tcPr>
          <w:p w14:paraId="0F55595D" w14:textId="1EEAB0F7" w:rsidR="00D03FF6" w:rsidRPr="00F8482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5851F9C2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194B4167" w14:textId="77777777" w:rsidTr="00AF7087">
        <w:tc>
          <w:tcPr>
            <w:tcW w:w="2610" w:type="dxa"/>
            <w:vAlign w:val="bottom"/>
          </w:tcPr>
          <w:p w14:paraId="577F6241" w14:textId="77777777" w:rsidR="00D03FF6" w:rsidRPr="0086206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0" w:type="dxa"/>
            <w:vAlign w:val="bottom"/>
          </w:tcPr>
          <w:p w14:paraId="4CE94455" w14:textId="77777777" w:rsidR="00D03FF6" w:rsidRPr="0086206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7" w:type="dxa"/>
            <w:gridSpan w:val="3"/>
            <w:vAlign w:val="bottom"/>
          </w:tcPr>
          <w:p w14:paraId="2BEF6039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52541521" w14:textId="77777777" w:rsidTr="00AF7087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4F3518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4F3518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19737D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19737D" w14:paraId="296D0FD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105813" w:rsidRDefault="00912BE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05813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19737D" w14:paraId="5D72704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gridSpan w:val="3"/>
            <w:vAlign w:val="bottom"/>
          </w:tcPr>
          <w:p w14:paraId="5DB49236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19737D" w14:paraId="2E4122A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41887" w14:textId="13DB73FB" w:rsidR="004E0584" w:rsidRPr="00E83D92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7FFDC9F5" w14:textId="64FD1BB4" w:rsidR="004E0584" w:rsidRPr="00E83D92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639B0D1" w14:textId="77777777" w:rsidR="004E0584" w:rsidRPr="0019737D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502D9CB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A4A9CD4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gridSpan w:val="3"/>
            <w:vAlign w:val="bottom"/>
          </w:tcPr>
          <w:p w14:paraId="6B6F319A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3CED0D1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5BB1A44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2D6A02A" w14:textId="4AA75134" w:rsidR="00105813" w:rsidRPr="00105813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818" w:type="dxa"/>
            <w:gridSpan w:val="3"/>
            <w:vAlign w:val="bottom"/>
          </w:tcPr>
          <w:p w14:paraId="3ECB43E6" w14:textId="0FE31AA6" w:rsidR="00105813" w:rsidRPr="00105813" w:rsidRDefault="00105813" w:rsidP="00DD5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Avangrid Renewables</w:t>
            </w:r>
          </w:p>
        </w:tc>
        <w:tc>
          <w:tcPr>
            <w:tcW w:w="2469" w:type="dxa"/>
            <w:vAlign w:val="bottom"/>
          </w:tcPr>
          <w:p w14:paraId="16F8A3D3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19737D" w14:paraId="01CBCDC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D3D225" w14:textId="32DED292" w:rsidR="00B11915" w:rsidRPr="00105813" w:rsidRDefault="00B1191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3818" w:type="dxa"/>
            <w:gridSpan w:val="3"/>
            <w:vAlign w:val="bottom"/>
          </w:tcPr>
          <w:p w14:paraId="4F31C9A8" w14:textId="29410819" w:rsidR="00B11915" w:rsidRPr="00105813" w:rsidRDefault="00B11915" w:rsidP="00DD5200">
            <w:pPr>
              <w:pStyle w:val="NoSpacing"/>
              <w:rPr>
                <w:rFonts w:ascii="Times New Roman" w:hAnsi="Times New Roman"/>
              </w:rPr>
            </w:pPr>
            <w:r w:rsidRPr="00105813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4120161" w14:textId="77777777" w:rsidR="00B11915" w:rsidRPr="0019737D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83D92" w:rsidRPr="0019737D" w14:paraId="34404B4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6E1532" w14:textId="2194C8C6" w:rsidR="00E83D92" w:rsidRPr="00105813" w:rsidRDefault="00E83D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Beck, Betsy</w:t>
            </w:r>
          </w:p>
        </w:tc>
        <w:tc>
          <w:tcPr>
            <w:tcW w:w="3818" w:type="dxa"/>
            <w:gridSpan w:val="3"/>
            <w:vAlign w:val="bottom"/>
          </w:tcPr>
          <w:p w14:paraId="0F301E19" w14:textId="63E70F92" w:rsidR="00E83D92" w:rsidRPr="00105813" w:rsidRDefault="00E83D92" w:rsidP="00DD5200">
            <w:pPr>
              <w:pStyle w:val="NoSpacing"/>
              <w:rPr>
                <w:rFonts w:ascii="Times New Roman" w:hAnsi="Times New Roman"/>
              </w:rPr>
            </w:pPr>
            <w:r w:rsidRPr="00105813">
              <w:rPr>
                <w:rFonts w:ascii="Times New Roman" w:hAnsi="Times New Roman"/>
              </w:rPr>
              <w:t>Enel Green Power North America</w:t>
            </w:r>
          </w:p>
        </w:tc>
        <w:tc>
          <w:tcPr>
            <w:tcW w:w="2469" w:type="dxa"/>
            <w:vAlign w:val="bottom"/>
          </w:tcPr>
          <w:p w14:paraId="43FF4D2B" w14:textId="77777777" w:rsidR="00E83D92" w:rsidRPr="0019737D" w:rsidRDefault="00E83D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5C77E2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A3B3C78" w14:textId="460BB799" w:rsidR="00105813" w:rsidRPr="0086206C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Bennett, Stacie</w:t>
            </w:r>
          </w:p>
        </w:tc>
        <w:tc>
          <w:tcPr>
            <w:tcW w:w="3818" w:type="dxa"/>
            <w:gridSpan w:val="3"/>
            <w:vAlign w:val="bottom"/>
          </w:tcPr>
          <w:p w14:paraId="0D8BAA6D" w14:textId="4A8F499D" w:rsidR="00105813" w:rsidRPr="0086206C" w:rsidRDefault="00105813" w:rsidP="00DD5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Lone Star Transmission</w:t>
            </w:r>
          </w:p>
        </w:tc>
        <w:tc>
          <w:tcPr>
            <w:tcW w:w="2469" w:type="dxa"/>
            <w:vAlign w:val="bottom"/>
          </w:tcPr>
          <w:p w14:paraId="4215E17A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E9A36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86206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22B96F08" w14:textId="77777777" w:rsidR="00CF2145" w:rsidRPr="0086206C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6206C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31B4F5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DD626A" w14:textId="26187448" w:rsidR="007E78B8" w:rsidRPr="004A7B3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4A7B3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gridSpan w:val="3"/>
            <w:vAlign w:val="bottom"/>
          </w:tcPr>
          <w:p w14:paraId="11155287" w14:textId="1331C0F4" w:rsidR="007E78B8" w:rsidRPr="004A7B3B" w:rsidRDefault="007E78B8" w:rsidP="00DD5200">
            <w:pPr>
              <w:pStyle w:val="NoSpacing"/>
              <w:rPr>
                <w:rFonts w:ascii="Times New Roman" w:hAnsi="Times New Roman"/>
              </w:rPr>
            </w:pPr>
            <w:r w:rsidRPr="004A7B3B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7A0BCC99" w14:textId="77777777" w:rsidR="007E78B8" w:rsidRPr="0019737D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493DC5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D27C260" w14:textId="77777777" w:rsidR="00CF2145" w:rsidRPr="0086206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gridSpan w:val="3"/>
            <w:vAlign w:val="bottom"/>
          </w:tcPr>
          <w:p w14:paraId="7958CC97" w14:textId="77777777" w:rsidR="00CF2145" w:rsidRPr="0086206C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6206C">
              <w:rPr>
                <w:rFonts w:ascii="Times New Roman" w:hAnsi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5EADB676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19737D" w14:paraId="33F8501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D66593F" w14:textId="58261112" w:rsidR="0018483F" w:rsidRPr="0018483F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Bodden, Dale</w:t>
            </w:r>
          </w:p>
        </w:tc>
        <w:tc>
          <w:tcPr>
            <w:tcW w:w="3818" w:type="dxa"/>
            <w:gridSpan w:val="3"/>
            <w:vAlign w:val="bottom"/>
          </w:tcPr>
          <w:p w14:paraId="4A7A9084" w14:textId="4769C3A5" w:rsidR="0018483F" w:rsidRPr="0018483F" w:rsidRDefault="0018483F" w:rsidP="00DD5200">
            <w:pPr>
              <w:pStyle w:val="NoSpacing"/>
              <w:rPr>
                <w:rFonts w:ascii="Times New Roman" w:hAnsi="Times New Roman"/>
              </w:rPr>
            </w:pPr>
            <w:r w:rsidRPr="0018483F">
              <w:rPr>
                <w:rFonts w:ascii="Times New Roman" w:hAnsi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5B06EE7E" w14:textId="77777777" w:rsidR="0018483F" w:rsidRPr="0019737D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7BEA" w:rsidRPr="0019737D" w14:paraId="5C191F9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4593982" w14:textId="4ADE69A8" w:rsidR="00E77BEA" w:rsidRPr="0018483F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3818" w:type="dxa"/>
            <w:gridSpan w:val="3"/>
            <w:vAlign w:val="bottom"/>
          </w:tcPr>
          <w:p w14:paraId="3DFFE20E" w14:textId="51881E88" w:rsidR="00E77BEA" w:rsidRPr="0018483F" w:rsidRDefault="00E77BEA" w:rsidP="00DD5200">
            <w:pPr>
              <w:pStyle w:val="NoSpacing"/>
              <w:rPr>
                <w:rFonts w:ascii="Times New Roman" w:hAnsi="Times New Roman"/>
              </w:rPr>
            </w:pPr>
            <w:r w:rsidRPr="0018483F">
              <w:rPr>
                <w:rFonts w:ascii="Times New Roman" w:hAnsi="Times New Roman"/>
              </w:rPr>
              <w:t>Vistra</w:t>
            </w:r>
          </w:p>
        </w:tc>
        <w:tc>
          <w:tcPr>
            <w:tcW w:w="2469" w:type="dxa"/>
            <w:vAlign w:val="bottom"/>
          </w:tcPr>
          <w:p w14:paraId="1C9004E9" w14:textId="77777777" w:rsidR="00E77BEA" w:rsidRPr="0019737D" w:rsidRDefault="00E77BE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0DB6D77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18483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gridSpan w:val="3"/>
            <w:vAlign w:val="bottom"/>
          </w:tcPr>
          <w:p w14:paraId="3EAD7CF1" w14:textId="77777777" w:rsidR="00CF2145" w:rsidRPr="0018483F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18483F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7B3B" w:rsidRPr="0019737D" w14:paraId="3A40D9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0BD4" w14:textId="64DECFAC" w:rsidR="004A7B3B" w:rsidRPr="004A7B3B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4A7B3B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818" w:type="dxa"/>
            <w:gridSpan w:val="3"/>
            <w:vAlign w:val="bottom"/>
          </w:tcPr>
          <w:p w14:paraId="5F97CC02" w14:textId="52D1D6FE" w:rsidR="004A7B3B" w:rsidRPr="004A7B3B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4A7B3B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9" w:type="dxa"/>
            <w:vAlign w:val="bottom"/>
          </w:tcPr>
          <w:p w14:paraId="5D7A5CA4" w14:textId="77777777" w:rsidR="004A7B3B" w:rsidRPr="0019737D" w:rsidRDefault="004A7B3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086" w:rsidRPr="0019737D" w14:paraId="2156D66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8B7678" w14:textId="1662CE90" w:rsidR="00841086" w:rsidRPr="0018483F" w:rsidRDefault="0084108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Burnett, Benjamin</w:t>
            </w:r>
          </w:p>
        </w:tc>
        <w:tc>
          <w:tcPr>
            <w:tcW w:w="3818" w:type="dxa"/>
            <w:gridSpan w:val="3"/>
            <w:vAlign w:val="bottom"/>
          </w:tcPr>
          <w:p w14:paraId="274CB070" w14:textId="679B2282" w:rsidR="00841086" w:rsidRPr="0018483F" w:rsidRDefault="0084108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4419802B" w14:textId="77777777" w:rsidR="00841086" w:rsidRPr="0019737D" w:rsidRDefault="008410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19737D" w14:paraId="739E309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09C8C91" w14:textId="00A3F920" w:rsidR="00F8482E" w:rsidRPr="0018483F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Carson, Michael</w:t>
            </w:r>
          </w:p>
        </w:tc>
        <w:tc>
          <w:tcPr>
            <w:tcW w:w="3818" w:type="dxa"/>
            <w:gridSpan w:val="3"/>
            <w:vAlign w:val="bottom"/>
          </w:tcPr>
          <w:p w14:paraId="40C9954E" w14:textId="2D98F0E1" w:rsidR="00F8482E" w:rsidRPr="0018483F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Trafigura</w:t>
            </w:r>
          </w:p>
        </w:tc>
        <w:tc>
          <w:tcPr>
            <w:tcW w:w="2469" w:type="dxa"/>
            <w:vAlign w:val="bottom"/>
          </w:tcPr>
          <w:p w14:paraId="1071AA47" w14:textId="77777777" w:rsidR="00F8482E" w:rsidRPr="0019737D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0A6A" w:rsidRPr="0019737D" w14:paraId="4E834AC7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FAAC8C5" w14:textId="1921D0E5" w:rsidR="00290A6A" w:rsidRPr="0018483F" w:rsidRDefault="00290A6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818" w:type="dxa"/>
            <w:gridSpan w:val="3"/>
            <w:vAlign w:val="bottom"/>
          </w:tcPr>
          <w:p w14:paraId="65E503CF" w14:textId="3A5B1609" w:rsidR="00290A6A" w:rsidRPr="0018483F" w:rsidRDefault="00290A6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1DCFF8AA" w14:textId="77777777" w:rsidR="00290A6A" w:rsidRPr="0019737D" w:rsidRDefault="00290A6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66AA1E9D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C4E2F9" w14:textId="77777777" w:rsidR="00CF2145" w:rsidRPr="0018483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gridSpan w:val="3"/>
            <w:vAlign w:val="bottom"/>
          </w:tcPr>
          <w:p w14:paraId="67445095" w14:textId="77777777" w:rsidR="00CF2145" w:rsidRPr="0018483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42D45412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2B0C73F3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42C88DE" w14:textId="13A5D323" w:rsidR="00DD5200" w:rsidRPr="0018483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 xml:space="preserve">Coleman, Katie </w:t>
            </w:r>
          </w:p>
        </w:tc>
        <w:tc>
          <w:tcPr>
            <w:tcW w:w="3818" w:type="dxa"/>
            <w:gridSpan w:val="3"/>
            <w:vAlign w:val="bottom"/>
          </w:tcPr>
          <w:p w14:paraId="7B8B7B9F" w14:textId="30EB2081" w:rsidR="00DD5200" w:rsidRPr="0018483F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  <w:vAlign w:val="bottom"/>
          </w:tcPr>
          <w:p w14:paraId="31126DD6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FC48F4" w:rsidRPr="0019737D" w14:paraId="632BB14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2B06CC0" w14:textId="1E3BBDDE" w:rsidR="00FC48F4" w:rsidRPr="00FC48F4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gridSpan w:val="3"/>
            <w:vAlign w:val="bottom"/>
          </w:tcPr>
          <w:p w14:paraId="4548C0FD" w14:textId="74EFAA6A" w:rsidR="00FC48F4" w:rsidRPr="00FC48F4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13208F72" w14:textId="77777777" w:rsidR="00FC48F4" w:rsidRPr="0019737D" w:rsidRDefault="00FC48F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19737D" w14:paraId="0FBE25C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ADC2C5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gridSpan w:val="3"/>
            <w:vAlign w:val="bottom"/>
          </w:tcPr>
          <w:p w14:paraId="6415E2D8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36AC6C29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19737D" w14:paraId="19D856D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CBB342F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lastRenderedPageBreak/>
              <w:t>Daigneault, Ralph</w:t>
            </w:r>
          </w:p>
        </w:tc>
        <w:tc>
          <w:tcPr>
            <w:tcW w:w="3818" w:type="dxa"/>
            <w:gridSpan w:val="3"/>
            <w:vAlign w:val="bottom"/>
          </w:tcPr>
          <w:p w14:paraId="04CDA51A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6043887F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54930" w:rsidRPr="0019737D" w14:paraId="1F53599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BD5B7DA" w14:textId="5BA1B86C" w:rsidR="00554930" w:rsidRPr="00E83D92" w:rsidRDefault="00554930" w:rsidP="00E77BEA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18" w:type="dxa"/>
            <w:gridSpan w:val="3"/>
            <w:vAlign w:val="bottom"/>
          </w:tcPr>
          <w:p w14:paraId="40FAE429" w14:textId="662CDFA6" w:rsidR="00554930" w:rsidRPr="00E83D92" w:rsidRDefault="0055493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40FDB0C" w14:textId="77777777" w:rsidR="00554930" w:rsidRPr="0019737D" w:rsidRDefault="0055493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19737D" w14:paraId="09D09FE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78F66EF8" w:rsidR="00CF2145" w:rsidRPr="004F3518" w:rsidRDefault="00CF2145" w:rsidP="00E77BE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Downey, Mart</w:t>
            </w:r>
            <w:r w:rsidR="00E77BEA" w:rsidRPr="00F8482E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24C9B942" w:rsidR="00CF2145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F3518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343D2" w:rsidRPr="0019737D" w14:paraId="3E7B318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8D50370" w14:textId="62616A6B" w:rsidR="006343D2" w:rsidRPr="00105813" w:rsidRDefault="006343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Dumas, John</w:t>
            </w:r>
          </w:p>
        </w:tc>
        <w:tc>
          <w:tcPr>
            <w:tcW w:w="3818" w:type="dxa"/>
            <w:gridSpan w:val="3"/>
            <w:vAlign w:val="bottom"/>
          </w:tcPr>
          <w:p w14:paraId="0EF19A3F" w14:textId="4E3C889A" w:rsidR="006343D2" w:rsidRPr="00105813" w:rsidRDefault="006343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65B727B5" w14:textId="77777777" w:rsidR="006343D2" w:rsidRPr="0019737D" w:rsidRDefault="006343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79ECD5F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58AC5" w14:textId="0DDA3191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Farhangi, Anoush</w:t>
            </w:r>
          </w:p>
        </w:tc>
        <w:tc>
          <w:tcPr>
            <w:tcW w:w="3818" w:type="dxa"/>
            <w:gridSpan w:val="3"/>
            <w:vAlign w:val="bottom"/>
          </w:tcPr>
          <w:p w14:paraId="79996F45" w14:textId="06AC3576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0E4EA3C1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19737D" w14:paraId="32F6F82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600ADD" w14:textId="41F58036" w:rsidR="00F8482E" w:rsidRPr="00F8482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Godwin, Rich</w:t>
            </w:r>
          </w:p>
        </w:tc>
        <w:tc>
          <w:tcPr>
            <w:tcW w:w="3818" w:type="dxa"/>
            <w:gridSpan w:val="3"/>
            <w:vAlign w:val="bottom"/>
          </w:tcPr>
          <w:p w14:paraId="568D8F09" w14:textId="0244767B" w:rsidR="00F8482E" w:rsidRPr="00F8482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Cormint Data Systems</w:t>
            </w:r>
          </w:p>
        </w:tc>
        <w:tc>
          <w:tcPr>
            <w:tcW w:w="2469" w:type="dxa"/>
          </w:tcPr>
          <w:p w14:paraId="0FB52271" w14:textId="77777777" w:rsidR="00F8482E" w:rsidRPr="0019737D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27773D9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81F525" w14:textId="2481AD42" w:rsidR="00D03FF6" w:rsidRPr="00366B9B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818" w:type="dxa"/>
            <w:gridSpan w:val="3"/>
            <w:vAlign w:val="bottom"/>
          </w:tcPr>
          <w:p w14:paraId="31A66D06" w14:textId="48690B3E" w:rsidR="00D03FF6" w:rsidRPr="00366B9B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Texas Electric Cooperative</w:t>
            </w:r>
          </w:p>
        </w:tc>
        <w:tc>
          <w:tcPr>
            <w:tcW w:w="2469" w:type="dxa"/>
          </w:tcPr>
          <w:p w14:paraId="58B15E30" w14:textId="77777777" w:rsidR="00D03FF6" w:rsidRPr="0019737D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4C700BA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3153EEC" w14:textId="6A4AE8AE" w:rsidR="00366B9B" w:rsidRPr="00366B9B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Henderson, Natasha</w:t>
            </w:r>
          </w:p>
        </w:tc>
        <w:tc>
          <w:tcPr>
            <w:tcW w:w="3818" w:type="dxa"/>
            <w:gridSpan w:val="3"/>
            <w:vAlign w:val="bottom"/>
          </w:tcPr>
          <w:p w14:paraId="411BD553" w14:textId="56CD4370" w:rsidR="00366B9B" w:rsidRPr="00366B9B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2469" w:type="dxa"/>
          </w:tcPr>
          <w:p w14:paraId="63D3B913" w14:textId="77777777" w:rsidR="00366B9B" w:rsidRPr="0019737D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6F455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6D4DAE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818" w:type="dxa"/>
            <w:gridSpan w:val="3"/>
            <w:vAlign w:val="bottom"/>
          </w:tcPr>
          <w:p w14:paraId="5F49D20B" w14:textId="21C54EE0" w:rsidR="00CF2145" w:rsidRPr="005757F2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2E0BD4ED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0711A6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783BB7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3D97BACA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00E5B306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34EA8B4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5F040F" w14:textId="4E653EBC" w:rsidR="00DD5200" w:rsidRPr="0086206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5C2BA7D0" w14:textId="1D249F65" w:rsidR="00DD5200" w:rsidRPr="0086206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11D1B3C7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C82B3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ED8CB3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gridSpan w:val="3"/>
            <w:vAlign w:val="bottom"/>
          </w:tcPr>
          <w:p w14:paraId="4D3B9647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2010753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1E49650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4EF514" w14:textId="00B5BE93" w:rsidR="00105813" w:rsidRPr="005757F2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Kroskey, Tony</w:t>
            </w:r>
          </w:p>
        </w:tc>
        <w:tc>
          <w:tcPr>
            <w:tcW w:w="3818" w:type="dxa"/>
            <w:gridSpan w:val="3"/>
            <w:vAlign w:val="bottom"/>
          </w:tcPr>
          <w:p w14:paraId="531CC593" w14:textId="575CB8A3" w:rsidR="00105813" w:rsidRPr="005757F2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  <w:vAlign w:val="bottom"/>
          </w:tcPr>
          <w:p w14:paraId="11D472EB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786FA0C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B3B0693" w14:textId="0AB5F609" w:rsidR="00DD5200" w:rsidRPr="005757F2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gridSpan w:val="3"/>
            <w:vAlign w:val="bottom"/>
          </w:tcPr>
          <w:p w14:paraId="4277F252" w14:textId="01AC7756" w:rsidR="00DD5200" w:rsidRPr="005757F2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0E98011E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7EDA3D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25CFAC67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4C18F11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D3366F3" w14:textId="73E629D1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818" w:type="dxa"/>
            <w:gridSpan w:val="3"/>
            <w:vAlign w:val="bottom"/>
          </w:tcPr>
          <w:p w14:paraId="28014D8C" w14:textId="1B0C9808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508C275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7B3B" w:rsidRPr="0019737D" w14:paraId="6856816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8F39F8" w14:textId="530ABFA7" w:rsidR="004A7B3B" w:rsidRPr="0018483F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818" w:type="dxa"/>
            <w:gridSpan w:val="3"/>
            <w:vAlign w:val="bottom"/>
          </w:tcPr>
          <w:p w14:paraId="5BAFCC30" w14:textId="5E675184" w:rsidR="004A7B3B" w:rsidRPr="0018483F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02393943" w14:textId="77777777" w:rsidR="004A7B3B" w:rsidRPr="0019737D" w:rsidRDefault="004A7B3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19737D" w14:paraId="4202457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FFAE8CA" w14:textId="6C305DF1" w:rsidR="0018483F" w:rsidRPr="0018483F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gridSpan w:val="3"/>
            <w:vAlign w:val="bottom"/>
          </w:tcPr>
          <w:p w14:paraId="67C16619" w14:textId="1690DF30" w:rsidR="0018483F" w:rsidRPr="0018483F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Good Company and Associates</w:t>
            </w:r>
          </w:p>
        </w:tc>
        <w:tc>
          <w:tcPr>
            <w:tcW w:w="2469" w:type="dxa"/>
            <w:vAlign w:val="bottom"/>
          </w:tcPr>
          <w:p w14:paraId="0176B4C9" w14:textId="77777777" w:rsidR="0018483F" w:rsidRPr="0019737D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02442A2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gridSpan w:val="3"/>
            <w:vAlign w:val="bottom"/>
          </w:tcPr>
          <w:p w14:paraId="326EB924" w14:textId="3CFDCE3C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4B5F8C6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7C2247" w14:textId="30AE3898" w:rsidR="00105813" w:rsidRPr="00105813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033BCD25" w14:textId="26BDF384" w:rsidR="00105813" w:rsidRPr="00105813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9" w:type="dxa"/>
            <w:vAlign w:val="bottom"/>
          </w:tcPr>
          <w:p w14:paraId="2839C5A1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3680D93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5757F2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gridSpan w:val="3"/>
            <w:vAlign w:val="bottom"/>
          </w:tcPr>
          <w:p w14:paraId="4515C6C1" w14:textId="7A235467" w:rsidR="00DD5200" w:rsidRPr="005757F2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34E41AA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EBDB8D" w14:textId="2DDF2FBE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Nagarajan, Ramya</w:t>
            </w:r>
          </w:p>
        </w:tc>
        <w:tc>
          <w:tcPr>
            <w:tcW w:w="3818" w:type="dxa"/>
            <w:gridSpan w:val="3"/>
            <w:vAlign w:val="bottom"/>
          </w:tcPr>
          <w:p w14:paraId="3B529C6B" w14:textId="663752E7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6B4799CC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724FD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34254F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gridSpan w:val="3"/>
            <w:vAlign w:val="bottom"/>
          </w:tcPr>
          <w:p w14:paraId="2488097D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11E0C652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3BF299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ACAD2D" w14:textId="06D82CC3" w:rsidR="00105813" w:rsidRPr="00105813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818" w:type="dxa"/>
            <w:gridSpan w:val="3"/>
            <w:vAlign w:val="bottom"/>
          </w:tcPr>
          <w:p w14:paraId="6F7C37B7" w14:textId="2E39D968" w:rsidR="00105813" w:rsidRPr="00105813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0B72534E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5651E70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F8828FD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7BEA" w:rsidRPr="0019737D" w14:paraId="3793E06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05E6DDA" w14:textId="3A62FF65" w:rsidR="00E77BEA" w:rsidRPr="0018483F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Reader, Raborn</w:t>
            </w:r>
          </w:p>
        </w:tc>
        <w:tc>
          <w:tcPr>
            <w:tcW w:w="3818" w:type="dxa"/>
            <w:gridSpan w:val="3"/>
            <w:vAlign w:val="bottom"/>
          </w:tcPr>
          <w:p w14:paraId="21A940A7" w14:textId="02EC8802" w:rsidR="00E77BEA" w:rsidRPr="0018483F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Enterprise Productions</w:t>
            </w:r>
          </w:p>
        </w:tc>
        <w:tc>
          <w:tcPr>
            <w:tcW w:w="2469" w:type="dxa"/>
            <w:vAlign w:val="bottom"/>
          </w:tcPr>
          <w:p w14:paraId="75221531" w14:textId="77777777" w:rsidR="00E77BEA" w:rsidRPr="0019737D" w:rsidRDefault="00E77BE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7EC8" w:rsidRPr="0019737D" w14:paraId="22FE1E3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4DE8D48" w14:textId="09D99945" w:rsidR="005E7EC8" w:rsidRPr="00E83D92" w:rsidRDefault="005E7EC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818" w:type="dxa"/>
            <w:gridSpan w:val="3"/>
            <w:vAlign w:val="bottom"/>
          </w:tcPr>
          <w:p w14:paraId="18DEFAE5" w14:textId="7BD9A083" w:rsidR="005E7EC8" w:rsidRPr="00E83D92" w:rsidRDefault="005E7EC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3D4BE0DC" w14:textId="77777777" w:rsidR="005E7EC8" w:rsidRPr="0019737D" w:rsidRDefault="005E7EC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02D0E65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300BAD22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CD75E2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E048C8" w14:textId="77777777" w:rsidR="00CF2145" w:rsidRPr="00FC48F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gridSpan w:val="3"/>
            <w:vAlign w:val="bottom"/>
          </w:tcPr>
          <w:p w14:paraId="7D551C6F" w14:textId="77777777" w:rsidR="00CF2145" w:rsidRPr="00FC48F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4530D139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19737D" w14:paraId="5DC5D37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6BC5A6" w14:textId="7B5A0908" w:rsidR="00F8482E" w:rsidRPr="00FC48F4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gridSpan w:val="3"/>
            <w:vAlign w:val="bottom"/>
          </w:tcPr>
          <w:p w14:paraId="178A4E38" w14:textId="4819696C" w:rsidR="00F8482E" w:rsidRPr="00FC48F4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2FE776D0" w14:textId="77777777" w:rsidR="00F8482E" w:rsidRPr="0019737D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F7087" w:rsidRPr="0019737D" w14:paraId="1F79CB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71A4AA2" w14:textId="1E7A2FBB" w:rsidR="00AF7087" w:rsidRPr="00FC48F4" w:rsidRDefault="00AF70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Rochelle-Bradburn, Jennifer</w:t>
            </w:r>
          </w:p>
        </w:tc>
        <w:tc>
          <w:tcPr>
            <w:tcW w:w="3818" w:type="dxa"/>
            <w:gridSpan w:val="3"/>
            <w:vAlign w:val="bottom"/>
          </w:tcPr>
          <w:p w14:paraId="66ADDEB9" w14:textId="57AD1D5E" w:rsidR="00AF7087" w:rsidRPr="00FC48F4" w:rsidRDefault="00AF7087" w:rsidP="00AF708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3746500D" w14:textId="77777777" w:rsidR="00AF7087" w:rsidRPr="0019737D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7F01702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D8EB7B" w14:textId="74ABE8A5" w:rsidR="00366B9B" w:rsidRPr="0086206C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Ross, Richard </w:t>
            </w:r>
          </w:p>
        </w:tc>
        <w:tc>
          <w:tcPr>
            <w:tcW w:w="3818" w:type="dxa"/>
            <w:gridSpan w:val="3"/>
            <w:vAlign w:val="bottom"/>
          </w:tcPr>
          <w:p w14:paraId="1ECEBDEE" w14:textId="0208FB8E" w:rsidR="00366B9B" w:rsidRPr="0086206C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C590AD4" w14:textId="77777777" w:rsidR="00366B9B" w:rsidRPr="0019737D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B8A3FA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4323CD" w14:textId="77777777" w:rsidR="00CF2145" w:rsidRPr="0086206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43C16D94" w14:textId="77777777" w:rsidR="00CF2145" w:rsidRPr="0086206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  <w:vAlign w:val="bottom"/>
          </w:tcPr>
          <w:p w14:paraId="6E959537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40B4B66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D89B10" w14:textId="002E7620" w:rsidR="0086206C" w:rsidRPr="0086206C" w:rsidRDefault="0086206C" w:rsidP="0086206C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Schauer, Trent</w:t>
            </w:r>
          </w:p>
        </w:tc>
        <w:tc>
          <w:tcPr>
            <w:tcW w:w="3818" w:type="dxa"/>
            <w:gridSpan w:val="3"/>
            <w:vAlign w:val="bottom"/>
          </w:tcPr>
          <w:p w14:paraId="06C1B3F8" w14:textId="117661E6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5021EE03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C54E00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1B83659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gridSpan w:val="3"/>
            <w:vAlign w:val="bottom"/>
          </w:tcPr>
          <w:p w14:paraId="130997A0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720A9DCE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C0D803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77777777" w:rsidR="00CF2145" w:rsidRPr="0010581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10760E41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C48F4" w:rsidRPr="0019737D" w14:paraId="35667D6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18C5A83" w14:textId="08A59293" w:rsidR="00FC48F4" w:rsidRPr="00105813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gridSpan w:val="3"/>
            <w:vAlign w:val="bottom"/>
          </w:tcPr>
          <w:p w14:paraId="207921AB" w14:textId="52F4C387" w:rsidR="00FC48F4" w:rsidRPr="00105813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620D5AEF" w14:textId="77777777" w:rsidR="00FC48F4" w:rsidRPr="0019737D" w:rsidRDefault="00FC48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6DE0F7D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18483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2C2B5170" w14:textId="71360EA3" w:rsidR="00DD5200" w:rsidRPr="0018483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B248C7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F8DDE7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818" w:type="dxa"/>
            <w:gridSpan w:val="3"/>
            <w:vAlign w:val="bottom"/>
          </w:tcPr>
          <w:p w14:paraId="2E65DB48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9A365F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18220EF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66BC671" w14:textId="0E044389" w:rsidR="007E78B8" w:rsidRPr="0086206C" w:rsidRDefault="007E78B8" w:rsidP="007E78B8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gridSpan w:val="3"/>
            <w:vAlign w:val="bottom"/>
          </w:tcPr>
          <w:p w14:paraId="7FA8B8FC" w14:textId="549F868E" w:rsidR="007E78B8" w:rsidRPr="0086206C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6CD96E2" w14:textId="77777777" w:rsidR="007E78B8" w:rsidRPr="0019737D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4AE0B5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021BEF6" w14:textId="12F506C4" w:rsidR="00DD5200" w:rsidRPr="00FC48F4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05" w:type="dxa"/>
            <w:gridSpan w:val="2"/>
          </w:tcPr>
          <w:p w14:paraId="09A7D27D" w14:textId="5D114480" w:rsidR="00DD5200" w:rsidRPr="00FC48F4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C48F4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82" w:type="dxa"/>
            <w:gridSpan w:val="2"/>
          </w:tcPr>
          <w:p w14:paraId="0642C733" w14:textId="77777777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19737D" w14:paraId="3477653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47A658" w14:textId="63720FE5" w:rsidR="004E0584" w:rsidRPr="0086206C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805" w:type="dxa"/>
            <w:gridSpan w:val="2"/>
          </w:tcPr>
          <w:p w14:paraId="18C553D7" w14:textId="29D8B124" w:rsidR="004E0584" w:rsidRPr="0086206C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 xml:space="preserve">Pedernales Electric Cooperative </w:t>
            </w:r>
          </w:p>
        </w:tc>
        <w:tc>
          <w:tcPr>
            <w:tcW w:w="2482" w:type="dxa"/>
            <w:gridSpan w:val="2"/>
          </w:tcPr>
          <w:p w14:paraId="652E18B9" w14:textId="77777777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2E5635C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B21DA" w14:textId="391FCD5B" w:rsidR="00105813" w:rsidRPr="005757F2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Tooney, Megan</w:t>
            </w:r>
          </w:p>
        </w:tc>
        <w:tc>
          <w:tcPr>
            <w:tcW w:w="3805" w:type="dxa"/>
            <w:gridSpan w:val="2"/>
          </w:tcPr>
          <w:p w14:paraId="7BFE948A" w14:textId="1415EA10" w:rsidR="00105813" w:rsidRPr="005757F2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82" w:type="dxa"/>
            <w:gridSpan w:val="2"/>
          </w:tcPr>
          <w:p w14:paraId="70956525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2C6905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05" w:type="dxa"/>
            <w:gridSpan w:val="2"/>
          </w:tcPr>
          <w:p w14:paraId="459E8BDB" w14:textId="77777777" w:rsidR="00CF2145" w:rsidRPr="005757F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757F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6E68253A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49FE651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40A9A94" w14:textId="77777777" w:rsidR="00CF2145" w:rsidRPr="0086206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805" w:type="dxa"/>
            <w:gridSpan w:val="2"/>
          </w:tcPr>
          <w:p w14:paraId="35D90179" w14:textId="77777777" w:rsidR="00CF2145" w:rsidRPr="0086206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6206C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611A5366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7A1CC01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F8482E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05" w:type="dxa"/>
            <w:gridSpan w:val="2"/>
          </w:tcPr>
          <w:p w14:paraId="33D8AF6B" w14:textId="4A8E7A97" w:rsidR="007E78B8" w:rsidRPr="00F8482E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ACE5EEF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1982772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98A264B" w14:textId="3D21063A" w:rsidR="00366B9B" w:rsidRPr="00F8482E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Villasana, Kristina</w:t>
            </w:r>
          </w:p>
        </w:tc>
        <w:tc>
          <w:tcPr>
            <w:tcW w:w="3805" w:type="dxa"/>
            <w:gridSpan w:val="2"/>
          </w:tcPr>
          <w:p w14:paraId="23EBDF9E" w14:textId="36F8C5B9" w:rsidR="00366B9B" w:rsidRPr="00F8482E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NBU Texas</w:t>
            </w:r>
          </w:p>
        </w:tc>
        <w:tc>
          <w:tcPr>
            <w:tcW w:w="2482" w:type="dxa"/>
            <w:gridSpan w:val="2"/>
          </w:tcPr>
          <w:p w14:paraId="2AEE781B" w14:textId="77777777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470B25B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F20C221" w14:textId="10B6B063" w:rsidR="00105813" w:rsidRPr="00366B9B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05" w:type="dxa"/>
            <w:gridSpan w:val="2"/>
          </w:tcPr>
          <w:p w14:paraId="76C42F0C" w14:textId="4B99771E" w:rsidR="00105813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82" w:type="dxa"/>
            <w:gridSpan w:val="2"/>
          </w:tcPr>
          <w:p w14:paraId="5F4DCF00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CA74E0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3B1690C" w14:textId="77777777" w:rsidR="00CF2145" w:rsidRPr="00366B9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66B9B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05" w:type="dxa"/>
            <w:gridSpan w:val="2"/>
          </w:tcPr>
          <w:p w14:paraId="6817C7AD" w14:textId="10A9DD0F" w:rsidR="00CF2145" w:rsidRPr="00366B9B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2482" w:type="dxa"/>
            <w:gridSpan w:val="2"/>
          </w:tcPr>
          <w:p w14:paraId="73541B46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5001E0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CFAF24" w14:textId="77777777" w:rsidR="00290A6A" w:rsidRPr="00E83D92" w:rsidRDefault="00290A6A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38C072F8" w14:textId="77777777" w:rsidR="009F1137" w:rsidRPr="00E83D92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E83D92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83D92">
              <w:rPr>
                <w:rFonts w:ascii="Times New Roman" w:hAnsi="Times New Roman" w:cs="Times New Roman"/>
                <w:i/>
              </w:rPr>
              <w:lastRenderedPageBreak/>
              <w:t>ERCOT Staff</w:t>
            </w:r>
          </w:p>
        </w:tc>
        <w:tc>
          <w:tcPr>
            <w:tcW w:w="3805" w:type="dxa"/>
            <w:gridSpan w:val="2"/>
          </w:tcPr>
          <w:p w14:paraId="62139925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4E71448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19737D" w14:paraId="2E8E1A1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E83D9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05" w:type="dxa"/>
            <w:gridSpan w:val="2"/>
          </w:tcPr>
          <w:p w14:paraId="2401155E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89D8898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39EDB5B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C8AD8C4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05" w:type="dxa"/>
            <w:gridSpan w:val="2"/>
          </w:tcPr>
          <w:p w14:paraId="15AAA1D6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E0F3EEC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E99E30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77C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05" w:type="dxa"/>
            <w:gridSpan w:val="2"/>
          </w:tcPr>
          <w:p w14:paraId="6B3F7DC5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C8E22D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7762060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2295A0" w14:textId="2B481590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Ayson, Janice</w:t>
            </w:r>
          </w:p>
        </w:tc>
        <w:tc>
          <w:tcPr>
            <w:tcW w:w="3805" w:type="dxa"/>
            <w:gridSpan w:val="2"/>
          </w:tcPr>
          <w:p w14:paraId="53D2D964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AEAA8FE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83D92" w:rsidRPr="0019737D" w14:paraId="41502F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811A6E9" w14:textId="6A2E28F5" w:rsidR="00E83D92" w:rsidRPr="004F3518" w:rsidRDefault="00E83D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t>Bauld, Mandy</w:t>
            </w:r>
          </w:p>
        </w:tc>
        <w:tc>
          <w:tcPr>
            <w:tcW w:w="3805" w:type="dxa"/>
            <w:gridSpan w:val="2"/>
          </w:tcPr>
          <w:p w14:paraId="583D1E05" w14:textId="77777777" w:rsidR="00E83D92" w:rsidRPr="004F3518" w:rsidRDefault="00E83D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3BB59CE1" w14:textId="77777777" w:rsidR="00E83D92" w:rsidRPr="004F3518" w:rsidRDefault="00E83D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A7856D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1F3CEEE" w14:textId="15A74ECB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05813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05" w:type="dxa"/>
            <w:gridSpan w:val="2"/>
          </w:tcPr>
          <w:p w14:paraId="4156573A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85D32F3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8855D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E83D9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05" w:type="dxa"/>
            <w:gridSpan w:val="2"/>
          </w:tcPr>
          <w:p w14:paraId="64F36D14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9AC7806" w14:textId="77777777" w:rsidR="00CF2145" w:rsidRPr="004F3518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23ADA5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E064B6" w14:textId="46FCDDFB" w:rsidR="007E78B8" w:rsidRPr="00E83D92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83D92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818" w:type="dxa"/>
            <w:gridSpan w:val="3"/>
          </w:tcPr>
          <w:p w14:paraId="4C8473CE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5B8FF0" w14:textId="77777777" w:rsidR="007E78B8" w:rsidRPr="0019737D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6B611C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  <w:gridSpan w:val="3"/>
          </w:tcPr>
          <w:p w14:paraId="747E4E25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F3518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3727282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A4A5E99" w14:textId="5206A096" w:rsidR="007E78B8" w:rsidRPr="0018483F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818" w:type="dxa"/>
            <w:gridSpan w:val="3"/>
          </w:tcPr>
          <w:p w14:paraId="521BF8BC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6222662" w14:textId="77777777" w:rsidR="007E78B8" w:rsidRPr="0019737D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6CCD73A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62A7AD5" w14:textId="20DA99DF" w:rsidR="00DD5200" w:rsidRPr="0018483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8483F"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818" w:type="dxa"/>
            <w:gridSpan w:val="3"/>
          </w:tcPr>
          <w:p w14:paraId="46B70F20" w14:textId="77777777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7CC1EFB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4790DC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  <w:gridSpan w:val="3"/>
          </w:tcPr>
          <w:p w14:paraId="232F0F54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6272920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7637F60" w14:textId="29DD3D79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05813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818" w:type="dxa"/>
            <w:gridSpan w:val="3"/>
          </w:tcPr>
          <w:p w14:paraId="4F1A6DCD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F328D7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F7087" w:rsidRPr="0019737D" w14:paraId="13501D9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A6652A7" w14:textId="038B0A56" w:rsidR="00AF7087" w:rsidRPr="004F3518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  <w:gridSpan w:val="3"/>
          </w:tcPr>
          <w:p w14:paraId="227DC003" w14:textId="77777777" w:rsidR="00AF7087" w:rsidRPr="004F3518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D3C09C8" w14:textId="77777777" w:rsidR="00AF7087" w:rsidRPr="0019737D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6359405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7836BA3" w14:textId="5D1DBDD1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05813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  <w:gridSpan w:val="3"/>
          </w:tcPr>
          <w:p w14:paraId="67C534D0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387FF49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45EE7E2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DFDA8AC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  <w:gridSpan w:val="3"/>
          </w:tcPr>
          <w:p w14:paraId="673CAE64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DFB1F5A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0A6A" w:rsidRPr="0019737D" w14:paraId="6F1FE93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BDEE57" w14:textId="6151BD15" w:rsidR="00290A6A" w:rsidRPr="004F3518" w:rsidRDefault="00290A6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Gore, Amy</w:t>
            </w:r>
          </w:p>
        </w:tc>
        <w:tc>
          <w:tcPr>
            <w:tcW w:w="3818" w:type="dxa"/>
            <w:gridSpan w:val="3"/>
          </w:tcPr>
          <w:p w14:paraId="7C6D7923" w14:textId="77777777" w:rsidR="00290A6A" w:rsidRPr="004F3518" w:rsidRDefault="00290A6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ECD2562" w14:textId="77777777" w:rsidR="00290A6A" w:rsidRPr="0019737D" w:rsidRDefault="00290A6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08443B8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F92FD86" w14:textId="02FC7DB1" w:rsidR="0086206C" w:rsidRPr="004F3518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818" w:type="dxa"/>
            <w:gridSpan w:val="3"/>
          </w:tcPr>
          <w:p w14:paraId="4514EE99" w14:textId="77777777" w:rsidR="0086206C" w:rsidRPr="004F3518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F12333B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7F2" w:rsidRPr="0019737D" w14:paraId="101009A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22BAF48" w14:textId="26691469" w:rsidR="005757F2" w:rsidRPr="00366B9B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Hill, Lucian</w:t>
            </w:r>
          </w:p>
        </w:tc>
        <w:tc>
          <w:tcPr>
            <w:tcW w:w="3818" w:type="dxa"/>
            <w:gridSpan w:val="3"/>
          </w:tcPr>
          <w:p w14:paraId="40F052B8" w14:textId="77777777" w:rsidR="005757F2" w:rsidRPr="004F3518" w:rsidRDefault="005757F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EA23675" w14:textId="77777777" w:rsidR="005757F2" w:rsidRPr="0019737D" w:rsidRDefault="005757F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19737D" w14:paraId="2024A8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832FF7" w14:textId="606C1E59" w:rsidR="00F8482E" w:rsidRPr="00366B9B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6ED3E7F3" w14:textId="77777777" w:rsidR="00F8482E" w:rsidRPr="004F3518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65195" w14:textId="77777777" w:rsidR="00F8482E" w:rsidRPr="0019737D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7EE9B06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40B1486" w14:textId="20994484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818" w:type="dxa"/>
            <w:gridSpan w:val="3"/>
          </w:tcPr>
          <w:p w14:paraId="181F4029" w14:textId="77777777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ED1274" w14:textId="77777777" w:rsidR="00366B9B" w:rsidRPr="0019737D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2048AF2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360E1FF" w14:textId="2796C1DD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818" w:type="dxa"/>
            <w:gridSpan w:val="3"/>
          </w:tcPr>
          <w:p w14:paraId="36CAA8D6" w14:textId="77777777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7BBF23C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19737D" w14:paraId="128E803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0BF64B9" w14:textId="7FDA39D0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Hui, Hailong</w:t>
            </w:r>
          </w:p>
        </w:tc>
        <w:tc>
          <w:tcPr>
            <w:tcW w:w="3818" w:type="dxa"/>
            <w:gridSpan w:val="3"/>
          </w:tcPr>
          <w:p w14:paraId="798810DA" w14:textId="77777777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3FB80F1" w14:textId="77777777" w:rsidR="004E0584" w:rsidRPr="0019737D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3065986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091B0C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818" w:type="dxa"/>
            <w:gridSpan w:val="3"/>
          </w:tcPr>
          <w:p w14:paraId="3B5F67DD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204E38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6C701A6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820B1EE" w14:textId="5B6B049A" w:rsidR="00366B9B" w:rsidRPr="00366B9B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818" w:type="dxa"/>
            <w:gridSpan w:val="3"/>
          </w:tcPr>
          <w:p w14:paraId="1956F14C" w14:textId="77777777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773B193" w14:textId="77777777" w:rsidR="00366B9B" w:rsidRPr="0019737D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620CBBF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B5DABC" w14:textId="481F059A" w:rsidR="00366B9B" w:rsidRDefault="00366B9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818" w:type="dxa"/>
            <w:gridSpan w:val="3"/>
          </w:tcPr>
          <w:p w14:paraId="7F955CC6" w14:textId="77777777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150926" w14:textId="77777777" w:rsidR="00366B9B" w:rsidRPr="0019737D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92AB6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894B47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483F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  <w:gridSpan w:val="3"/>
          </w:tcPr>
          <w:p w14:paraId="4B19B9A2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F369B3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21F5FD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8410C11" w14:textId="59D85192" w:rsidR="00105813" w:rsidRPr="0018483F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Kapiloff, Leonard</w:t>
            </w:r>
          </w:p>
        </w:tc>
        <w:tc>
          <w:tcPr>
            <w:tcW w:w="3818" w:type="dxa"/>
            <w:gridSpan w:val="3"/>
          </w:tcPr>
          <w:p w14:paraId="7278F09E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4B3D4C3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7082E13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F124A1" w14:textId="70C7B5D5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483F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</w:tcPr>
          <w:p w14:paraId="0216EFE9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FE72B2" w14:textId="77777777" w:rsidR="00D03FF6" w:rsidRPr="0019737D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83D92" w:rsidRPr="0019737D" w14:paraId="28D9818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767E5D3" w14:textId="20F4AA98" w:rsidR="00E83D92" w:rsidRPr="004F3518" w:rsidRDefault="00E83D92" w:rsidP="00E83D9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t>Lowe, Cagle</w:t>
            </w:r>
          </w:p>
        </w:tc>
        <w:tc>
          <w:tcPr>
            <w:tcW w:w="3818" w:type="dxa"/>
            <w:gridSpan w:val="3"/>
          </w:tcPr>
          <w:p w14:paraId="47E8AD16" w14:textId="77777777" w:rsidR="00E83D92" w:rsidRPr="004F3518" w:rsidRDefault="00E83D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45123D" w14:textId="77777777" w:rsidR="00E83D92" w:rsidRPr="0019737D" w:rsidRDefault="00E83D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62CC5F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483F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40984C4" w14:textId="77777777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16FC99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483083A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  <w:gridSpan w:val="3"/>
          </w:tcPr>
          <w:p w14:paraId="41DF8591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713E61D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19737D" w14:paraId="3EA5BF8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485D864" w14:textId="77B1E679" w:rsidR="00F8482E" w:rsidRPr="005757F2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3818" w:type="dxa"/>
            <w:gridSpan w:val="3"/>
          </w:tcPr>
          <w:p w14:paraId="3DCB293A" w14:textId="77777777" w:rsidR="00F8482E" w:rsidRPr="004F3518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5F9790D" w14:textId="77777777" w:rsidR="00F8482E" w:rsidRPr="0019737D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19737D" w14:paraId="57ED30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757F2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  <w:gridSpan w:val="3"/>
          </w:tcPr>
          <w:p w14:paraId="69A981A2" w14:textId="77777777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19737D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3E3E77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9584A5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757F2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  <w:gridSpan w:val="3"/>
          </w:tcPr>
          <w:p w14:paraId="6B0E58CC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71866B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675E858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23B2082" w14:textId="618D2C90" w:rsidR="00105813" w:rsidRPr="00366B9B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05813">
              <w:rPr>
                <w:rFonts w:ascii="Times New Roman" w:hAnsi="Times New Roman" w:cs="Times New Roman"/>
              </w:rPr>
              <w:t>Ögelman</w:t>
            </w:r>
            <w:r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818" w:type="dxa"/>
            <w:gridSpan w:val="3"/>
          </w:tcPr>
          <w:p w14:paraId="715AE268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AC9F0D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19737D" w14:paraId="5FC15A1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2CD1357" w14:textId="17A9D416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818" w:type="dxa"/>
            <w:gridSpan w:val="3"/>
          </w:tcPr>
          <w:p w14:paraId="506BCC04" w14:textId="77777777" w:rsidR="00366B9B" w:rsidRPr="004F3518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EA65F" w14:textId="77777777" w:rsidR="00366B9B" w:rsidRPr="0019737D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6F21EAB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DCF6DB3" w14:textId="546764C6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3818" w:type="dxa"/>
            <w:gridSpan w:val="3"/>
          </w:tcPr>
          <w:p w14:paraId="59B03C0D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FCA3BA" w14:textId="77777777" w:rsidR="007E78B8" w:rsidRPr="0019737D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7382679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44212666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19737D" w14:paraId="4AD8CE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0EAF7F" w14:textId="7EF51E9E" w:rsidR="0018483F" w:rsidRPr="004F3518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483F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818" w:type="dxa"/>
            <w:gridSpan w:val="3"/>
          </w:tcPr>
          <w:p w14:paraId="016F6E9C" w14:textId="77777777" w:rsidR="0018483F" w:rsidRPr="004F3518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AF3177D" w14:textId="77777777" w:rsidR="0018483F" w:rsidRPr="0019737D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19737D" w14:paraId="6DE9D74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4F3518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483F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  <w:gridSpan w:val="3"/>
          </w:tcPr>
          <w:p w14:paraId="46C7C03A" w14:textId="77777777" w:rsidR="00B11915" w:rsidRPr="004F3518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19737D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19737D" w14:paraId="23C98C7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05813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36527CD" w14:textId="77777777" w:rsidR="00DD5200" w:rsidRPr="004F3518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19737D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6B8EC1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F8482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  <w:gridSpan w:val="3"/>
          </w:tcPr>
          <w:p w14:paraId="2C0519B7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4EA850E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7E5967" w14:textId="157D8DF9" w:rsidR="00105813" w:rsidRPr="00F8482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8482E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4B38932B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472AECA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6436E67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Shaw, Pam</w:t>
            </w:r>
            <w:r w:rsidR="00F8482E" w:rsidRPr="00F8482E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  <w:gridSpan w:val="3"/>
          </w:tcPr>
          <w:p w14:paraId="39DC1A37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54930" w:rsidRPr="0019737D" w14:paraId="2F88CD6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F7B28A3" w14:textId="2E3D33DA" w:rsidR="00554930" w:rsidRPr="004F3518" w:rsidRDefault="0055493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t>Shimp, Tedd</w:t>
            </w:r>
          </w:p>
        </w:tc>
        <w:tc>
          <w:tcPr>
            <w:tcW w:w="3818" w:type="dxa"/>
            <w:gridSpan w:val="3"/>
          </w:tcPr>
          <w:p w14:paraId="02D2ADCA" w14:textId="77777777" w:rsidR="00554930" w:rsidRPr="004F3518" w:rsidRDefault="0055493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761D72D" w14:textId="77777777" w:rsidR="00554930" w:rsidRPr="0019737D" w:rsidRDefault="0055493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1B0D5B9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AA81A4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483F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  <w:gridSpan w:val="3"/>
          </w:tcPr>
          <w:p w14:paraId="663C59B3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4A2229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19737D" w14:paraId="23FEAD9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2F3BBE" w14:textId="7C56E594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Sopko, Leslie</w:t>
            </w:r>
          </w:p>
        </w:tc>
        <w:tc>
          <w:tcPr>
            <w:tcW w:w="3818" w:type="dxa"/>
            <w:gridSpan w:val="3"/>
          </w:tcPr>
          <w:p w14:paraId="1D13B354" w14:textId="77777777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7D3660D" w14:textId="77777777" w:rsidR="004E0584" w:rsidRPr="0019737D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19737D" w14:paraId="27E762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05813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70F2465" w14:textId="77777777" w:rsidR="00105813" w:rsidRPr="004F3518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19737D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54930" w:rsidRPr="0019737D" w14:paraId="1769AB6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F76B834" w14:textId="4BE24B37" w:rsidR="00554930" w:rsidRPr="004F3518" w:rsidRDefault="0055493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6B9B">
              <w:rPr>
                <w:rFonts w:ascii="Times New Roman" w:hAnsi="Times New Roman" w:cs="Times New Roman"/>
              </w:rPr>
              <w:t>Taylor, Sean</w:t>
            </w:r>
          </w:p>
        </w:tc>
        <w:tc>
          <w:tcPr>
            <w:tcW w:w="3818" w:type="dxa"/>
            <w:gridSpan w:val="3"/>
          </w:tcPr>
          <w:p w14:paraId="5885505F" w14:textId="77777777" w:rsidR="00554930" w:rsidRPr="004F3518" w:rsidRDefault="0055493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D69302B" w14:textId="77777777" w:rsidR="00554930" w:rsidRPr="0019737D" w:rsidRDefault="0055493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6F745A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0D71980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3D92">
              <w:rPr>
                <w:rFonts w:ascii="Times New Roman" w:hAnsi="Times New Roman" w:cs="Times New Roman"/>
              </w:rPr>
              <w:lastRenderedPageBreak/>
              <w:t>Teixeira, Jay</w:t>
            </w:r>
          </w:p>
        </w:tc>
        <w:tc>
          <w:tcPr>
            <w:tcW w:w="3818" w:type="dxa"/>
            <w:gridSpan w:val="3"/>
          </w:tcPr>
          <w:p w14:paraId="56F9F879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BE23E8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19737D" w14:paraId="1C65954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7580376" w14:textId="001C82FD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818" w:type="dxa"/>
            <w:gridSpan w:val="3"/>
          </w:tcPr>
          <w:p w14:paraId="1689ABD9" w14:textId="77777777" w:rsidR="004E0584" w:rsidRPr="004F3518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A925F7A" w14:textId="77777777" w:rsidR="004E0584" w:rsidRPr="0019737D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400852E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C48F4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738F79B0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19737D" w14:paraId="1BA2410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8482E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  <w:gridSpan w:val="3"/>
          </w:tcPr>
          <w:p w14:paraId="0E93934C" w14:textId="77777777" w:rsidR="007E78B8" w:rsidRPr="004F3518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19737D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9737D" w14:paraId="589260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D1714" w14:textId="23DBAFAA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  <w:gridSpan w:val="3"/>
          </w:tcPr>
          <w:p w14:paraId="027B2C51" w14:textId="77777777" w:rsidR="00D03FF6" w:rsidRPr="004F3518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5FCEEE" w14:textId="77777777" w:rsidR="00D03FF6" w:rsidRPr="0019737D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53FE2CD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1F6F17" w14:textId="427A86E6" w:rsidR="0086206C" w:rsidRPr="004F3518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Williams, Leslie</w:t>
            </w:r>
          </w:p>
        </w:tc>
        <w:tc>
          <w:tcPr>
            <w:tcW w:w="3818" w:type="dxa"/>
            <w:gridSpan w:val="3"/>
          </w:tcPr>
          <w:p w14:paraId="47F5C303" w14:textId="77777777" w:rsidR="0086206C" w:rsidRPr="004F3518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A471505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9737D" w14:paraId="6AAA87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213618A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6206C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7C91B097" w14:textId="77777777" w:rsidR="00CF2145" w:rsidRPr="004F3518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C30794D" w14:textId="77777777" w:rsidR="00CF2145" w:rsidRPr="0019737D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19737D" w14:paraId="10CF418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33C017B" w14:textId="7A115112" w:rsidR="0018483F" w:rsidRPr="0086206C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818" w:type="dxa"/>
            <w:gridSpan w:val="3"/>
          </w:tcPr>
          <w:p w14:paraId="00117ABE" w14:textId="77777777" w:rsidR="0018483F" w:rsidRPr="004F3518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99E8133" w14:textId="77777777" w:rsidR="0018483F" w:rsidRPr="0019737D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19737D" w14:paraId="3A6D2A5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D3BD" w14:textId="7420C003" w:rsidR="0086206C" w:rsidRPr="0086206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1D87DA65" w14:textId="77777777" w:rsidR="0086206C" w:rsidRPr="004F3518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D21B45" w14:textId="77777777" w:rsidR="0086206C" w:rsidRPr="0019737D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19737D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7D6C45" w:rsidRDefault="00D038CF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A656F6C" w14:textId="77777777" w:rsidR="00EB6CF3" w:rsidRPr="007D6C4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7D6C45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7D6C4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7D6C45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7D6C45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5434E342" w:rsidR="00895FFF" w:rsidRPr="007D6C45" w:rsidRDefault="00075016" w:rsidP="002968F0">
      <w:pPr>
        <w:pStyle w:val="NoSpacing"/>
        <w:jc w:val="both"/>
        <w:rPr>
          <w:rFonts w:ascii="Times New Roman" w:hAnsi="Times New Roman" w:cs="Times New Roman"/>
        </w:rPr>
      </w:pPr>
      <w:r w:rsidRPr="007D6C45">
        <w:rPr>
          <w:rFonts w:ascii="Times New Roman" w:hAnsi="Times New Roman" w:cs="Times New Roman"/>
        </w:rPr>
        <w:t xml:space="preserve">Martha Henson </w:t>
      </w:r>
      <w:r w:rsidR="00895FFF" w:rsidRPr="007D6C45">
        <w:rPr>
          <w:rFonts w:ascii="Times New Roman" w:hAnsi="Times New Roman" w:cs="Times New Roman"/>
        </w:rPr>
        <w:t xml:space="preserve">called the </w:t>
      </w:r>
      <w:r w:rsidR="004F3518">
        <w:rPr>
          <w:rFonts w:ascii="Times New Roman" w:hAnsi="Times New Roman" w:cs="Times New Roman"/>
        </w:rPr>
        <w:t>August 13</w:t>
      </w:r>
      <w:r w:rsidRPr="007D6C45">
        <w:rPr>
          <w:rFonts w:ascii="Times New Roman" w:hAnsi="Times New Roman" w:cs="Times New Roman"/>
        </w:rPr>
        <w:t>, 2</w:t>
      </w:r>
      <w:r w:rsidR="008524CF" w:rsidRPr="007D6C45">
        <w:rPr>
          <w:rFonts w:ascii="Times New Roman" w:hAnsi="Times New Roman" w:cs="Times New Roman"/>
        </w:rPr>
        <w:t xml:space="preserve">020 </w:t>
      </w:r>
      <w:r w:rsidR="00895FFF" w:rsidRPr="007D6C45">
        <w:rPr>
          <w:rFonts w:ascii="Times New Roman" w:hAnsi="Times New Roman" w:cs="Times New Roman"/>
        </w:rPr>
        <w:t xml:space="preserve">PRS meeting to order at 9:30 a.m. </w:t>
      </w:r>
    </w:p>
    <w:p w14:paraId="5EE7E938" w14:textId="77777777" w:rsidR="005C2582" w:rsidRPr="007D6C45" w:rsidRDefault="005C258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7D6C45" w:rsidRDefault="00A4116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7D6C4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6C45">
        <w:rPr>
          <w:rFonts w:ascii="Times New Roman" w:hAnsi="Times New Roman" w:cs="Times New Roman"/>
          <w:u w:val="single"/>
        </w:rPr>
        <w:t>Antitrust Admonition</w:t>
      </w:r>
    </w:p>
    <w:p w14:paraId="3E2342D5" w14:textId="2F6098EF" w:rsidR="00895FFF" w:rsidRPr="007D6C4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7D6C45">
        <w:rPr>
          <w:rFonts w:ascii="Times New Roman" w:hAnsi="Times New Roman" w:cs="Times New Roman"/>
        </w:rPr>
        <w:t xml:space="preserve">Ms. </w:t>
      </w:r>
      <w:r w:rsidR="00075016" w:rsidRPr="007D6C45">
        <w:rPr>
          <w:rFonts w:ascii="Times New Roman" w:hAnsi="Times New Roman" w:cs="Times New Roman"/>
        </w:rPr>
        <w:t xml:space="preserve">Henson </w:t>
      </w:r>
      <w:r w:rsidRPr="007D6C45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7D6C4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7D6C4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7D6C45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6C45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D6C45">
        <w:rPr>
          <w:rFonts w:ascii="Times New Roman" w:hAnsi="Times New Roman" w:cs="Times New Roman"/>
          <w:u w:val="single"/>
        </w:rPr>
        <w:t>(see Key Documents)</w:t>
      </w:r>
      <w:r w:rsidR="00C96B32" w:rsidRPr="007D6C4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03C5585" w:rsidR="009D23E3" w:rsidRPr="007D6C45" w:rsidRDefault="004F3518" w:rsidP="002968F0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July 16, 2020</w:t>
      </w:r>
    </w:p>
    <w:p w14:paraId="7AE77808" w14:textId="39013576" w:rsidR="00613152" w:rsidRPr="00081323" w:rsidRDefault="00613152" w:rsidP="00613152">
      <w:pPr>
        <w:pStyle w:val="NoSpacing"/>
        <w:jc w:val="both"/>
        <w:rPr>
          <w:rFonts w:ascii="Times New Roman" w:hAnsi="Times New Roman" w:cs="Times New Roman"/>
        </w:rPr>
      </w:pPr>
      <w:r w:rsidRPr="00081323">
        <w:rPr>
          <w:rFonts w:ascii="Times New Roman" w:hAnsi="Times New Roman" w:cs="Times New Roman"/>
        </w:rPr>
        <w:t xml:space="preserve">Market Participants reviewed the </w:t>
      </w:r>
      <w:r w:rsidR="007D6C45" w:rsidRPr="00081323">
        <w:rPr>
          <w:rFonts w:ascii="Times New Roman" w:hAnsi="Times New Roman" w:cs="Times New Roman"/>
        </w:rPr>
        <w:t>J</w:t>
      </w:r>
      <w:r w:rsidR="00081323" w:rsidRPr="00081323">
        <w:rPr>
          <w:rFonts w:ascii="Times New Roman" w:hAnsi="Times New Roman" w:cs="Times New Roman"/>
        </w:rPr>
        <w:t xml:space="preserve">uly 16, </w:t>
      </w:r>
      <w:r w:rsidRPr="00081323">
        <w:rPr>
          <w:rFonts w:ascii="Times New Roman" w:hAnsi="Times New Roman" w:cs="Times New Roman"/>
        </w:rPr>
        <w:t xml:space="preserve">2020 </w:t>
      </w:r>
      <w:r w:rsidR="0047135F" w:rsidRPr="00081323">
        <w:rPr>
          <w:rFonts w:ascii="Times New Roman" w:hAnsi="Times New Roman" w:cs="Times New Roman"/>
        </w:rPr>
        <w:t>PRS</w:t>
      </w:r>
      <w:r w:rsidRPr="00081323">
        <w:rPr>
          <w:rFonts w:ascii="Times New Roman" w:hAnsi="Times New Roman" w:cs="Times New Roman"/>
        </w:rPr>
        <w:t xml:space="preserve"> Meeting Minutes.  Ms. Hen</w:t>
      </w:r>
      <w:r w:rsidR="008D0F71" w:rsidRPr="00081323">
        <w:rPr>
          <w:rFonts w:ascii="Times New Roman" w:hAnsi="Times New Roman" w:cs="Times New Roman"/>
        </w:rPr>
        <w:t>son</w:t>
      </w:r>
      <w:r w:rsidRPr="00081323">
        <w:rPr>
          <w:rFonts w:ascii="Times New Roman" w:hAnsi="Times New Roman" w:cs="Times New Roman"/>
        </w:rPr>
        <w:t xml:space="preserve"> noted this item was slated for inclusion in the </w:t>
      </w:r>
      <w:hyperlink w:anchor="Combined_Ballot" w:history="1">
        <w:r w:rsidRPr="00081323">
          <w:rPr>
            <w:rStyle w:val="Hyperlink"/>
            <w:rFonts w:ascii="Times New Roman" w:hAnsi="Times New Roman" w:cs="Times New Roman"/>
          </w:rPr>
          <w:t>Combined Ballot</w:t>
        </w:r>
      </w:hyperlink>
      <w:r w:rsidRPr="00081323">
        <w:rPr>
          <w:rFonts w:ascii="Times New Roman" w:hAnsi="Times New Roman" w:cs="Times New Roman"/>
        </w:rPr>
        <w:t xml:space="preserve">.  </w:t>
      </w:r>
    </w:p>
    <w:p w14:paraId="36EB45F4" w14:textId="77777777" w:rsidR="00613152" w:rsidRPr="00081323" w:rsidRDefault="00613152" w:rsidP="007E4E3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303DBC" w14:textId="77777777" w:rsidR="00F33A1A" w:rsidRPr="004F3518" w:rsidRDefault="00F33A1A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5050AF" w14:textId="16216C9C" w:rsidR="007A0397" w:rsidRPr="004F3518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F3518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F3518">
        <w:rPr>
          <w:rFonts w:ascii="Times New Roman" w:hAnsi="Times New Roman" w:cs="Times New Roman"/>
          <w:u w:val="single"/>
        </w:rPr>
        <w:t>and Board Repor</w:t>
      </w:r>
      <w:r w:rsidR="00F92A9A" w:rsidRPr="004F3518">
        <w:rPr>
          <w:rFonts w:ascii="Times New Roman" w:hAnsi="Times New Roman" w:cs="Times New Roman"/>
          <w:u w:val="single"/>
        </w:rPr>
        <w:t>ts</w:t>
      </w:r>
      <w:r w:rsidR="003A4157" w:rsidRPr="004F3518">
        <w:rPr>
          <w:rFonts w:ascii="Times New Roman" w:hAnsi="Times New Roman" w:cs="Times New Roman"/>
          <w:u w:val="single"/>
        </w:rPr>
        <w:t xml:space="preserve"> </w:t>
      </w:r>
    </w:p>
    <w:p w14:paraId="30A1D53D" w14:textId="577E3FF6" w:rsidR="007D6C45" w:rsidRPr="00515845" w:rsidRDefault="007D6C45" w:rsidP="002968F0">
      <w:pPr>
        <w:pStyle w:val="NoSpacing"/>
        <w:jc w:val="both"/>
        <w:rPr>
          <w:rFonts w:ascii="Times New Roman" w:hAnsi="Times New Roman" w:cs="Times New Roman"/>
        </w:rPr>
      </w:pPr>
      <w:r w:rsidRPr="00515845">
        <w:rPr>
          <w:rFonts w:ascii="Times New Roman" w:hAnsi="Times New Roman" w:cs="Times New Roman"/>
        </w:rPr>
        <w:lastRenderedPageBreak/>
        <w:t>Ms. Henson reported the disposition of items considered at the Ju</w:t>
      </w:r>
      <w:r w:rsidR="00E24C26" w:rsidRPr="00515845">
        <w:rPr>
          <w:rFonts w:ascii="Times New Roman" w:hAnsi="Times New Roman" w:cs="Times New Roman"/>
        </w:rPr>
        <w:t xml:space="preserve">ly 29, </w:t>
      </w:r>
      <w:r w:rsidRPr="00515845">
        <w:rPr>
          <w:rFonts w:ascii="Times New Roman" w:hAnsi="Times New Roman" w:cs="Times New Roman"/>
        </w:rPr>
        <w:t xml:space="preserve">2020 TAC </w:t>
      </w:r>
      <w:r w:rsidR="00515845">
        <w:rPr>
          <w:rFonts w:ascii="Times New Roman" w:hAnsi="Times New Roman" w:cs="Times New Roman"/>
        </w:rPr>
        <w:t xml:space="preserve">meeting </w:t>
      </w:r>
      <w:r w:rsidR="00E24C26" w:rsidRPr="00515845">
        <w:rPr>
          <w:rFonts w:ascii="Times New Roman" w:hAnsi="Times New Roman" w:cs="Times New Roman"/>
        </w:rPr>
        <w:t xml:space="preserve">and </w:t>
      </w:r>
      <w:r w:rsidR="00515845">
        <w:rPr>
          <w:rFonts w:ascii="Times New Roman" w:hAnsi="Times New Roman" w:cs="Times New Roman"/>
        </w:rPr>
        <w:t xml:space="preserve">the </w:t>
      </w:r>
      <w:r w:rsidR="00515845" w:rsidRPr="00515845">
        <w:rPr>
          <w:rFonts w:ascii="Times New Roman" w:hAnsi="Times New Roman" w:cs="Times New Roman"/>
        </w:rPr>
        <w:t>August 11, 2020 Urgent Board of Directors meeting</w:t>
      </w:r>
      <w:r w:rsidR="00515845">
        <w:rPr>
          <w:rFonts w:ascii="Times New Roman" w:hAnsi="Times New Roman" w:cs="Times New Roman"/>
        </w:rPr>
        <w:t xml:space="preserve">.  </w:t>
      </w:r>
    </w:p>
    <w:p w14:paraId="4B7E62E5" w14:textId="77777777" w:rsidR="007D6C45" w:rsidRPr="00515845" w:rsidRDefault="007D6C4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71D667F" w14:textId="77777777" w:rsidR="00036D99" w:rsidRPr="004F3518" w:rsidRDefault="00036D9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4F3518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F3518">
        <w:rPr>
          <w:rFonts w:ascii="Times New Roman" w:hAnsi="Times New Roman" w:cs="Times New Roman"/>
          <w:u w:val="single"/>
        </w:rPr>
        <w:t xml:space="preserve">Project </w:t>
      </w:r>
      <w:r w:rsidR="00D16019" w:rsidRPr="004F3518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F3518">
        <w:rPr>
          <w:rFonts w:ascii="Times New Roman" w:hAnsi="Times New Roman" w:cs="Times New Roman"/>
          <w:u w:val="single"/>
        </w:rPr>
        <w:t xml:space="preserve"> </w:t>
      </w:r>
    </w:p>
    <w:p w14:paraId="4506CA9C" w14:textId="07309D6A" w:rsidR="00BA4FD6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BA4FD6">
        <w:rPr>
          <w:rFonts w:ascii="Times New Roman" w:hAnsi="Times New Roman" w:cs="Times New Roman"/>
        </w:rPr>
        <w:t xml:space="preserve">Troy Anderson </w:t>
      </w:r>
      <w:r w:rsidR="00D16019" w:rsidRPr="00BA4FD6">
        <w:rPr>
          <w:rFonts w:ascii="Times New Roman" w:hAnsi="Times New Roman" w:cs="Times New Roman"/>
        </w:rPr>
        <w:t>pr</w:t>
      </w:r>
      <w:r w:rsidR="00474A6F" w:rsidRPr="00BA4FD6">
        <w:rPr>
          <w:rFonts w:ascii="Times New Roman" w:hAnsi="Times New Roman" w:cs="Times New Roman"/>
        </w:rPr>
        <w:t xml:space="preserve">ovided a </w:t>
      </w:r>
      <w:r w:rsidR="00D16019" w:rsidRPr="00BA4FD6">
        <w:rPr>
          <w:rFonts w:ascii="Times New Roman" w:hAnsi="Times New Roman" w:cs="Times New Roman"/>
        </w:rPr>
        <w:t>project update</w:t>
      </w:r>
      <w:r w:rsidR="00FD7F5A" w:rsidRPr="00BA4FD6">
        <w:rPr>
          <w:rFonts w:ascii="Times New Roman" w:hAnsi="Times New Roman" w:cs="Times New Roman"/>
        </w:rPr>
        <w:t xml:space="preserve"> </w:t>
      </w:r>
      <w:r w:rsidR="00D16019" w:rsidRPr="00BA4FD6">
        <w:rPr>
          <w:rFonts w:ascii="Times New Roman" w:hAnsi="Times New Roman" w:cs="Times New Roman"/>
        </w:rPr>
        <w:t>and summary of PPL activity</w:t>
      </w:r>
      <w:r w:rsidR="00A70B91" w:rsidRPr="00BA4FD6">
        <w:rPr>
          <w:rFonts w:ascii="Times New Roman" w:hAnsi="Times New Roman" w:cs="Times New Roman"/>
        </w:rPr>
        <w:t xml:space="preserve">, </w:t>
      </w:r>
      <w:r w:rsidR="00E02EBB" w:rsidRPr="00BA4FD6">
        <w:rPr>
          <w:rFonts w:ascii="Times New Roman" w:hAnsi="Times New Roman" w:cs="Times New Roman"/>
        </w:rPr>
        <w:t>rev</w:t>
      </w:r>
      <w:r w:rsidR="00861C8C" w:rsidRPr="00BA4FD6">
        <w:rPr>
          <w:rFonts w:ascii="Times New Roman" w:hAnsi="Times New Roman" w:cs="Times New Roman"/>
        </w:rPr>
        <w:t xml:space="preserve">iewed </w:t>
      </w:r>
      <w:r w:rsidR="00371BC3" w:rsidRPr="00BA4FD6">
        <w:rPr>
          <w:rFonts w:ascii="Times New Roman" w:hAnsi="Times New Roman" w:cs="Times New Roman"/>
        </w:rPr>
        <w:t>t</w:t>
      </w:r>
      <w:r w:rsidR="00861C8C" w:rsidRPr="00BA4FD6">
        <w:rPr>
          <w:rFonts w:ascii="Times New Roman" w:hAnsi="Times New Roman" w:cs="Times New Roman"/>
        </w:rPr>
        <w:t xml:space="preserve">he </w:t>
      </w:r>
      <w:r w:rsidR="00C93D60" w:rsidRPr="00BA4FD6">
        <w:rPr>
          <w:rFonts w:ascii="Times New Roman" w:hAnsi="Times New Roman" w:cs="Times New Roman"/>
        </w:rPr>
        <w:t xml:space="preserve">2020 </w:t>
      </w:r>
      <w:r w:rsidR="00986A8A" w:rsidRPr="00BA4FD6">
        <w:rPr>
          <w:rFonts w:ascii="Times New Roman" w:hAnsi="Times New Roman" w:cs="Times New Roman"/>
        </w:rPr>
        <w:t>r</w:t>
      </w:r>
      <w:r w:rsidR="00F658AD" w:rsidRPr="00BA4FD6">
        <w:rPr>
          <w:rFonts w:ascii="Times New Roman" w:hAnsi="Times New Roman" w:cs="Times New Roman"/>
        </w:rPr>
        <w:t xml:space="preserve">elease </w:t>
      </w:r>
      <w:r w:rsidR="00D044D3" w:rsidRPr="00BA4FD6">
        <w:rPr>
          <w:rFonts w:ascii="Times New Roman" w:hAnsi="Times New Roman" w:cs="Times New Roman"/>
        </w:rPr>
        <w:t>targets</w:t>
      </w:r>
      <w:r w:rsidR="003E1341" w:rsidRPr="00BA4FD6">
        <w:rPr>
          <w:rFonts w:ascii="Times New Roman" w:hAnsi="Times New Roman" w:cs="Times New Roman"/>
        </w:rPr>
        <w:t xml:space="preserve"> </w:t>
      </w:r>
      <w:r w:rsidR="008D26E4" w:rsidRPr="00BA4FD6">
        <w:rPr>
          <w:rFonts w:ascii="Times New Roman" w:hAnsi="Times New Roman" w:cs="Times New Roman"/>
        </w:rPr>
        <w:t xml:space="preserve">and </w:t>
      </w:r>
      <w:r w:rsidR="00D444E1" w:rsidRPr="00BA4FD6">
        <w:rPr>
          <w:rFonts w:ascii="Times New Roman" w:hAnsi="Times New Roman" w:cs="Times New Roman"/>
        </w:rPr>
        <w:t xml:space="preserve">2020 and 2021 </w:t>
      </w:r>
      <w:r w:rsidR="008D26E4" w:rsidRPr="00BA4FD6">
        <w:rPr>
          <w:rFonts w:ascii="Times New Roman" w:hAnsi="Times New Roman" w:cs="Times New Roman"/>
        </w:rPr>
        <w:t>project spending</w:t>
      </w:r>
      <w:r w:rsidR="00D444E1" w:rsidRPr="00BA4FD6">
        <w:rPr>
          <w:rFonts w:ascii="Times New Roman" w:hAnsi="Times New Roman" w:cs="Times New Roman"/>
        </w:rPr>
        <w:t xml:space="preserve"> forecast</w:t>
      </w:r>
      <w:r w:rsidR="00E56E2A" w:rsidRPr="00BA4FD6">
        <w:rPr>
          <w:rFonts w:ascii="Times New Roman" w:hAnsi="Times New Roman" w:cs="Times New Roman"/>
        </w:rPr>
        <w:t xml:space="preserve">s.  Mr. Anderson stated that ERCOT will </w:t>
      </w:r>
      <w:r w:rsidR="00BA4FD6" w:rsidRPr="00BA4FD6">
        <w:rPr>
          <w:rFonts w:ascii="Times New Roman" w:hAnsi="Times New Roman" w:cs="Times New Roman"/>
        </w:rPr>
        <w:t>temporarily</w:t>
      </w:r>
      <w:r w:rsidR="00E56E2A" w:rsidRPr="00BA4FD6">
        <w:rPr>
          <w:rFonts w:ascii="Times New Roman" w:hAnsi="Times New Roman" w:cs="Times New Roman"/>
        </w:rPr>
        <w:t xml:space="preserve"> suspend reporting of </w:t>
      </w:r>
      <w:r w:rsidR="00BA4FD6" w:rsidRPr="00BA4FD6">
        <w:rPr>
          <w:rFonts w:ascii="Times New Roman" w:hAnsi="Times New Roman" w:cs="Times New Roman"/>
        </w:rPr>
        <w:t>Revision</w:t>
      </w:r>
      <w:r w:rsidR="00E56E2A" w:rsidRPr="00BA4FD6">
        <w:rPr>
          <w:rFonts w:ascii="Times New Roman" w:hAnsi="Times New Roman" w:cs="Times New Roman"/>
        </w:rPr>
        <w:t xml:space="preserve"> Request spending again</w:t>
      </w:r>
      <w:r w:rsidR="00707ED4" w:rsidRPr="00BA4FD6">
        <w:rPr>
          <w:rFonts w:ascii="Times New Roman" w:hAnsi="Times New Roman" w:cs="Times New Roman"/>
        </w:rPr>
        <w:t>s</w:t>
      </w:r>
      <w:r w:rsidR="00E56E2A" w:rsidRPr="00BA4FD6">
        <w:rPr>
          <w:rFonts w:ascii="Times New Roman" w:hAnsi="Times New Roman" w:cs="Times New Roman"/>
        </w:rPr>
        <w:t>t the annual funding placeholder</w:t>
      </w:r>
      <w:r w:rsidR="00707ED4" w:rsidRPr="00BA4FD6">
        <w:rPr>
          <w:rFonts w:ascii="Times New Roman" w:hAnsi="Times New Roman" w:cs="Times New Roman"/>
        </w:rPr>
        <w:t xml:space="preserve"> </w:t>
      </w:r>
      <w:r w:rsidR="00E56E2A" w:rsidRPr="00BA4FD6">
        <w:rPr>
          <w:rFonts w:ascii="Times New Roman" w:hAnsi="Times New Roman" w:cs="Times New Roman"/>
        </w:rPr>
        <w:t xml:space="preserve">due to the unique challenges </w:t>
      </w:r>
      <w:r w:rsidR="00707ED4" w:rsidRPr="00BA4FD6">
        <w:rPr>
          <w:rFonts w:ascii="Times New Roman" w:hAnsi="Times New Roman" w:cs="Times New Roman"/>
        </w:rPr>
        <w:t>leading up to R</w:t>
      </w:r>
      <w:r w:rsidR="00E56E2A" w:rsidRPr="00BA4FD6">
        <w:rPr>
          <w:rFonts w:ascii="Times New Roman" w:hAnsi="Times New Roman" w:cs="Times New Roman"/>
        </w:rPr>
        <w:t xml:space="preserve">eal Time Co-optimization (RTC) </w:t>
      </w:r>
      <w:r w:rsidR="00707ED4" w:rsidRPr="00BA4FD6">
        <w:rPr>
          <w:rFonts w:ascii="Times New Roman" w:hAnsi="Times New Roman" w:cs="Times New Roman"/>
        </w:rPr>
        <w:t>go-live in consideration of Battery Energy Storage (BES) and Distributed Generation Resource (DGR) related Revision Requests</w:t>
      </w:r>
      <w:r w:rsidR="00BA4FD6" w:rsidRPr="00BA4FD6">
        <w:rPr>
          <w:rFonts w:ascii="Times New Roman" w:hAnsi="Times New Roman" w:cs="Times New Roman"/>
        </w:rPr>
        <w:t xml:space="preserve">, and that </w:t>
      </w:r>
      <w:r w:rsidR="005368AA">
        <w:rPr>
          <w:rFonts w:ascii="Times New Roman" w:hAnsi="Times New Roman" w:cs="Times New Roman"/>
        </w:rPr>
        <w:t>m</w:t>
      </w:r>
      <w:r w:rsidR="00BA4FD6" w:rsidRPr="00BA4FD6">
        <w:rPr>
          <w:rFonts w:ascii="Times New Roman" w:hAnsi="Times New Roman" w:cs="Times New Roman"/>
        </w:rPr>
        <w:t>arket</w:t>
      </w:r>
      <w:r w:rsidR="00BA4FD6">
        <w:rPr>
          <w:rFonts w:ascii="Times New Roman" w:hAnsi="Times New Roman" w:cs="Times New Roman"/>
        </w:rPr>
        <w:t xml:space="preserve"> priority and ERCOT Staff avail</w:t>
      </w:r>
      <w:r w:rsidR="00BA4FD6" w:rsidRPr="00BA4FD6">
        <w:rPr>
          <w:rFonts w:ascii="Times New Roman" w:hAnsi="Times New Roman" w:cs="Times New Roman"/>
        </w:rPr>
        <w:t>a</w:t>
      </w:r>
      <w:r w:rsidR="00BA4FD6">
        <w:rPr>
          <w:rFonts w:ascii="Times New Roman" w:hAnsi="Times New Roman" w:cs="Times New Roman"/>
        </w:rPr>
        <w:t xml:space="preserve">bility </w:t>
      </w:r>
      <w:r w:rsidR="00BA4FD6" w:rsidRPr="00BA4FD6">
        <w:rPr>
          <w:rFonts w:ascii="Times New Roman" w:hAnsi="Times New Roman" w:cs="Times New Roman"/>
        </w:rPr>
        <w:t>will be the driving factors for project selection.</w:t>
      </w:r>
      <w:r w:rsidR="00BA4FD6">
        <w:rPr>
          <w:rFonts w:ascii="Times New Roman" w:hAnsi="Times New Roman" w:cs="Times New Roman"/>
        </w:rPr>
        <w:t xml:space="preserve">  Mr. Anderson summarized the prioritization categories</w:t>
      </w:r>
      <w:r w:rsidR="00121299">
        <w:rPr>
          <w:rFonts w:ascii="Times New Roman" w:hAnsi="Times New Roman" w:cs="Times New Roman"/>
        </w:rPr>
        <w:t xml:space="preserve"> </w:t>
      </w:r>
      <w:r w:rsidR="00121299" w:rsidRPr="00121299">
        <w:rPr>
          <w:rFonts w:ascii="Times New Roman" w:hAnsi="Times New Roman" w:cs="Times New Roman"/>
        </w:rPr>
        <w:t>and presented the Revision Request Prioritization</w:t>
      </w:r>
      <w:r w:rsidR="007910C8">
        <w:rPr>
          <w:rFonts w:ascii="Times New Roman" w:hAnsi="Times New Roman" w:cs="Times New Roman"/>
        </w:rPr>
        <w:t xml:space="preserve"> List</w:t>
      </w:r>
      <w:r w:rsidR="00121299" w:rsidRPr="00121299">
        <w:rPr>
          <w:rFonts w:ascii="Times New Roman" w:hAnsi="Times New Roman" w:cs="Times New Roman"/>
        </w:rPr>
        <w:t xml:space="preserve"> </w:t>
      </w:r>
      <w:r w:rsidR="00BA4FD6">
        <w:rPr>
          <w:rFonts w:ascii="Times New Roman" w:hAnsi="Times New Roman" w:cs="Times New Roman"/>
        </w:rPr>
        <w:t xml:space="preserve">for PRS consideration.  </w:t>
      </w:r>
      <w:r w:rsidR="00BA4FD6" w:rsidRPr="00BA4FD6">
        <w:rPr>
          <w:rFonts w:ascii="Times New Roman" w:hAnsi="Times New Roman" w:cs="Times New Roman"/>
        </w:rPr>
        <w:t>Market Participants discussed the high priority projects and resource constraints,</w:t>
      </w:r>
      <w:r w:rsidR="00BA4FD6">
        <w:rPr>
          <w:rFonts w:ascii="Times New Roman" w:hAnsi="Times New Roman" w:cs="Times New Roman"/>
        </w:rPr>
        <w:t xml:space="preserve"> and </w:t>
      </w:r>
      <w:r w:rsidR="00E91B12">
        <w:rPr>
          <w:rFonts w:ascii="Times New Roman" w:hAnsi="Times New Roman" w:cs="Times New Roman"/>
        </w:rPr>
        <w:t>offered clarifications</w:t>
      </w:r>
      <w:r w:rsidR="00BA4FD6">
        <w:rPr>
          <w:rFonts w:ascii="Times New Roman" w:hAnsi="Times New Roman" w:cs="Times New Roman"/>
        </w:rPr>
        <w:t xml:space="preserve"> to the </w:t>
      </w:r>
      <w:r w:rsidR="00AE7BDE">
        <w:rPr>
          <w:rFonts w:ascii="Times New Roman" w:hAnsi="Times New Roman" w:cs="Times New Roman"/>
        </w:rPr>
        <w:t xml:space="preserve">Revision Request Prioritization </w:t>
      </w:r>
      <w:r w:rsidR="00E91B12">
        <w:rPr>
          <w:rFonts w:ascii="Times New Roman" w:hAnsi="Times New Roman" w:cs="Times New Roman"/>
        </w:rPr>
        <w:t xml:space="preserve">List.  Ms. Henson requested ERCOT Staff post the revised </w:t>
      </w:r>
      <w:r w:rsidR="00AE7BDE">
        <w:rPr>
          <w:rFonts w:ascii="Times New Roman" w:hAnsi="Times New Roman" w:cs="Times New Roman"/>
        </w:rPr>
        <w:t xml:space="preserve">Revision Request Prioritization </w:t>
      </w:r>
      <w:r w:rsidR="00E91B12">
        <w:rPr>
          <w:rFonts w:ascii="Times New Roman" w:hAnsi="Times New Roman" w:cs="Times New Roman"/>
        </w:rPr>
        <w:t xml:space="preserve">List to the PRS landing page.  </w:t>
      </w:r>
    </w:p>
    <w:p w14:paraId="69F618F2" w14:textId="77777777" w:rsidR="0019737D" w:rsidRPr="004F3518" w:rsidRDefault="0019737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58DC136" w14:textId="77777777" w:rsidR="0041433A" w:rsidRPr="004F3518" w:rsidRDefault="0041433A" w:rsidP="0041433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1B6B0A36" w:rsidR="00A27CA4" w:rsidRPr="004F3518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F3518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4F3518">
        <w:rPr>
          <w:rFonts w:ascii="Times New Roman" w:hAnsi="Times New Roman" w:cs="Times New Roman"/>
          <w:u w:val="single"/>
        </w:rPr>
        <w:t xml:space="preserve"> (see Key Documents)</w:t>
      </w:r>
    </w:p>
    <w:p w14:paraId="0BFF2CCE" w14:textId="557237D6" w:rsidR="004F3518" w:rsidRPr="004F3518" w:rsidRDefault="004F3518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Nodal Protocol Revision Request (NPRR) 999, DC Tie Ramp Limitations</w:t>
      </w:r>
    </w:p>
    <w:p w14:paraId="38DDFAB2" w14:textId="16008A39" w:rsidR="00104F0F" w:rsidRPr="00104F0F" w:rsidRDefault="00E91B12" w:rsidP="00104F0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Anderson requested additional time to review the Impact </w:t>
      </w:r>
      <w:r w:rsidRPr="00E91B12">
        <w:rPr>
          <w:rFonts w:ascii="Times New Roman" w:hAnsi="Times New Roman" w:cs="Times New Roman"/>
        </w:rPr>
        <w:t>Analysis</w:t>
      </w:r>
      <w:r w:rsidR="00104F0F">
        <w:rPr>
          <w:rFonts w:ascii="Times New Roman" w:hAnsi="Times New Roman" w:cs="Times New Roman"/>
        </w:rPr>
        <w:t xml:space="preserve"> for </w:t>
      </w:r>
      <w:r w:rsidR="00104F0F" w:rsidRPr="00104F0F">
        <w:rPr>
          <w:rFonts w:ascii="Times New Roman" w:hAnsi="Times New Roman" w:cs="Times New Roman"/>
        </w:rPr>
        <w:t>NPRR999</w:t>
      </w:r>
      <w:r w:rsidRPr="00104F0F">
        <w:rPr>
          <w:rFonts w:ascii="Times New Roman" w:hAnsi="Times New Roman" w:cs="Times New Roman"/>
        </w:rPr>
        <w:t xml:space="preserve">.  </w:t>
      </w:r>
      <w:r w:rsidR="00104F0F" w:rsidRPr="00104F0F">
        <w:rPr>
          <w:rFonts w:ascii="Times New Roman" w:hAnsi="Times New Roman" w:cs="Times New Roman"/>
        </w:rPr>
        <w:t xml:space="preserve">Ms. Henson noted this item was slated for inclusion in the </w:t>
      </w:r>
      <w:hyperlink w:anchor="Combined_Ballot" w:history="1">
        <w:r w:rsidR="00104F0F" w:rsidRPr="00104F0F">
          <w:rPr>
            <w:rStyle w:val="Hyperlink"/>
            <w:rFonts w:ascii="Times New Roman" w:hAnsi="Times New Roman" w:cs="Times New Roman"/>
          </w:rPr>
          <w:t>Combined Ballot</w:t>
        </w:r>
      </w:hyperlink>
      <w:r w:rsidR="00104F0F" w:rsidRPr="00104F0F">
        <w:rPr>
          <w:rFonts w:ascii="Times New Roman" w:hAnsi="Times New Roman" w:cs="Times New Roman"/>
        </w:rPr>
        <w:t>.</w:t>
      </w:r>
    </w:p>
    <w:p w14:paraId="08687087" w14:textId="6A50CD39" w:rsidR="00E91B12" w:rsidRDefault="00E91B12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19D4FCEA" w14:textId="6547B2DD" w:rsidR="004F3518" w:rsidRDefault="004F3518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lastRenderedPageBreak/>
        <w:t>NPRR1027, Removal of Grey-Boxed Language Related to NPRR702, Flexible Accounts, Payment of Invoices, and Disposition of Interest on Cash Collateral</w:t>
      </w:r>
    </w:p>
    <w:p w14:paraId="610AC343" w14:textId="519CD2B7" w:rsidR="00104F0F" w:rsidRPr="00104F0F" w:rsidRDefault="00104F0F" w:rsidP="00104F0F">
      <w:pPr>
        <w:pStyle w:val="NoSpacing"/>
        <w:jc w:val="both"/>
        <w:rPr>
          <w:rFonts w:ascii="Times New Roman" w:hAnsi="Times New Roman" w:cs="Times New Roman"/>
        </w:rPr>
      </w:pPr>
      <w:r w:rsidRPr="00104F0F">
        <w:rPr>
          <w:rFonts w:ascii="Times New Roman" w:hAnsi="Times New Roman" w:cs="Times New Roman"/>
        </w:rPr>
        <w:t xml:space="preserve">Ms. Henson noted NPRR1027 was slated for inclusion in the </w:t>
      </w:r>
      <w:hyperlink w:anchor="Combined_Ballot" w:history="1">
        <w:r w:rsidRPr="00104F0F">
          <w:rPr>
            <w:rStyle w:val="Hyperlink"/>
            <w:rFonts w:ascii="Times New Roman" w:hAnsi="Times New Roman" w:cs="Times New Roman"/>
          </w:rPr>
          <w:t>Combined Ballot</w:t>
        </w:r>
      </w:hyperlink>
      <w:r w:rsidRPr="00104F0F">
        <w:rPr>
          <w:rFonts w:ascii="Times New Roman" w:hAnsi="Times New Roman" w:cs="Times New Roman"/>
        </w:rPr>
        <w:t>.</w:t>
      </w:r>
    </w:p>
    <w:p w14:paraId="642D17C5" w14:textId="46595A46" w:rsidR="009D45E0" w:rsidRPr="004F3518" w:rsidRDefault="009D45E0" w:rsidP="0007501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05B02E" w14:textId="77777777" w:rsidR="007D7EFC" w:rsidRPr="004F3518" w:rsidRDefault="007D7EFC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4F3518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F3518">
        <w:rPr>
          <w:rFonts w:ascii="Times New Roman" w:hAnsi="Times New Roman" w:cs="Times New Roman"/>
          <w:u w:val="single"/>
        </w:rPr>
        <w:t>Revision Requests Tabled at PRS</w:t>
      </w:r>
      <w:r w:rsidR="00EF51BD" w:rsidRPr="004F3518">
        <w:rPr>
          <w:rFonts w:ascii="Times New Roman" w:hAnsi="Times New Roman" w:cs="Times New Roman"/>
          <w:u w:val="single"/>
        </w:rPr>
        <w:t xml:space="preserve"> (see Key Documents)</w:t>
      </w:r>
    </w:p>
    <w:p w14:paraId="35AEBF52" w14:textId="064F17DE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5C0EE0">
        <w:rPr>
          <w:rFonts w:ascii="Times New Roman" w:hAnsi="Times New Roman" w:cs="Times New Roman"/>
          <w:i/>
        </w:rPr>
        <w:t>NPRR945, Net Metering Requirements</w:t>
      </w:r>
      <w:r w:rsidR="00D444E1">
        <w:rPr>
          <w:rFonts w:ascii="Times New Roman" w:hAnsi="Times New Roman" w:cs="Times New Roman"/>
          <w:i/>
        </w:rPr>
        <w:t xml:space="preserve"> </w:t>
      </w:r>
    </w:p>
    <w:p w14:paraId="55D58102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NPRR956, Designation of Providers of Transmission Additions</w:t>
      </w:r>
    </w:p>
    <w:p w14:paraId="7AC30E0D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NPRR966, Changes to Support Reactive Power Coordination Tool</w:t>
      </w:r>
    </w:p>
    <w:p w14:paraId="27FF113E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F454F90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NPRR981, Day-Ahead Market Price Correction Process</w:t>
      </w:r>
    </w:p>
    <w:p w14:paraId="210A3190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1F1C2AAB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3B40C98D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NPRR1001, Clarification of Definitions of Operating Condition Notice, Advisory, Watch, Emergency Notice, and Related Clarifications</w:t>
      </w:r>
    </w:p>
    <w:p w14:paraId="3F80EEC1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5054355C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NPRR1007, RTC – NP 3: Management Activities for the ERCOT System</w:t>
      </w:r>
    </w:p>
    <w:p w14:paraId="498FDCB1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NPRR1008, RTC – NP 4: Day-Ahead Operations</w:t>
      </w:r>
    </w:p>
    <w:p w14:paraId="2F125D13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NPRR1009, RTC – NP 5: Transmission Security Analysis and Reliability Unit Commitment</w:t>
      </w:r>
    </w:p>
    <w:p w14:paraId="6E897585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NPRR1010, RTC – NP 6: Adjustment Period and Real-Time Operations</w:t>
      </w:r>
    </w:p>
    <w:p w14:paraId="2A6E646E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NPRR1011, RTC – NP 8: Performance Monitoring</w:t>
      </w:r>
    </w:p>
    <w:p w14:paraId="680FA634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lastRenderedPageBreak/>
        <w:t>NPRR1012, RTC – NP 9: Settlement and Billing</w:t>
      </w:r>
    </w:p>
    <w:p w14:paraId="3B67F55A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NPRR1013, RTC – NP 1, 2, 16, and 25: Overview, Definitions and Acronyms, Registration and Qualification of Market Participants, and Market Suspension and Restart</w:t>
      </w:r>
    </w:p>
    <w:p w14:paraId="1E3C5D15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NPRR1014, BESTF-4 Energy Storage Resource Single Model</w:t>
      </w:r>
    </w:p>
    <w:p w14:paraId="7C670859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NPRR1017, Management of Congestion Revenue Rights (CRRs) and Resource Node Removals</w:t>
      </w:r>
    </w:p>
    <w:p w14:paraId="0EEE2601" w14:textId="77777777" w:rsidR="0019737D" w:rsidRPr="004F3518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NPRR1023, Change to CRR Repossession Process</w:t>
      </w:r>
    </w:p>
    <w:p w14:paraId="6134B1A7" w14:textId="77777777" w:rsidR="0019737D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F3518">
        <w:rPr>
          <w:rFonts w:ascii="Times New Roman" w:hAnsi="Times New Roman" w:cs="Times New Roman"/>
          <w:i/>
        </w:rPr>
        <w:t>NPRR1024, Determination of Significance with Respect to Price Correction</w:t>
      </w:r>
    </w:p>
    <w:p w14:paraId="41919BF2" w14:textId="6FCAC93D" w:rsidR="0031336D" w:rsidRPr="0031336D" w:rsidRDefault="0031336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NPRR1026, BESTF-7 Self-Limiting Facilities and Self-Limiting Resources</w:t>
      </w:r>
    </w:p>
    <w:p w14:paraId="0A187AFE" w14:textId="0EB4366C" w:rsidR="0031336D" w:rsidRPr="0031336D" w:rsidRDefault="0031336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NPRR1028, RUC Process Alignment with Resource Limits</w:t>
      </w:r>
    </w:p>
    <w:p w14:paraId="32989012" w14:textId="38374B84" w:rsidR="0031336D" w:rsidRPr="0031336D" w:rsidRDefault="0031336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NPRR1029, BESTF-6 DC-Coupled Resources</w:t>
      </w:r>
    </w:p>
    <w:p w14:paraId="13850D64" w14:textId="13095124" w:rsidR="0019737D" w:rsidRPr="005C0EE0" w:rsidRDefault="002979DE" w:rsidP="00A8251D">
      <w:pPr>
        <w:pStyle w:val="NoSpacing"/>
        <w:jc w:val="both"/>
        <w:rPr>
          <w:rFonts w:ascii="Times New Roman" w:hAnsi="Times New Roman" w:cs="Times New Roman"/>
        </w:rPr>
      </w:pPr>
      <w:r w:rsidRPr="005C0EE0">
        <w:rPr>
          <w:rFonts w:ascii="Times New Roman" w:hAnsi="Times New Roman" w:cs="Times New Roman"/>
        </w:rPr>
        <w:t>PRS took no action on these items.</w:t>
      </w:r>
    </w:p>
    <w:p w14:paraId="677A9895" w14:textId="77777777" w:rsidR="002979DE" w:rsidRDefault="002979DE" w:rsidP="00A8251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3295EEA" w14:textId="23C1147E" w:rsidR="0031336D" w:rsidRDefault="0031336D" w:rsidP="00A8251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1336D">
        <w:rPr>
          <w:rFonts w:ascii="Times New Roman" w:hAnsi="Times New Roman" w:cs="Times New Roman"/>
          <w:i/>
        </w:rPr>
        <w:t>NPRR1025, Remove Real-Time On-Line Reliability Deployment Price from Ancillary Service Imbalance Calculation – URGENT</w:t>
      </w:r>
    </w:p>
    <w:p w14:paraId="15B660E1" w14:textId="0A670E6F" w:rsidR="00E45904" w:rsidRPr="00441071" w:rsidRDefault="00441071" w:rsidP="00E45904">
      <w:pPr>
        <w:pStyle w:val="NoSpacing"/>
        <w:jc w:val="both"/>
        <w:rPr>
          <w:rFonts w:ascii="Times New Roman" w:hAnsi="Times New Roman" w:cs="Times New Roman"/>
        </w:rPr>
      </w:pPr>
      <w:r w:rsidRPr="00441071">
        <w:rPr>
          <w:rFonts w:ascii="Times New Roman" w:hAnsi="Times New Roman" w:cs="Times New Roman"/>
        </w:rPr>
        <w:t xml:space="preserve">John Dumas summarized NPRR1025 and the 7/14/20 WMS comments.  </w:t>
      </w:r>
      <w:r>
        <w:rPr>
          <w:rFonts w:ascii="Times New Roman" w:hAnsi="Times New Roman" w:cs="Times New Roman"/>
        </w:rPr>
        <w:t xml:space="preserve">Carrie Bivens noted the current </w:t>
      </w:r>
      <w:r w:rsidR="00E45904">
        <w:rPr>
          <w:rFonts w:ascii="Times New Roman" w:hAnsi="Times New Roman" w:cs="Times New Roman"/>
        </w:rPr>
        <w:t xml:space="preserve">design </w:t>
      </w:r>
      <w:r>
        <w:rPr>
          <w:rFonts w:ascii="Times New Roman" w:hAnsi="Times New Roman" w:cs="Times New Roman"/>
        </w:rPr>
        <w:t>is superior</w:t>
      </w:r>
      <w:r w:rsidR="00E45904">
        <w:rPr>
          <w:rFonts w:ascii="Times New Roman" w:hAnsi="Times New Roman" w:cs="Times New Roman"/>
        </w:rPr>
        <w:t xml:space="preserve"> to the proposed design and encouraged </w:t>
      </w:r>
      <w:r w:rsidR="005368AA">
        <w:rPr>
          <w:rFonts w:ascii="Times New Roman" w:hAnsi="Times New Roman" w:cs="Times New Roman"/>
        </w:rPr>
        <w:t>s</w:t>
      </w:r>
      <w:r w:rsidR="00E45904">
        <w:rPr>
          <w:rFonts w:ascii="Times New Roman" w:hAnsi="Times New Roman" w:cs="Times New Roman"/>
        </w:rPr>
        <w:t xml:space="preserve">takeholders to consider rejecting NPRR1025.  </w:t>
      </w:r>
      <w:r w:rsidR="00E45904" w:rsidRPr="00441071">
        <w:rPr>
          <w:rFonts w:ascii="Times New Roman" w:hAnsi="Times New Roman" w:cs="Times New Roman"/>
        </w:rPr>
        <w:t>Resmi Surendran reviewed the 7/24/20 Shell Energy comments.</w:t>
      </w:r>
    </w:p>
    <w:p w14:paraId="1816FC68" w14:textId="77777777" w:rsidR="00E45904" w:rsidRDefault="00E45904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28A13F5D" w14:textId="12CCD5EB" w:rsidR="009009ED" w:rsidRPr="00180EA7" w:rsidRDefault="00E45904" w:rsidP="009009ED">
      <w:pPr>
        <w:jc w:val="both"/>
        <w:rPr>
          <w:rFonts w:ascii="Times New Roman" w:eastAsia="Times New Roman" w:hAnsi="Times New Roman" w:cs="Times New Roman"/>
        </w:rPr>
      </w:pPr>
      <w:r w:rsidRPr="009009ED">
        <w:rPr>
          <w:rFonts w:ascii="Times New Roman" w:hAnsi="Times New Roman" w:cs="Times New Roman"/>
          <w:b/>
        </w:rPr>
        <w:t xml:space="preserve">Andy Nguyen moved to recommend approval of NPRR1025 as submitted.  Bill Barnes seconded the motion.  The motion carried via roll call ballot with five opposing votes from the </w:t>
      </w:r>
      <w:r w:rsidR="002F7093" w:rsidRPr="002F7093">
        <w:rPr>
          <w:rFonts w:ascii="Times New Roman" w:hAnsi="Times New Roman" w:cs="Times New Roman"/>
          <w:b/>
        </w:rPr>
        <w:t xml:space="preserve">Independent Power Marketer (IPM) </w:t>
      </w:r>
      <w:r w:rsidRPr="009009ED">
        <w:rPr>
          <w:rFonts w:ascii="Times New Roman" w:hAnsi="Times New Roman" w:cs="Times New Roman"/>
          <w:b/>
        </w:rPr>
        <w:t xml:space="preserve">(Shell Energy), Independent Retail Electric Provider (IREP) (Direct Energy), and Municipal (3) (DME, Austin Energy, CPS Energy) Market Segments, and three abstentions from the Consumer (Nucor), Cooperative (Golden </w:t>
      </w:r>
      <w:r w:rsidRPr="009009ED">
        <w:rPr>
          <w:rFonts w:ascii="Times New Roman" w:hAnsi="Times New Roman" w:cs="Times New Roman"/>
          <w:b/>
        </w:rPr>
        <w:lastRenderedPageBreak/>
        <w:t>Spread), and IPM (Tenaska) Market Segments</w:t>
      </w:r>
      <w:r w:rsidR="009009ED" w:rsidRPr="009009ED">
        <w:rPr>
          <w:rFonts w:ascii="Times New Roman" w:hAnsi="Times New Roman" w:cs="Times New Roman"/>
          <w:b/>
        </w:rPr>
        <w:t xml:space="preserve">.  </w:t>
      </w:r>
      <w:r w:rsidR="009009ED" w:rsidRPr="00180EA7">
        <w:rPr>
          <w:rFonts w:ascii="Times New Roman" w:eastAsia="Times New Roman" w:hAnsi="Times New Roman" w:cs="Times New Roman"/>
          <w:i/>
        </w:rPr>
        <w:t xml:space="preserve">(Please see ballot posted with Key Documents.) </w:t>
      </w:r>
    </w:p>
    <w:p w14:paraId="7A7352BE" w14:textId="24620A4D" w:rsidR="00CC228B" w:rsidRPr="0031336D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1336D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7D5704CE" w14:textId="77777777" w:rsidR="009009ED" w:rsidRPr="0031336D" w:rsidRDefault="009009ED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NPRR1031, Notices for Curtailment of Load</w:t>
      </w:r>
    </w:p>
    <w:p w14:paraId="04E586FE" w14:textId="77777777" w:rsidR="009009ED" w:rsidRPr="009009ED" w:rsidRDefault="009009ED" w:rsidP="009009ED">
      <w:pPr>
        <w:pStyle w:val="NoSpacing"/>
        <w:jc w:val="both"/>
        <w:rPr>
          <w:rFonts w:ascii="Times New Roman" w:hAnsi="Times New Roman" w:cs="Times New Roman"/>
        </w:rPr>
      </w:pPr>
      <w:r w:rsidRPr="009009ED">
        <w:rPr>
          <w:rFonts w:ascii="Times New Roman" w:hAnsi="Times New Roman" w:cs="Times New Roman"/>
        </w:rPr>
        <w:t xml:space="preserve">Market Participants discussed NPRR1031.  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 w:rsidRPr="009009ED">
        <w:rPr>
          <w:rFonts w:ascii="Times New Roman" w:hAnsi="Times New Roman" w:cs="Times New Roman"/>
        </w:rPr>
        <w:t>.</w:t>
      </w:r>
    </w:p>
    <w:p w14:paraId="5EB9BFFB" w14:textId="77777777" w:rsidR="009009ED" w:rsidRDefault="009009ED" w:rsidP="0031336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DC9FE85" w14:textId="77777777" w:rsidR="00997D57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NPRR1032, Consideration of Physical Limits of DC Ties in RUC Optimization and Settlements</w:t>
      </w:r>
    </w:p>
    <w:p w14:paraId="1095AF1F" w14:textId="5FFA8D61" w:rsidR="00997D57" w:rsidRPr="009009ED" w:rsidRDefault="00997D57" w:rsidP="00997D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summarized NPRR1032.  </w:t>
      </w:r>
      <w:bookmarkStart w:id="4" w:name="_GoBack"/>
      <w:bookmarkEnd w:id="4"/>
      <w:r>
        <w:rPr>
          <w:rFonts w:ascii="Times New Roman" w:hAnsi="Times New Roman" w:cs="Times New Roman"/>
        </w:rPr>
        <w:t xml:space="preserve">Market Participants discussed the cost of NPRR1032 and the possibility of incorporating it into </w:t>
      </w:r>
      <w:r w:rsidR="00AE7B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RTC</w:t>
      </w:r>
      <w:r w:rsidR="00AE7BDE">
        <w:rPr>
          <w:rFonts w:ascii="Times New Roman" w:hAnsi="Times New Roman" w:cs="Times New Roman"/>
        </w:rPr>
        <w:t xml:space="preserve"> project</w:t>
      </w:r>
      <w:r w:rsidR="00D21FCC">
        <w:rPr>
          <w:rFonts w:ascii="Times New Roman" w:hAnsi="Times New Roman" w:cs="Times New Roman"/>
        </w:rPr>
        <w:t xml:space="preserve">.  Mr. Maggio offered to provide an update </w:t>
      </w:r>
      <w:r w:rsidR="00834295">
        <w:rPr>
          <w:rFonts w:ascii="Times New Roman" w:hAnsi="Times New Roman" w:cs="Times New Roman"/>
        </w:rPr>
        <w:t xml:space="preserve">on the implementation timelines of NPRR1032 and the RTC project at the September 10, 2020 PRS meeting.  </w:t>
      </w:r>
      <w:r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 w:rsidRPr="009009ED">
        <w:rPr>
          <w:rFonts w:ascii="Times New Roman" w:hAnsi="Times New Roman" w:cs="Times New Roman"/>
        </w:rPr>
        <w:t>.</w:t>
      </w:r>
    </w:p>
    <w:p w14:paraId="5361C8BA" w14:textId="3D889C4A" w:rsidR="00997D57" w:rsidRPr="00997D57" w:rsidRDefault="00997D57" w:rsidP="00997D57">
      <w:pPr>
        <w:pStyle w:val="NoSpacing"/>
        <w:jc w:val="both"/>
        <w:rPr>
          <w:rFonts w:ascii="Times New Roman" w:hAnsi="Times New Roman" w:cs="Times New Roman"/>
        </w:rPr>
      </w:pPr>
    </w:p>
    <w:p w14:paraId="793630B2" w14:textId="77777777" w:rsidR="00997D57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NPRR1033, Clarification of Financial Security Interest Payment and Withholding Processes Upon Termination of Market Participant Standard Form Agreement</w:t>
      </w:r>
    </w:p>
    <w:p w14:paraId="192B256F" w14:textId="77777777" w:rsidR="00997D57" w:rsidRPr="009009ED" w:rsidRDefault="00997D57" w:rsidP="00997D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summarized NPRR1033.  </w:t>
      </w:r>
      <w:r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 w:rsidRPr="009009ED">
        <w:rPr>
          <w:rFonts w:ascii="Times New Roman" w:hAnsi="Times New Roman" w:cs="Times New Roman"/>
        </w:rPr>
        <w:t>.</w:t>
      </w:r>
    </w:p>
    <w:p w14:paraId="231A96AA" w14:textId="6057B420" w:rsidR="00997D57" w:rsidRDefault="00997D57" w:rsidP="00997D57">
      <w:pPr>
        <w:pStyle w:val="NoSpacing"/>
        <w:jc w:val="both"/>
        <w:rPr>
          <w:rFonts w:ascii="Times New Roman" w:hAnsi="Times New Roman" w:cs="Times New Roman"/>
        </w:rPr>
      </w:pPr>
    </w:p>
    <w:p w14:paraId="2EF70A96" w14:textId="77777777" w:rsidR="00997D57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NPRR1034, Frequency-Based Limits on DC Tie Imports or Exports</w:t>
      </w:r>
    </w:p>
    <w:p w14:paraId="5A7D77E1" w14:textId="79B1D0E0" w:rsidR="001A4233" w:rsidRDefault="001A4233" w:rsidP="00997D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Bruce summarized NPRR1034.  Market Participants requested </w:t>
      </w:r>
      <w:r w:rsidR="005368AA">
        <w:rPr>
          <w:rFonts w:ascii="Times New Roman" w:hAnsi="Times New Roman" w:cs="Times New Roman"/>
        </w:rPr>
        <w:t xml:space="preserve">tabling NPRR1034 and </w:t>
      </w:r>
      <w:r>
        <w:rPr>
          <w:rFonts w:ascii="Times New Roman" w:hAnsi="Times New Roman" w:cs="Times New Roman"/>
        </w:rPr>
        <w:t xml:space="preserve">review of the issues by the Reliability Operations Subcommittee (ROS).  </w:t>
      </w:r>
      <w:r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>
        <w:rPr>
          <w:rFonts w:ascii="Times New Roman" w:hAnsi="Times New Roman" w:cs="Times New Roman"/>
        </w:rPr>
        <w:t xml:space="preserve">.     </w:t>
      </w:r>
    </w:p>
    <w:p w14:paraId="52817DCB" w14:textId="77777777" w:rsidR="001A4233" w:rsidRPr="001A4233" w:rsidRDefault="001A4233" w:rsidP="00997D57">
      <w:pPr>
        <w:pStyle w:val="NoSpacing"/>
        <w:jc w:val="both"/>
        <w:rPr>
          <w:rFonts w:ascii="Times New Roman" w:hAnsi="Times New Roman" w:cs="Times New Roman"/>
        </w:rPr>
      </w:pPr>
    </w:p>
    <w:p w14:paraId="565DE1F3" w14:textId="77777777" w:rsidR="00997D57" w:rsidRPr="0031336D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NPRR1035, DC Tie Schedules Protected Information Expiry and Posting</w:t>
      </w:r>
    </w:p>
    <w:p w14:paraId="4C520D76" w14:textId="77777777" w:rsidR="001A4233" w:rsidRDefault="001A4233" w:rsidP="001A423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Jones summarized NPRR1035.  </w:t>
      </w:r>
      <w:r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>
        <w:rPr>
          <w:rFonts w:ascii="Times New Roman" w:hAnsi="Times New Roman" w:cs="Times New Roman"/>
        </w:rPr>
        <w:t xml:space="preserve">.     </w:t>
      </w:r>
    </w:p>
    <w:p w14:paraId="02DB4AB4" w14:textId="77777777" w:rsidR="001A4233" w:rsidRPr="001A4233" w:rsidRDefault="001A4233" w:rsidP="001A4233">
      <w:pPr>
        <w:pStyle w:val="NoSpacing"/>
        <w:jc w:val="both"/>
        <w:rPr>
          <w:rFonts w:ascii="Times New Roman" w:hAnsi="Times New Roman" w:cs="Times New Roman"/>
        </w:rPr>
      </w:pPr>
    </w:p>
    <w:p w14:paraId="6AB20FBA" w14:textId="77777777" w:rsidR="00997D57" w:rsidRPr="0031336D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NPRR1036, Late Payment Enforcement Provisions</w:t>
      </w:r>
    </w:p>
    <w:p w14:paraId="42596577" w14:textId="478A4861" w:rsidR="00BE54BB" w:rsidRDefault="00BE54BB" w:rsidP="00BE54B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F7093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Ruane summarized NPRR1036.  Mr. Barnes noted that the Credit Work Group (Credit WG) and the Market Credit Working Group (MCWG) reviewed the concepts in NPRR1036.  </w:t>
      </w:r>
      <w:r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>
        <w:rPr>
          <w:rFonts w:ascii="Times New Roman" w:hAnsi="Times New Roman" w:cs="Times New Roman"/>
        </w:rPr>
        <w:t xml:space="preserve">.     </w:t>
      </w:r>
    </w:p>
    <w:p w14:paraId="2F12A774" w14:textId="77777777" w:rsidR="00BE54BB" w:rsidRPr="00BE54BB" w:rsidRDefault="00BE54BB" w:rsidP="00997D57">
      <w:pPr>
        <w:pStyle w:val="NoSpacing"/>
        <w:jc w:val="both"/>
        <w:rPr>
          <w:rFonts w:ascii="Times New Roman" w:hAnsi="Times New Roman" w:cs="Times New Roman"/>
        </w:rPr>
      </w:pPr>
    </w:p>
    <w:p w14:paraId="4C12345A" w14:textId="77777777" w:rsidR="00997D57" w:rsidRPr="0031336D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NPRR1037, Correction to the Settlement of Switchable Generation Resources (SWGRs) Instructed to Switch to ERCOT</w:t>
      </w:r>
    </w:p>
    <w:p w14:paraId="64BEBFAA" w14:textId="77777777" w:rsidR="004D2EDD" w:rsidRDefault="004D2EDD" w:rsidP="004D2E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</w:t>
      </w:r>
      <w:r w:rsidRPr="00366B9B">
        <w:rPr>
          <w:rFonts w:ascii="Times New Roman" w:hAnsi="Times New Roman" w:cs="Times New Roman"/>
        </w:rPr>
        <w:t>Gonzalez</w:t>
      </w:r>
      <w:r>
        <w:rPr>
          <w:rFonts w:ascii="Times New Roman" w:hAnsi="Times New Roman" w:cs="Times New Roman"/>
        </w:rPr>
        <w:t xml:space="preserve"> summarized NPRR1037.  </w:t>
      </w:r>
      <w:r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>
        <w:rPr>
          <w:rFonts w:ascii="Times New Roman" w:hAnsi="Times New Roman" w:cs="Times New Roman"/>
        </w:rPr>
        <w:t xml:space="preserve">.     </w:t>
      </w:r>
    </w:p>
    <w:p w14:paraId="04DB517B" w14:textId="31BF2844" w:rsidR="004D2EDD" w:rsidRDefault="004D2EDD" w:rsidP="00997D57">
      <w:pPr>
        <w:pStyle w:val="NoSpacing"/>
        <w:jc w:val="both"/>
        <w:rPr>
          <w:rFonts w:ascii="Times New Roman" w:hAnsi="Times New Roman" w:cs="Times New Roman"/>
        </w:rPr>
      </w:pPr>
    </w:p>
    <w:p w14:paraId="716F3C1B" w14:textId="77777777" w:rsidR="00997D57" w:rsidRDefault="00997D57" w:rsidP="00997D57">
      <w:pPr>
        <w:pStyle w:val="NoSpacing"/>
        <w:jc w:val="both"/>
        <w:rPr>
          <w:rFonts w:ascii="Times New Roman" w:hAnsi="Times New Roman" w:cs="Times New Roman"/>
          <w:i/>
        </w:rPr>
      </w:pPr>
      <w:r w:rsidRPr="0031336D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(SC</w:t>
      </w:r>
      <w:r w:rsidRPr="0031336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 xml:space="preserve">) </w:t>
      </w:r>
      <w:r w:rsidRPr="0031336D">
        <w:rPr>
          <w:rFonts w:ascii="Times New Roman" w:hAnsi="Times New Roman" w:cs="Times New Roman"/>
          <w:i/>
        </w:rPr>
        <w:t>811, Addition of Intra-Hour PhotoVoltaic Power Forecast to GTBD Calculation</w:t>
      </w:r>
    </w:p>
    <w:p w14:paraId="464F9444" w14:textId="561ECAFB" w:rsidR="00B92AEB" w:rsidRDefault="004D2EDD" w:rsidP="00B92AEB">
      <w:pPr>
        <w:pStyle w:val="NoSpacing"/>
        <w:jc w:val="both"/>
        <w:rPr>
          <w:rFonts w:ascii="Times New Roman" w:hAnsi="Times New Roman" w:cs="Times New Roman"/>
        </w:rPr>
      </w:pPr>
      <w:r w:rsidRPr="00E9137B">
        <w:rPr>
          <w:rFonts w:ascii="Times New Roman" w:hAnsi="Times New Roman" w:cs="Times New Roman"/>
        </w:rPr>
        <w:t>Nitika Mago summarized SCR811</w:t>
      </w:r>
      <w:r w:rsidR="00E9137B">
        <w:rPr>
          <w:rFonts w:ascii="Times New Roman" w:hAnsi="Times New Roman" w:cs="Times New Roman"/>
        </w:rPr>
        <w:t xml:space="preserve"> and recommended it be </w:t>
      </w:r>
      <w:r w:rsidR="005368AA">
        <w:rPr>
          <w:rFonts w:ascii="Times New Roman" w:hAnsi="Times New Roman" w:cs="Times New Roman"/>
        </w:rPr>
        <w:t xml:space="preserve">tabled and the issues </w:t>
      </w:r>
      <w:r w:rsidR="00E9137B">
        <w:rPr>
          <w:rFonts w:ascii="Times New Roman" w:hAnsi="Times New Roman" w:cs="Times New Roman"/>
        </w:rPr>
        <w:t xml:space="preserve">referred to ROS and </w:t>
      </w:r>
      <w:r w:rsidRPr="00E9137B">
        <w:rPr>
          <w:rFonts w:ascii="Times New Roman" w:hAnsi="Times New Roman" w:cs="Times New Roman"/>
        </w:rPr>
        <w:t xml:space="preserve">the Wholesale Market </w:t>
      </w:r>
      <w:r w:rsidR="00E9137B" w:rsidRPr="00E9137B">
        <w:rPr>
          <w:rFonts w:ascii="Times New Roman" w:hAnsi="Times New Roman" w:cs="Times New Roman"/>
        </w:rPr>
        <w:t>Subcommittee</w:t>
      </w:r>
      <w:r w:rsidRPr="00E9137B">
        <w:rPr>
          <w:rFonts w:ascii="Times New Roman" w:hAnsi="Times New Roman" w:cs="Times New Roman"/>
        </w:rPr>
        <w:t xml:space="preserve"> (WMS)</w:t>
      </w:r>
      <w:r w:rsidR="00B92AEB">
        <w:rPr>
          <w:rFonts w:ascii="Times New Roman" w:hAnsi="Times New Roman" w:cs="Times New Roman"/>
        </w:rPr>
        <w:t xml:space="preserve"> for review.  </w:t>
      </w:r>
      <w:r w:rsidR="00B92AEB" w:rsidRPr="009009ED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="00B92AEB" w:rsidRPr="009009ED">
          <w:rPr>
            <w:rStyle w:val="Hyperlink"/>
            <w:rFonts w:ascii="Times New Roman" w:hAnsi="Times New Roman" w:cs="Times New Roman"/>
          </w:rPr>
          <w:t>Combined Ballot</w:t>
        </w:r>
      </w:hyperlink>
      <w:r w:rsidR="00B92AEB">
        <w:rPr>
          <w:rFonts w:ascii="Times New Roman" w:hAnsi="Times New Roman" w:cs="Times New Roman"/>
        </w:rPr>
        <w:t xml:space="preserve">.     </w:t>
      </w:r>
    </w:p>
    <w:p w14:paraId="0B2E31CD" w14:textId="10FB4421" w:rsidR="00997D57" w:rsidRPr="00E9137B" w:rsidRDefault="00997D57" w:rsidP="0031336D">
      <w:pPr>
        <w:pStyle w:val="NoSpacing"/>
        <w:jc w:val="both"/>
        <w:rPr>
          <w:rFonts w:ascii="Times New Roman" w:hAnsi="Times New Roman" w:cs="Times New Roman"/>
        </w:rPr>
      </w:pPr>
    </w:p>
    <w:p w14:paraId="3A34CF96" w14:textId="7911A8ED" w:rsidR="00155DFD" w:rsidRPr="004F3518" w:rsidRDefault="00155DFD" w:rsidP="00A8251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E8AD63" w14:textId="2E64FF04" w:rsidR="0019737D" w:rsidRPr="0031336D" w:rsidRDefault="0031336D" w:rsidP="0019737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1336D">
        <w:rPr>
          <w:rFonts w:ascii="Times New Roman" w:hAnsi="Times New Roman" w:cs="Times New Roman"/>
          <w:u w:val="single"/>
        </w:rPr>
        <w:t>Notice of Withdrawal (see Key Documents)</w:t>
      </w:r>
    </w:p>
    <w:p w14:paraId="528A9A00" w14:textId="77777777" w:rsidR="0031336D" w:rsidRDefault="0031336D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1336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  <w:r w:rsidRPr="0031336D">
        <w:rPr>
          <w:rFonts w:ascii="Times New Roman" w:hAnsi="Times New Roman" w:cs="Times New Roman"/>
          <w:i/>
          <w:highlight w:val="lightGray"/>
        </w:rPr>
        <w:t xml:space="preserve"> </w:t>
      </w:r>
    </w:p>
    <w:p w14:paraId="62644851" w14:textId="14A79A45" w:rsidR="0031336D" w:rsidRPr="00EC3EE5" w:rsidRDefault="00EC3EE5" w:rsidP="0019737D">
      <w:pPr>
        <w:pStyle w:val="NoSpacing"/>
        <w:jc w:val="both"/>
        <w:rPr>
          <w:rFonts w:ascii="Times New Roman" w:hAnsi="Times New Roman" w:cs="Times New Roman"/>
        </w:rPr>
      </w:pPr>
      <w:r w:rsidRPr="00EC3EE5">
        <w:rPr>
          <w:rFonts w:ascii="Times New Roman" w:hAnsi="Times New Roman" w:cs="Times New Roman"/>
        </w:rPr>
        <w:t xml:space="preserve">Ms. Henson noted the withdrawal of NPRR947.  </w:t>
      </w:r>
    </w:p>
    <w:p w14:paraId="16FA1FEE" w14:textId="77777777" w:rsidR="00EC3EE5" w:rsidRPr="00EC3EE5" w:rsidRDefault="00EC3EE5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081323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081323">
        <w:rPr>
          <w:rFonts w:ascii="Times New Roman" w:hAnsi="Times New Roman" w:cs="Times New Roman"/>
          <w:u w:val="single"/>
        </w:rPr>
        <w:t>Combined Ballot</w:t>
      </w:r>
    </w:p>
    <w:p w14:paraId="002BC890" w14:textId="77876EE0" w:rsidR="00613152" w:rsidRPr="000901B2" w:rsidRDefault="000901B2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5" w:name="Combined_Ballot"/>
      <w:r w:rsidRPr="000901B2">
        <w:rPr>
          <w:rFonts w:ascii="Times New Roman" w:eastAsia="Times New Roman" w:hAnsi="Times New Roman" w:cs="Times New Roman"/>
          <w:b/>
        </w:rPr>
        <w:t xml:space="preserve">Shawnee </w:t>
      </w:r>
      <w:r w:rsidR="00330D82" w:rsidRPr="00330D82">
        <w:rPr>
          <w:rFonts w:ascii="Times New Roman" w:eastAsia="Times New Roman" w:hAnsi="Times New Roman" w:cs="Times New Roman"/>
          <w:b/>
        </w:rPr>
        <w:t xml:space="preserve">Claiborn-Pinto </w:t>
      </w:r>
      <w:r w:rsidR="00613152" w:rsidRPr="000901B2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5E47E139" w14:textId="22CA5532" w:rsidR="00D672D7" w:rsidRPr="008E7021" w:rsidRDefault="00D672D7" w:rsidP="008E702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901B2">
        <w:rPr>
          <w:rFonts w:ascii="Times New Roman" w:hAnsi="Times New Roman"/>
          <w:b/>
          <w:sz w:val="22"/>
          <w:szCs w:val="22"/>
        </w:rPr>
        <w:t xml:space="preserve">To approve the </w:t>
      </w:r>
      <w:r w:rsidR="00FF7C23" w:rsidRPr="000901B2">
        <w:rPr>
          <w:rFonts w:ascii="Times New Roman" w:hAnsi="Times New Roman"/>
          <w:b/>
          <w:sz w:val="22"/>
          <w:szCs w:val="22"/>
        </w:rPr>
        <w:t>Ju</w:t>
      </w:r>
      <w:r w:rsidR="00081323" w:rsidRPr="000901B2">
        <w:rPr>
          <w:rFonts w:ascii="Times New Roman" w:hAnsi="Times New Roman"/>
          <w:b/>
          <w:sz w:val="22"/>
          <w:szCs w:val="22"/>
        </w:rPr>
        <w:t>ly 16, 2020</w:t>
      </w:r>
      <w:r w:rsidR="00081323" w:rsidRPr="008E7021">
        <w:rPr>
          <w:rFonts w:ascii="Times New Roman" w:hAnsi="Times New Roman"/>
          <w:b/>
          <w:sz w:val="22"/>
          <w:szCs w:val="22"/>
        </w:rPr>
        <w:t xml:space="preserve"> </w:t>
      </w:r>
      <w:r w:rsidRPr="008E7021">
        <w:rPr>
          <w:rFonts w:ascii="Times New Roman" w:hAnsi="Times New Roman"/>
          <w:b/>
          <w:sz w:val="22"/>
          <w:szCs w:val="22"/>
        </w:rPr>
        <w:t>PRS meeting minutes as submitted</w:t>
      </w:r>
    </w:p>
    <w:p w14:paraId="777D6117" w14:textId="74F0A93C" w:rsidR="0068467A" w:rsidRDefault="00180EA7" w:rsidP="008E702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8E7021">
        <w:rPr>
          <w:rFonts w:ascii="Times New Roman" w:hAnsi="Times New Roman"/>
          <w:b/>
          <w:sz w:val="22"/>
          <w:szCs w:val="22"/>
        </w:rPr>
        <w:t>T</w:t>
      </w:r>
      <w:r w:rsidR="0068467A" w:rsidRPr="008E7021">
        <w:rPr>
          <w:rFonts w:ascii="Times New Roman" w:hAnsi="Times New Roman"/>
          <w:b/>
          <w:sz w:val="22"/>
          <w:szCs w:val="22"/>
        </w:rPr>
        <w:t>o table NPRR999</w:t>
      </w:r>
    </w:p>
    <w:p w14:paraId="66C3F4FD" w14:textId="607A053D" w:rsidR="008E7021" w:rsidRDefault="008E7021" w:rsidP="008E702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To endorse </w:t>
      </w:r>
      <w:r w:rsidRPr="008E7021">
        <w:rPr>
          <w:rFonts w:ascii="Times New Roman" w:hAnsi="Times New Roman"/>
          <w:b/>
          <w:sz w:val="22"/>
          <w:szCs w:val="22"/>
        </w:rPr>
        <w:t>and forward to TAC the 7/16/20 PRS Report and Impact Analysis for NPRR1027</w:t>
      </w:r>
    </w:p>
    <w:p w14:paraId="2D288026" w14:textId="44F52920" w:rsidR="002A6D8B" w:rsidRDefault="002A6D8B" w:rsidP="002A6D8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2A6D8B">
        <w:rPr>
          <w:rFonts w:ascii="Times New Roman" w:hAnsi="Times New Roman"/>
          <w:b/>
          <w:sz w:val="22"/>
          <w:szCs w:val="22"/>
        </w:rPr>
        <w:t>o recommend approval of NPRR1031 as submitted</w:t>
      </w:r>
    </w:p>
    <w:p w14:paraId="596C0091" w14:textId="1F5E9F62" w:rsidR="00997D57" w:rsidRDefault="00997D57" w:rsidP="002A6D8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table NPRR1032</w:t>
      </w:r>
    </w:p>
    <w:p w14:paraId="5278148E" w14:textId="63B965A6" w:rsidR="001A4233" w:rsidRDefault="001A4233" w:rsidP="002A6D8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recommend approval of NPRR1033 as submitted</w:t>
      </w:r>
    </w:p>
    <w:p w14:paraId="264AD2A7" w14:textId="44CA1BAD" w:rsidR="001A4233" w:rsidRDefault="001A4233" w:rsidP="001A423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1A4233">
        <w:rPr>
          <w:rFonts w:ascii="Times New Roman" w:hAnsi="Times New Roman"/>
          <w:b/>
          <w:sz w:val="22"/>
          <w:szCs w:val="22"/>
        </w:rPr>
        <w:t>o table NPRR1034 and refer the issue to ROS</w:t>
      </w:r>
    </w:p>
    <w:p w14:paraId="5E06646D" w14:textId="56E63491" w:rsidR="004D2EDD" w:rsidRDefault="004D2EDD" w:rsidP="001A423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4D2EDD">
        <w:rPr>
          <w:rFonts w:ascii="Times New Roman" w:hAnsi="Times New Roman"/>
          <w:b/>
          <w:sz w:val="22"/>
          <w:szCs w:val="22"/>
        </w:rPr>
        <w:t>To recommend approval of NPRR1035 as submitted</w:t>
      </w:r>
    </w:p>
    <w:p w14:paraId="131689EA" w14:textId="3B5AF48D" w:rsidR="00A56219" w:rsidRDefault="00A56219" w:rsidP="00A5621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A56219">
        <w:rPr>
          <w:rFonts w:ascii="Times New Roman" w:hAnsi="Times New Roman"/>
          <w:b/>
          <w:sz w:val="22"/>
          <w:szCs w:val="22"/>
        </w:rPr>
        <w:t>o recommend approval of NPRR1036 as submitted</w:t>
      </w:r>
    </w:p>
    <w:p w14:paraId="19D4D2F8" w14:textId="2714F477" w:rsidR="004D2EDD" w:rsidRDefault="004D2EDD" w:rsidP="00A5621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4D2EDD">
        <w:rPr>
          <w:rFonts w:ascii="Times New Roman" w:hAnsi="Times New Roman"/>
          <w:b/>
          <w:sz w:val="22"/>
          <w:szCs w:val="22"/>
        </w:rPr>
        <w:t>To recommend approval of NPRR1037 as submitted</w:t>
      </w:r>
    </w:p>
    <w:p w14:paraId="53232E34" w14:textId="77777777" w:rsidR="000901B2" w:rsidRPr="000901B2" w:rsidRDefault="00E9137B" w:rsidP="000901B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9137B">
        <w:rPr>
          <w:rFonts w:ascii="Times New Roman" w:hAnsi="Times New Roman"/>
          <w:b/>
          <w:sz w:val="22"/>
          <w:szCs w:val="22"/>
        </w:rPr>
        <w:t>To table SCR811 and refer the issue to ROS and WMS</w:t>
      </w:r>
    </w:p>
    <w:p w14:paraId="77978851" w14:textId="0A9F4E91" w:rsidR="00613152" w:rsidRPr="000901B2" w:rsidRDefault="00B315C1" w:rsidP="000901B2">
      <w:pPr>
        <w:jc w:val="both"/>
        <w:rPr>
          <w:rFonts w:ascii="Times New Roman" w:hAnsi="Times New Roman"/>
        </w:rPr>
      </w:pPr>
      <w:r w:rsidRPr="000901B2">
        <w:rPr>
          <w:rFonts w:ascii="Times New Roman" w:hAnsi="Times New Roman"/>
          <w:b/>
        </w:rPr>
        <w:t xml:space="preserve">Mr. </w:t>
      </w:r>
      <w:r w:rsidR="000901B2" w:rsidRPr="000901B2">
        <w:rPr>
          <w:rFonts w:ascii="Times New Roman" w:hAnsi="Times New Roman"/>
          <w:b/>
        </w:rPr>
        <w:t xml:space="preserve">Barnes </w:t>
      </w:r>
      <w:r w:rsidR="00613152" w:rsidRPr="000901B2">
        <w:rPr>
          <w:rFonts w:ascii="Times New Roman" w:hAnsi="Times New Roman"/>
          <w:b/>
        </w:rPr>
        <w:t xml:space="preserve">seconded the motion.  </w:t>
      </w:r>
      <w:r w:rsidR="002350FB" w:rsidRPr="000901B2">
        <w:rPr>
          <w:rFonts w:ascii="Times New Roman" w:hAnsi="Times New Roman"/>
          <w:b/>
        </w:rPr>
        <w:t>The motion carried via roll call vote</w:t>
      </w:r>
      <w:r w:rsidR="00180EA7" w:rsidRPr="000901B2">
        <w:rPr>
          <w:rFonts w:ascii="Times New Roman" w:hAnsi="Times New Roman"/>
          <w:b/>
        </w:rPr>
        <w:t xml:space="preserve"> with one abstention from the Investor Owned Utility (IOU) </w:t>
      </w:r>
      <w:r w:rsidR="005368AA">
        <w:rPr>
          <w:rFonts w:ascii="Times New Roman" w:hAnsi="Times New Roman"/>
          <w:b/>
        </w:rPr>
        <w:t>(</w:t>
      </w:r>
      <w:r w:rsidR="00180EA7" w:rsidRPr="000901B2">
        <w:rPr>
          <w:rFonts w:ascii="Times New Roman" w:hAnsi="Times New Roman"/>
          <w:b/>
        </w:rPr>
        <w:t>Lone Star Transmission</w:t>
      </w:r>
      <w:r w:rsidR="005368AA">
        <w:rPr>
          <w:rFonts w:ascii="Times New Roman" w:hAnsi="Times New Roman"/>
          <w:b/>
        </w:rPr>
        <w:t>)</w:t>
      </w:r>
      <w:r w:rsidR="00180EA7" w:rsidRPr="000901B2">
        <w:rPr>
          <w:rFonts w:ascii="Times New Roman" w:hAnsi="Times New Roman"/>
          <w:b/>
        </w:rPr>
        <w:t xml:space="preserve"> Market Segment.  </w:t>
      </w:r>
      <w:bookmarkEnd w:id="5"/>
      <w:r w:rsidR="002350FB" w:rsidRPr="000901B2">
        <w:rPr>
          <w:rFonts w:ascii="Times New Roman" w:hAnsi="Times New Roman"/>
          <w:i/>
        </w:rPr>
        <w:t xml:space="preserve">(Please see ballot posted with Key Documents.) </w:t>
      </w:r>
    </w:p>
    <w:p w14:paraId="201481F9" w14:textId="77777777" w:rsidR="00613152" w:rsidRPr="004F3518" w:rsidRDefault="00613152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6BC48837" w:rsidR="00F06013" w:rsidRPr="0031336D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1336D">
        <w:rPr>
          <w:rFonts w:ascii="Times New Roman" w:hAnsi="Times New Roman" w:cs="Times New Roman"/>
          <w:u w:val="single"/>
        </w:rPr>
        <w:t>Other Business</w:t>
      </w:r>
      <w:r w:rsidR="00481F3C" w:rsidRPr="0031336D">
        <w:rPr>
          <w:rFonts w:ascii="Times New Roman" w:hAnsi="Times New Roman" w:cs="Times New Roman"/>
          <w:u w:val="single"/>
        </w:rPr>
        <w:t xml:space="preserve"> </w:t>
      </w:r>
    </w:p>
    <w:p w14:paraId="3BFD3A87" w14:textId="455C850D" w:rsidR="0031336D" w:rsidRDefault="0031336D" w:rsidP="00AA493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1336D">
        <w:rPr>
          <w:rFonts w:ascii="Times New Roman" w:hAnsi="Times New Roman" w:cs="Times New Roman"/>
          <w:i/>
        </w:rPr>
        <w:t>TAC Subcommittee Structural Review</w:t>
      </w:r>
    </w:p>
    <w:p w14:paraId="38EE50A2" w14:textId="1A248964" w:rsidR="004922AB" w:rsidRDefault="006926FC" w:rsidP="00AA493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noted the disbanding of the </w:t>
      </w:r>
      <w:r w:rsidR="00E0549B">
        <w:rPr>
          <w:rFonts w:ascii="Times New Roman" w:hAnsi="Times New Roman" w:cs="Times New Roman"/>
        </w:rPr>
        <w:t>Resource Definition Task Force (</w:t>
      </w:r>
      <w:r>
        <w:rPr>
          <w:rFonts w:ascii="Times New Roman" w:hAnsi="Times New Roman" w:cs="Times New Roman"/>
        </w:rPr>
        <w:t>RTF</w:t>
      </w:r>
      <w:r w:rsidR="00E054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at the July 16, 2020 PRS meeting and encouraged Market Participants to submit recommendations for </w:t>
      </w:r>
      <w:r w:rsidR="002F7093">
        <w:rPr>
          <w:rFonts w:ascii="Times New Roman" w:hAnsi="Times New Roman" w:cs="Times New Roman"/>
        </w:rPr>
        <w:t xml:space="preserve">PRS </w:t>
      </w:r>
      <w:r>
        <w:rPr>
          <w:rFonts w:ascii="Times New Roman" w:hAnsi="Times New Roman" w:cs="Times New Roman"/>
        </w:rPr>
        <w:t xml:space="preserve">meeting efficiencies in advance of the September 17, 2020 TAC and TAC Subcommittee Structural and Procedural Review.  </w:t>
      </w:r>
    </w:p>
    <w:p w14:paraId="372F7B9D" w14:textId="77777777" w:rsidR="006926FC" w:rsidRPr="006926FC" w:rsidRDefault="006926FC" w:rsidP="00AA4930">
      <w:pPr>
        <w:pStyle w:val="NoSpacing"/>
        <w:jc w:val="both"/>
        <w:rPr>
          <w:rFonts w:ascii="Times New Roman" w:hAnsi="Times New Roman" w:cs="Times New Roman"/>
        </w:rPr>
      </w:pPr>
    </w:p>
    <w:p w14:paraId="7CBB18DE" w14:textId="4E379ED8" w:rsidR="0031336D" w:rsidRPr="006926FC" w:rsidRDefault="0031336D" w:rsidP="00AA4930">
      <w:pPr>
        <w:pStyle w:val="NoSpacing"/>
        <w:jc w:val="both"/>
        <w:rPr>
          <w:rFonts w:ascii="Times New Roman" w:hAnsi="Times New Roman" w:cs="Times New Roman"/>
          <w:i/>
        </w:rPr>
      </w:pPr>
      <w:r w:rsidRPr="006926FC">
        <w:rPr>
          <w:rFonts w:ascii="Times New Roman" w:hAnsi="Times New Roman" w:cs="Times New Roman"/>
          <w:i/>
        </w:rPr>
        <w:t>2021 Meeting Schedule</w:t>
      </w:r>
    </w:p>
    <w:p w14:paraId="46D5A99F" w14:textId="009445E7" w:rsidR="0031336D" w:rsidRPr="006926FC" w:rsidRDefault="006926FC" w:rsidP="00AA4930">
      <w:pPr>
        <w:pStyle w:val="NoSpacing"/>
        <w:jc w:val="both"/>
        <w:rPr>
          <w:rFonts w:ascii="Times New Roman" w:hAnsi="Times New Roman" w:cs="Times New Roman"/>
        </w:rPr>
      </w:pPr>
      <w:r w:rsidRPr="006926FC">
        <w:rPr>
          <w:rFonts w:ascii="Times New Roman" w:hAnsi="Times New Roman" w:cs="Times New Roman"/>
        </w:rPr>
        <w:t xml:space="preserve">Market Participants reviewed the 2021 Meeting Calendar.  </w:t>
      </w:r>
    </w:p>
    <w:p w14:paraId="665AE0BF" w14:textId="77777777" w:rsidR="008F585A" w:rsidRPr="004F3518" w:rsidRDefault="008F585A" w:rsidP="00E2334E">
      <w:pPr>
        <w:pStyle w:val="NoSpacing"/>
        <w:jc w:val="right"/>
        <w:rPr>
          <w:rFonts w:ascii="Times New Roman" w:hAnsi="Times New Roman" w:cs="Times New Roman"/>
          <w:i/>
          <w:highlight w:val="lightGray"/>
        </w:rPr>
      </w:pPr>
    </w:p>
    <w:p w14:paraId="4428B848" w14:textId="77777777" w:rsidR="00F2717D" w:rsidRPr="004F3518" w:rsidRDefault="00F2717D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99557B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557B">
        <w:rPr>
          <w:rFonts w:ascii="Times New Roman" w:hAnsi="Times New Roman" w:cs="Times New Roman"/>
          <w:u w:val="single"/>
        </w:rPr>
        <w:t>A</w:t>
      </w:r>
      <w:r w:rsidR="00707A79" w:rsidRPr="0099557B">
        <w:rPr>
          <w:rFonts w:ascii="Times New Roman" w:hAnsi="Times New Roman" w:cs="Times New Roman"/>
          <w:u w:val="single"/>
        </w:rPr>
        <w:t>djournment</w:t>
      </w:r>
    </w:p>
    <w:p w14:paraId="5C34456F" w14:textId="15E7FF11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99557B">
        <w:rPr>
          <w:rFonts w:ascii="Times New Roman" w:hAnsi="Times New Roman" w:cs="Times New Roman"/>
        </w:rPr>
        <w:t>M</w:t>
      </w:r>
      <w:r w:rsidR="00A14CCE" w:rsidRPr="0099557B">
        <w:rPr>
          <w:rFonts w:ascii="Times New Roman" w:hAnsi="Times New Roman" w:cs="Times New Roman"/>
        </w:rPr>
        <w:t xml:space="preserve">s. </w:t>
      </w:r>
      <w:r w:rsidR="005A4743" w:rsidRPr="0099557B">
        <w:rPr>
          <w:rFonts w:ascii="Times New Roman" w:hAnsi="Times New Roman" w:cs="Times New Roman"/>
        </w:rPr>
        <w:t xml:space="preserve">Henson </w:t>
      </w:r>
      <w:r w:rsidRPr="0099557B">
        <w:rPr>
          <w:rFonts w:ascii="Times New Roman" w:hAnsi="Times New Roman" w:cs="Times New Roman"/>
        </w:rPr>
        <w:t xml:space="preserve">adjourned the </w:t>
      </w:r>
      <w:r w:rsidR="0099557B" w:rsidRPr="0099557B">
        <w:rPr>
          <w:rFonts w:ascii="Times New Roman" w:hAnsi="Times New Roman" w:cs="Times New Roman"/>
        </w:rPr>
        <w:t>August 13</w:t>
      </w:r>
      <w:r w:rsidR="0019737D" w:rsidRPr="0099557B">
        <w:rPr>
          <w:rFonts w:ascii="Times New Roman" w:hAnsi="Times New Roman" w:cs="Times New Roman"/>
        </w:rPr>
        <w:t xml:space="preserve">, </w:t>
      </w:r>
      <w:r w:rsidR="00F63F8A" w:rsidRPr="0099557B">
        <w:rPr>
          <w:rFonts w:ascii="Times New Roman" w:hAnsi="Times New Roman" w:cs="Times New Roman"/>
        </w:rPr>
        <w:t xml:space="preserve">2020 </w:t>
      </w:r>
      <w:r w:rsidRPr="0099557B">
        <w:rPr>
          <w:rFonts w:ascii="Times New Roman" w:hAnsi="Times New Roman" w:cs="Times New Roman"/>
        </w:rPr>
        <w:t xml:space="preserve">PRS meeting at </w:t>
      </w:r>
      <w:r w:rsidR="0099557B" w:rsidRPr="0099557B">
        <w:rPr>
          <w:rFonts w:ascii="Times New Roman" w:hAnsi="Times New Roman" w:cs="Times New Roman"/>
        </w:rPr>
        <w:t xml:space="preserve">1:17 </w:t>
      </w:r>
      <w:r w:rsidR="00F63F8A" w:rsidRPr="0099557B">
        <w:rPr>
          <w:rFonts w:ascii="Times New Roman" w:hAnsi="Times New Roman" w:cs="Times New Roman"/>
        </w:rPr>
        <w:t>p</w:t>
      </w:r>
      <w:r w:rsidR="00BE3300" w:rsidRPr="0099557B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187CD" w14:textId="77777777" w:rsidR="00C16F2D" w:rsidRDefault="00C16F2D" w:rsidP="00C96B32">
      <w:pPr>
        <w:spacing w:after="0" w:line="240" w:lineRule="auto"/>
      </w:pPr>
      <w:r>
        <w:separator/>
      </w:r>
    </w:p>
  </w:endnote>
  <w:endnote w:type="continuationSeparator" w:id="0">
    <w:p w14:paraId="2EB57D8E" w14:textId="77777777" w:rsidR="00C16F2D" w:rsidRDefault="00C16F2D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F91D814" w:rsidR="00D21FCC" w:rsidRPr="00EF73CC" w:rsidRDefault="00D21FC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August 13, 2020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D21FCC" w:rsidRPr="00EF73CC" w:rsidRDefault="00D21FC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80615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80615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D21FCC" w:rsidRDefault="00D21FCC" w:rsidP="00A9222E">
    <w:pPr>
      <w:pStyle w:val="Footer"/>
    </w:pPr>
  </w:p>
  <w:p w14:paraId="120383DC" w14:textId="77777777" w:rsidR="00D21FCC" w:rsidRDefault="00D21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DD79" w14:textId="77777777" w:rsidR="00C16F2D" w:rsidRDefault="00C16F2D" w:rsidP="00C96B32">
      <w:pPr>
        <w:spacing w:after="0" w:line="240" w:lineRule="auto"/>
      </w:pPr>
      <w:r>
        <w:separator/>
      </w:r>
    </w:p>
  </w:footnote>
  <w:footnote w:type="continuationSeparator" w:id="0">
    <w:p w14:paraId="78D9FCF4" w14:textId="77777777" w:rsidR="00C16F2D" w:rsidRDefault="00C16F2D" w:rsidP="00C96B32">
      <w:pPr>
        <w:spacing w:after="0" w:line="240" w:lineRule="auto"/>
      </w:pPr>
      <w:r>
        <w:continuationSeparator/>
      </w:r>
    </w:p>
  </w:footnote>
  <w:footnote w:id="1">
    <w:p w14:paraId="5FD5927A" w14:textId="283D7C2E" w:rsidR="00D21FCC" w:rsidRDefault="00D21FCC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31336D">
        <w:rPr>
          <w:rStyle w:val="Hyperlink"/>
          <w:rFonts w:ascii="Times New Roman" w:hAnsi="Times New Roman" w:cs="Times New Roman"/>
          <w:sz w:val="20"/>
          <w:szCs w:val="20"/>
        </w:rPr>
        <w:t xml:space="preserve">http://www.ercot.com/calendar/2020/8/13/188383-PRS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D21FCC" w:rsidRPr="00AD3C4C" w:rsidRDefault="00D21FCC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109"/>
    <w:multiLevelType w:val="hybridMultilevel"/>
    <w:tmpl w:val="1FA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7427"/>
    <w:rsid w:val="00017502"/>
    <w:rsid w:val="00017ED3"/>
    <w:rsid w:val="00022111"/>
    <w:rsid w:val="00022773"/>
    <w:rsid w:val="00022F81"/>
    <w:rsid w:val="00023169"/>
    <w:rsid w:val="00023BF1"/>
    <w:rsid w:val="00024160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1AB2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3991"/>
    <w:rsid w:val="000F45FE"/>
    <w:rsid w:val="000F54BB"/>
    <w:rsid w:val="000F5DA9"/>
    <w:rsid w:val="000F6C63"/>
    <w:rsid w:val="000F6D5C"/>
    <w:rsid w:val="000F7B3A"/>
    <w:rsid w:val="00100CDA"/>
    <w:rsid w:val="00101483"/>
    <w:rsid w:val="00102321"/>
    <w:rsid w:val="00102C2F"/>
    <w:rsid w:val="00103E54"/>
    <w:rsid w:val="00104076"/>
    <w:rsid w:val="0010475B"/>
    <w:rsid w:val="00104C8D"/>
    <w:rsid w:val="00104F0F"/>
    <w:rsid w:val="00105813"/>
    <w:rsid w:val="001061BC"/>
    <w:rsid w:val="001062F0"/>
    <w:rsid w:val="00106675"/>
    <w:rsid w:val="001076B5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7BA5"/>
    <w:rsid w:val="0012015D"/>
    <w:rsid w:val="001203FC"/>
    <w:rsid w:val="0012052D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DDD"/>
    <w:rsid w:val="0013521F"/>
    <w:rsid w:val="001355DB"/>
    <w:rsid w:val="001358F4"/>
    <w:rsid w:val="001367EC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DFD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381E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9E"/>
    <w:rsid w:val="00181FA7"/>
    <w:rsid w:val="001824F8"/>
    <w:rsid w:val="001834BF"/>
    <w:rsid w:val="0018414F"/>
    <w:rsid w:val="001847AC"/>
    <w:rsid w:val="0018483F"/>
    <w:rsid w:val="00184956"/>
    <w:rsid w:val="0018602C"/>
    <w:rsid w:val="0018638E"/>
    <w:rsid w:val="001863C3"/>
    <w:rsid w:val="0018659E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051"/>
    <w:rsid w:val="001B34A0"/>
    <w:rsid w:val="001B3942"/>
    <w:rsid w:val="001B39E4"/>
    <w:rsid w:val="001B3B6E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E7AE0"/>
    <w:rsid w:val="001F0124"/>
    <w:rsid w:val="001F0407"/>
    <w:rsid w:val="001F1B44"/>
    <w:rsid w:val="001F1DB5"/>
    <w:rsid w:val="001F2072"/>
    <w:rsid w:val="001F23B3"/>
    <w:rsid w:val="001F3767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386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1A3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1586"/>
    <w:rsid w:val="00251656"/>
    <w:rsid w:val="002532D6"/>
    <w:rsid w:val="0025338A"/>
    <w:rsid w:val="002533EC"/>
    <w:rsid w:val="002569C3"/>
    <w:rsid w:val="00257696"/>
    <w:rsid w:val="002601AD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0CA5"/>
    <w:rsid w:val="00270F14"/>
    <w:rsid w:val="00271122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343"/>
    <w:rsid w:val="00336CFD"/>
    <w:rsid w:val="00337D23"/>
    <w:rsid w:val="00340C69"/>
    <w:rsid w:val="00340E02"/>
    <w:rsid w:val="00340E3F"/>
    <w:rsid w:val="003411C8"/>
    <w:rsid w:val="0034236F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B9B"/>
    <w:rsid w:val="003677CF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1F8C"/>
    <w:rsid w:val="003930A3"/>
    <w:rsid w:val="0039368F"/>
    <w:rsid w:val="003947B8"/>
    <w:rsid w:val="0039490F"/>
    <w:rsid w:val="00394C84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3E8B"/>
    <w:rsid w:val="00424195"/>
    <w:rsid w:val="00424BEF"/>
    <w:rsid w:val="004250B7"/>
    <w:rsid w:val="00425E35"/>
    <w:rsid w:val="0042713D"/>
    <w:rsid w:val="004271BE"/>
    <w:rsid w:val="004316ED"/>
    <w:rsid w:val="004317E1"/>
    <w:rsid w:val="004325EF"/>
    <w:rsid w:val="00432C03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4F9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705B"/>
    <w:rsid w:val="004B7152"/>
    <w:rsid w:val="004B74D9"/>
    <w:rsid w:val="004C00CA"/>
    <w:rsid w:val="004C010C"/>
    <w:rsid w:val="004C0401"/>
    <w:rsid w:val="004C05D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2DB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3AF2"/>
    <w:rsid w:val="00574D76"/>
    <w:rsid w:val="005750B3"/>
    <w:rsid w:val="005757F2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534"/>
    <w:rsid w:val="005845B3"/>
    <w:rsid w:val="00584857"/>
    <w:rsid w:val="00584920"/>
    <w:rsid w:val="00585ECD"/>
    <w:rsid w:val="00586063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24D3"/>
    <w:rsid w:val="005B2593"/>
    <w:rsid w:val="005B3E47"/>
    <w:rsid w:val="005B4A25"/>
    <w:rsid w:val="005B4ADD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AA"/>
    <w:rsid w:val="006211AB"/>
    <w:rsid w:val="0062150C"/>
    <w:rsid w:val="006215C9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1038"/>
    <w:rsid w:val="006312ED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E22"/>
    <w:rsid w:val="0068433E"/>
    <w:rsid w:val="0068438C"/>
    <w:rsid w:val="0068467A"/>
    <w:rsid w:val="00684B75"/>
    <w:rsid w:val="0068576B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DA8"/>
    <w:rsid w:val="006E2346"/>
    <w:rsid w:val="006E2D0B"/>
    <w:rsid w:val="006E2E12"/>
    <w:rsid w:val="006F0591"/>
    <w:rsid w:val="006F0721"/>
    <w:rsid w:val="006F1BD8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6733"/>
    <w:rsid w:val="007068B6"/>
    <w:rsid w:val="00707552"/>
    <w:rsid w:val="00707555"/>
    <w:rsid w:val="00707A79"/>
    <w:rsid w:val="00707B2E"/>
    <w:rsid w:val="00707ED4"/>
    <w:rsid w:val="00707FAB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20A06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609"/>
    <w:rsid w:val="00762A92"/>
    <w:rsid w:val="00763703"/>
    <w:rsid w:val="0076516B"/>
    <w:rsid w:val="0076574F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10C8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2A80"/>
    <w:rsid w:val="007B3E79"/>
    <w:rsid w:val="007B429C"/>
    <w:rsid w:val="007B43C2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A3C"/>
    <w:rsid w:val="007C5E4E"/>
    <w:rsid w:val="007C63F9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F86"/>
    <w:rsid w:val="007D6C45"/>
    <w:rsid w:val="007D77FF"/>
    <w:rsid w:val="007D7EFC"/>
    <w:rsid w:val="007D7F75"/>
    <w:rsid w:val="007E0830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C10"/>
    <w:rsid w:val="007F7EA8"/>
    <w:rsid w:val="008007C4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714"/>
    <w:rsid w:val="0084083F"/>
    <w:rsid w:val="00840D83"/>
    <w:rsid w:val="00841086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A6F"/>
    <w:rsid w:val="008C1D3B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F0F"/>
    <w:rsid w:val="008E7021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6E10"/>
    <w:rsid w:val="008F7255"/>
    <w:rsid w:val="009008F1"/>
    <w:rsid w:val="009009ED"/>
    <w:rsid w:val="009011A6"/>
    <w:rsid w:val="00901CD9"/>
    <w:rsid w:val="00902238"/>
    <w:rsid w:val="00902491"/>
    <w:rsid w:val="00902F36"/>
    <w:rsid w:val="00904034"/>
    <w:rsid w:val="00904EC4"/>
    <w:rsid w:val="00904FCB"/>
    <w:rsid w:val="009057BD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948"/>
    <w:rsid w:val="00946BEF"/>
    <w:rsid w:val="00950D73"/>
    <w:rsid w:val="009510CE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922"/>
    <w:rsid w:val="009B4E45"/>
    <w:rsid w:val="009B5B63"/>
    <w:rsid w:val="009B5C7A"/>
    <w:rsid w:val="009B63BB"/>
    <w:rsid w:val="009B662D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381"/>
    <w:rsid w:val="009E13B7"/>
    <w:rsid w:val="009E15F9"/>
    <w:rsid w:val="009E1DD2"/>
    <w:rsid w:val="009E279A"/>
    <w:rsid w:val="009E2BD6"/>
    <w:rsid w:val="009E7043"/>
    <w:rsid w:val="009E70CE"/>
    <w:rsid w:val="009F0B92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A0054A"/>
    <w:rsid w:val="00A0178C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4CCE"/>
    <w:rsid w:val="00A14F1C"/>
    <w:rsid w:val="00A16646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CB5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B16"/>
    <w:rsid w:val="00A67F84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0E19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BDE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BF8"/>
    <w:rsid w:val="00B92AEB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FCA"/>
    <w:rsid w:val="00BB4731"/>
    <w:rsid w:val="00BB4B50"/>
    <w:rsid w:val="00BB5029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B27"/>
    <w:rsid w:val="00C17BA6"/>
    <w:rsid w:val="00C20424"/>
    <w:rsid w:val="00C2061E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1879"/>
    <w:rsid w:val="00C81964"/>
    <w:rsid w:val="00C821EE"/>
    <w:rsid w:val="00C828CB"/>
    <w:rsid w:val="00C8348D"/>
    <w:rsid w:val="00C8375D"/>
    <w:rsid w:val="00C8391A"/>
    <w:rsid w:val="00C84F10"/>
    <w:rsid w:val="00C8550E"/>
    <w:rsid w:val="00C85A88"/>
    <w:rsid w:val="00C85C6C"/>
    <w:rsid w:val="00C8635D"/>
    <w:rsid w:val="00C864F3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3805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49CB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145"/>
    <w:rsid w:val="00CF30B0"/>
    <w:rsid w:val="00CF312F"/>
    <w:rsid w:val="00CF3EE8"/>
    <w:rsid w:val="00CF4865"/>
    <w:rsid w:val="00CF4B83"/>
    <w:rsid w:val="00CF672C"/>
    <w:rsid w:val="00CF6CA7"/>
    <w:rsid w:val="00CF7537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71A1"/>
    <w:rsid w:val="00D17466"/>
    <w:rsid w:val="00D174B3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44E1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27D6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44D6"/>
    <w:rsid w:val="00DC6992"/>
    <w:rsid w:val="00DC72C2"/>
    <w:rsid w:val="00DC788A"/>
    <w:rsid w:val="00DD05A0"/>
    <w:rsid w:val="00DD1E0C"/>
    <w:rsid w:val="00DD26D7"/>
    <w:rsid w:val="00DD3216"/>
    <w:rsid w:val="00DD386F"/>
    <w:rsid w:val="00DD38AC"/>
    <w:rsid w:val="00DD3B82"/>
    <w:rsid w:val="00DD3D31"/>
    <w:rsid w:val="00DD4E21"/>
    <w:rsid w:val="00DD5200"/>
    <w:rsid w:val="00DD55DB"/>
    <w:rsid w:val="00DD7454"/>
    <w:rsid w:val="00DD7CEF"/>
    <w:rsid w:val="00DE0C68"/>
    <w:rsid w:val="00DE0DB3"/>
    <w:rsid w:val="00DE11E7"/>
    <w:rsid w:val="00DE131B"/>
    <w:rsid w:val="00DE1846"/>
    <w:rsid w:val="00DE1B09"/>
    <w:rsid w:val="00DE2174"/>
    <w:rsid w:val="00DE3A06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887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C26"/>
    <w:rsid w:val="00E22B13"/>
    <w:rsid w:val="00E2334E"/>
    <w:rsid w:val="00E247A5"/>
    <w:rsid w:val="00E24C26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EB9"/>
    <w:rsid w:val="00E86285"/>
    <w:rsid w:val="00E86327"/>
    <w:rsid w:val="00E9117C"/>
    <w:rsid w:val="00E9137B"/>
    <w:rsid w:val="00E91B12"/>
    <w:rsid w:val="00E923A0"/>
    <w:rsid w:val="00E93AD1"/>
    <w:rsid w:val="00E93C5F"/>
    <w:rsid w:val="00E94022"/>
    <w:rsid w:val="00E9417B"/>
    <w:rsid w:val="00E94C4C"/>
    <w:rsid w:val="00E94EE3"/>
    <w:rsid w:val="00E954F4"/>
    <w:rsid w:val="00E95800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A45"/>
    <w:rsid w:val="00EC3D0E"/>
    <w:rsid w:val="00EC3EE5"/>
    <w:rsid w:val="00EC4B63"/>
    <w:rsid w:val="00EC50AC"/>
    <w:rsid w:val="00EC5D72"/>
    <w:rsid w:val="00EC7068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24AF"/>
    <w:rsid w:val="00F430A8"/>
    <w:rsid w:val="00F436DA"/>
    <w:rsid w:val="00F44BCB"/>
    <w:rsid w:val="00F458DE"/>
    <w:rsid w:val="00F45D64"/>
    <w:rsid w:val="00F4691B"/>
    <w:rsid w:val="00F46A0C"/>
    <w:rsid w:val="00F46A5A"/>
    <w:rsid w:val="00F46B01"/>
    <w:rsid w:val="00F472C8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0A77"/>
    <w:rsid w:val="00F611D1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1DBC-BD88-4793-84E4-305909C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2020-09-08T18:38:00Z</dcterms:created>
  <dcterms:modified xsi:type="dcterms:W3CDTF">2020-09-08T18:38:00Z</dcterms:modified>
</cp:coreProperties>
</file>