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093DFF80" w:rsidR="00C22738" w:rsidRDefault="00D045B2" w:rsidP="00486326">
      <w:pPr>
        <w:pStyle w:val="NoSpacing"/>
        <w:jc w:val="center"/>
        <w:rPr>
          <w:rFonts w:ascii="Times New Roman" w:hAnsi="Times New Roman" w:cs="Times New Roman"/>
          <w:b/>
        </w:rPr>
      </w:pPr>
      <w:bookmarkStart w:id="0" w:name="_GoBack"/>
      <w:bookmarkEnd w:id="0"/>
      <w:r>
        <w:rPr>
          <w:rFonts w:ascii="Times New Roman" w:hAnsi="Times New Roman" w:cs="Times New Roman"/>
          <w:b/>
        </w:rPr>
        <w:t>APPROVED</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40FD1C24"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73C8A25D" w14:textId="7FD0068A"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C62369">
        <w:rPr>
          <w:rFonts w:ascii="Times New Roman" w:hAnsi="Times New Roman" w:cs="Times New Roman"/>
          <w:b/>
        </w:rPr>
        <w:t>Ju</w:t>
      </w:r>
      <w:r w:rsidR="000D0495">
        <w:rPr>
          <w:rFonts w:ascii="Times New Roman" w:hAnsi="Times New Roman" w:cs="Times New Roman"/>
          <w:b/>
        </w:rPr>
        <w:t>ly 8</w:t>
      </w:r>
      <w:r w:rsidR="00503403">
        <w:rPr>
          <w:rFonts w:ascii="Times New Roman" w:hAnsi="Times New Roman" w:cs="Times New Roman"/>
          <w:b/>
        </w:rPr>
        <w:t>,</w:t>
      </w:r>
      <w:r w:rsidR="00DF5766">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4B182E08" w14:textId="77777777" w:rsidR="003B0517" w:rsidRDefault="003B0517" w:rsidP="00486326">
      <w:pPr>
        <w:spacing w:after="0" w:line="240" w:lineRule="auto"/>
        <w:jc w:val="both"/>
        <w:rPr>
          <w:rFonts w:ascii="Times New Roman" w:eastAsia="Times New Roman" w:hAnsi="Times New Roman" w:cs="Times New Roman"/>
          <w:u w:val="single"/>
        </w:rPr>
      </w:pPr>
    </w:p>
    <w:p w14:paraId="5091816A" w14:textId="5805E929"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14:paraId="1AF238EA" w14:textId="77777777" w:rsidTr="00E33A72">
        <w:trPr>
          <w:trHeight w:hRule="exact" w:val="20"/>
        </w:trPr>
        <w:tc>
          <w:tcPr>
            <w:tcW w:w="2635" w:type="dxa"/>
            <w:shd w:val="clear" w:color="auto" w:fill="auto"/>
            <w:vAlign w:val="bottom"/>
          </w:tcPr>
          <w:p w14:paraId="32AA8D42" w14:textId="77777777" w:rsidR="00980B27" w:rsidRDefault="00980B27">
            <w:pPr>
              <w:rPr>
                <w:sz w:val="2"/>
              </w:rPr>
            </w:pPr>
            <w:bookmarkStart w:id="1" w:name="_74af9c59_91a4_4b8c_8d11_98d76a1f8e6e"/>
            <w:bookmarkStart w:id="2" w:name="_4d26a737_35a0_426d_b5df_14132fa97f64"/>
            <w:bookmarkEnd w:id="1"/>
          </w:p>
        </w:tc>
        <w:tc>
          <w:tcPr>
            <w:tcW w:w="3600" w:type="dxa"/>
            <w:shd w:val="clear" w:color="auto" w:fill="auto"/>
            <w:vAlign w:val="bottom"/>
          </w:tcPr>
          <w:p w14:paraId="53F9F8EA" w14:textId="77777777" w:rsidR="00980B27" w:rsidRDefault="00980B27">
            <w:pPr>
              <w:rPr>
                <w:sz w:val="2"/>
              </w:rPr>
            </w:pPr>
          </w:p>
        </w:tc>
        <w:tc>
          <w:tcPr>
            <w:tcW w:w="3780" w:type="dxa"/>
            <w:vAlign w:val="bottom"/>
          </w:tcPr>
          <w:p w14:paraId="37CEFDFA" w14:textId="77777777" w:rsidR="00980B27" w:rsidRDefault="00980B27">
            <w:pPr>
              <w:rPr>
                <w:sz w:val="2"/>
              </w:rPr>
            </w:pPr>
          </w:p>
        </w:tc>
      </w:tr>
      <w:tr w:rsidR="00980B27" w:rsidRPr="000D0495" w14:paraId="349FF6FB" w14:textId="77777777" w:rsidTr="00E33A72">
        <w:tc>
          <w:tcPr>
            <w:tcW w:w="2635" w:type="dxa"/>
            <w:shd w:val="clear" w:color="auto" w:fill="auto"/>
            <w:vAlign w:val="bottom"/>
          </w:tcPr>
          <w:p w14:paraId="597E1B5C"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Allen, Thresa</w:t>
            </w:r>
          </w:p>
        </w:tc>
        <w:tc>
          <w:tcPr>
            <w:tcW w:w="3600" w:type="dxa"/>
            <w:shd w:val="clear" w:color="auto" w:fill="auto"/>
            <w:vAlign w:val="bottom"/>
          </w:tcPr>
          <w:p w14:paraId="55EC74A8"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Avangrid Renewables</w:t>
            </w:r>
          </w:p>
        </w:tc>
        <w:tc>
          <w:tcPr>
            <w:tcW w:w="3780" w:type="dxa"/>
            <w:vAlign w:val="bottom"/>
          </w:tcPr>
          <w:p w14:paraId="6B4441DF" w14:textId="75CEAF58"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373F602" w14:textId="77777777" w:rsidTr="00E33A72">
        <w:tc>
          <w:tcPr>
            <w:tcW w:w="2635" w:type="dxa"/>
            <w:shd w:val="clear" w:color="auto" w:fill="auto"/>
            <w:vAlign w:val="bottom"/>
          </w:tcPr>
          <w:p w14:paraId="77D2D578"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Barnes, Bill</w:t>
            </w:r>
          </w:p>
        </w:tc>
        <w:tc>
          <w:tcPr>
            <w:tcW w:w="3600" w:type="dxa"/>
            <w:shd w:val="clear" w:color="auto" w:fill="auto"/>
            <w:vAlign w:val="bottom"/>
          </w:tcPr>
          <w:p w14:paraId="6E545813"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Reliant Energy Retail Services</w:t>
            </w:r>
          </w:p>
        </w:tc>
        <w:tc>
          <w:tcPr>
            <w:tcW w:w="3780" w:type="dxa"/>
            <w:vAlign w:val="bottom"/>
          </w:tcPr>
          <w:p w14:paraId="34C3B7EE" w14:textId="1529C0E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D50F8E" w:rsidRPr="000D0495" w14:paraId="2A6D075D" w14:textId="77777777" w:rsidTr="00E33A72">
        <w:tc>
          <w:tcPr>
            <w:tcW w:w="2635" w:type="dxa"/>
            <w:vAlign w:val="bottom"/>
          </w:tcPr>
          <w:p w14:paraId="1E4F8922" w14:textId="33C04112" w:rsidR="00D50F8E" w:rsidRPr="009C4E27" w:rsidRDefault="00D50F8E"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Bierschbach, Erika</w:t>
            </w:r>
          </w:p>
        </w:tc>
        <w:tc>
          <w:tcPr>
            <w:tcW w:w="3600" w:type="dxa"/>
            <w:vAlign w:val="bottom"/>
          </w:tcPr>
          <w:p w14:paraId="6C4C9D30" w14:textId="718D118C" w:rsidR="00D50F8E" w:rsidRPr="009C4E27" w:rsidRDefault="00D50F8E"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Austin Energy</w:t>
            </w:r>
          </w:p>
        </w:tc>
        <w:tc>
          <w:tcPr>
            <w:tcW w:w="3780" w:type="dxa"/>
            <w:vAlign w:val="bottom"/>
          </w:tcPr>
          <w:p w14:paraId="52373159" w14:textId="7DDB049C" w:rsidR="00D50F8E" w:rsidRPr="000D0495" w:rsidRDefault="00D50F8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FF765CD" w14:textId="77777777" w:rsidTr="00E33A72">
        <w:tc>
          <w:tcPr>
            <w:tcW w:w="2635" w:type="dxa"/>
            <w:vAlign w:val="bottom"/>
          </w:tcPr>
          <w:p w14:paraId="22B18EAF"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Bunch, Kevin</w:t>
            </w:r>
          </w:p>
        </w:tc>
        <w:tc>
          <w:tcPr>
            <w:tcW w:w="3600" w:type="dxa"/>
            <w:vAlign w:val="bottom"/>
          </w:tcPr>
          <w:p w14:paraId="10BB8EE4"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 xml:space="preserve">EDF Trading North America </w:t>
            </w:r>
          </w:p>
        </w:tc>
        <w:tc>
          <w:tcPr>
            <w:tcW w:w="3780" w:type="dxa"/>
            <w:vAlign w:val="bottom"/>
          </w:tcPr>
          <w:p w14:paraId="066586F7" w14:textId="564CBD9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DB9D0D9" w14:textId="77777777" w:rsidTr="00E33A72">
        <w:tc>
          <w:tcPr>
            <w:tcW w:w="2635" w:type="dxa"/>
            <w:vAlign w:val="bottom"/>
          </w:tcPr>
          <w:p w14:paraId="510972E4"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Caraway, Shannon</w:t>
            </w:r>
          </w:p>
        </w:tc>
        <w:tc>
          <w:tcPr>
            <w:tcW w:w="3600" w:type="dxa"/>
            <w:vAlign w:val="bottom"/>
          </w:tcPr>
          <w:p w14:paraId="728973C2"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Solar Prime</w:t>
            </w:r>
          </w:p>
        </w:tc>
        <w:tc>
          <w:tcPr>
            <w:tcW w:w="3780" w:type="dxa"/>
            <w:vAlign w:val="bottom"/>
          </w:tcPr>
          <w:p w14:paraId="1E2ADF00" w14:textId="59116F44"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35253F7" w14:textId="77777777" w:rsidTr="00E33A72">
        <w:tc>
          <w:tcPr>
            <w:tcW w:w="2635" w:type="dxa"/>
            <w:vAlign w:val="bottom"/>
          </w:tcPr>
          <w:p w14:paraId="0C8E0A79"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Carpenter, Jeremy</w:t>
            </w:r>
          </w:p>
        </w:tc>
        <w:tc>
          <w:tcPr>
            <w:tcW w:w="3600" w:type="dxa"/>
            <w:vAlign w:val="bottom"/>
          </w:tcPr>
          <w:p w14:paraId="40347E54"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Tenaska Power Services</w:t>
            </w:r>
          </w:p>
        </w:tc>
        <w:tc>
          <w:tcPr>
            <w:tcW w:w="3780" w:type="dxa"/>
            <w:vAlign w:val="bottom"/>
          </w:tcPr>
          <w:p w14:paraId="38DF2319" w14:textId="0CE66CC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E1CF04C" w14:textId="77777777" w:rsidTr="00E33A72">
        <w:tc>
          <w:tcPr>
            <w:tcW w:w="2635" w:type="dxa"/>
            <w:vAlign w:val="bottom"/>
          </w:tcPr>
          <w:p w14:paraId="686C1B6C"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Claiborn-Pinto, Shawnee</w:t>
            </w:r>
          </w:p>
        </w:tc>
        <w:tc>
          <w:tcPr>
            <w:tcW w:w="3600" w:type="dxa"/>
            <w:vAlign w:val="bottom"/>
          </w:tcPr>
          <w:p w14:paraId="1664DF45"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OPUC</w:t>
            </w:r>
          </w:p>
        </w:tc>
        <w:tc>
          <w:tcPr>
            <w:tcW w:w="3780" w:type="dxa"/>
            <w:vAlign w:val="bottom"/>
          </w:tcPr>
          <w:p w14:paraId="36D61629" w14:textId="7EE6F4E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8E2A0ED" w14:textId="77777777" w:rsidTr="00E33A72">
        <w:tc>
          <w:tcPr>
            <w:tcW w:w="2635" w:type="dxa"/>
            <w:vAlign w:val="bottom"/>
          </w:tcPr>
          <w:p w14:paraId="473B5F70"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Evans, Mike</w:t>
            </w:r>
          </w:p>
        </w:tc>
        <w:tc>
          <w:tcPr>
            <w:tcW w:w="3600" w:type="dxa"/>
            <w:vAlign w:val="bottom"/>
          </w:tcPr>
          <w:p w14:paraId="4BC91EA2"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Brazos Electric Cooperative</w:t>
            </w:r>
          </w:p>
        </w:tc>
        <w:tc>
          <w:tcPr>
            <w:tcW w:w="3780" w:type="dxa"/>
            <w:vAlign w:val="bottom"/>
          </w:tcPr>
          <w:p w14:paraId="7DA9099C" w14:textId="4AD6407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BEFA46C" w14:textId="77777777" w:rsidTr="00E33A72">
        <w:tc>
          <w:tcPr>
            <w:tcW w:w="2635" w:type="dxa"/>
            <w:vAlign w:val="bottom"/>
          </w:tcPr>
          <w:p w14:paraId="09449CA9"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Franklin, Russell</w:t>
            </w:r>
          </w:p>
        </w:tc>
        <w:tc>
          <w:tcPr>
            <w:tcW w:w="3600" w:type="dxa"/>
            <w:vAlign w:val="bottom"/>
          </w:tcPr>
          <w:p w14:paraId="283ABCD6"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Garland Power and Light</w:t>
            </w:r>
          </w:p>
        </w:tc>
        <w:tc>
          <w:tcPr>
            <w:tcW w:w="3780" w:type="dxa"/>
            <w:vAlign w:val="bottom"/>
          </w:tcPr>
          <w:p w14:paraId="706B357B" w14:textId="1874622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51F24F8" w14:textId="77777777" w:rsidTr="00E33A72">
        <w:tc>
          <w:tcPr>
            <w:tcW w:w="2635" w:type="dxa"/>
            <w:vAlign w:val="bottom"/>
          </w:tcPr>
          <w:p w14:paraId="13839D14"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Greer, Clayton</w:t>
            </w:r>
          </w:p>
        </w:tc>
        <w:tc>
          <w:tcPr>
            <w:tcW w:w="3600" w:type="dxa"/>
            <w:vAlign w:val="bottom"/>
          </w:tcPr>
          <w:p w14:paraId="3B2DB393"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Morgan Stanley</w:t>
            </w:r>
          </w:p>
        </w:tc>
        <w:tc>
          <w:tcPr>
            <w:tcW w:w="3780" w:type="dxa"/>
            <w:vAlign w:val="bottom"/>
          </w:tcPr>
          <w:p w14:paraId="634EE7CA" w14:textId="43E69091"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5BAACB5" w14:textId="77777777" w:rsidTr="00E33A72">
        <w:tc>
          <w:tcPr>
            <w:tcW w:w="2635" w:type="dxa"/>
            <w:vAlign w:val="bottom"/>
          </w:tcPr>
          <w:p w14:paraId="76DA3035"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Gross, Blake</w:t>
            </w:r>
          </w:p>
        </w:tc>
        <w:tc>
          <w:tcPr>
            <w:tcW w:w="3600" w:type="dxa"/>
            <w:vAlign w:val="bottom"/>
          </w:tcPr>
          <w:p w14:paraId="2B785399"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AEP Service Corporation</w:t>
            </w:r>
          </w:p>
        </w:tc>
        <w:tc>
          <w:tcPr>
            <w:tcW w:w="3780" w:type="dxa"/>
            <w:vAlign w:val="bottom"/>
          </w:tcPr>
          <w:p w14:paraId="422BCF40" w14:textId="7F44E410"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0D0495" w14:paraId="4058420E" w14:textId="77777777" w:rsidTr="00E33A72">
        <w:tc>
          <w:tcPr>
            <w:tcW w:w="2635" w:type="dxa"/>
            <w:vAlign w:val="bottom"/>
          </w:tcPr>
          <w:p w14:paraId="077DB064" w14:textId="15255F8A" w:rsidR="00EA1F88" w:rsidRPr="00126ABE" w:rsidRDefault="00EA1F8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Haley, Ian</w:t>
            </w:r>
          </w:p>
        </w:tc>
        <w:tc>
          <w:tcPr>
            <w:tcW w:w="3600" w:type="dxa"/>
            <w:vAlign w:val="bottom"/>
          </w:tcPr>
          <w:p w14:paraId="7BE4AA84" w14:textId="7C3C30D1" w:rsidR="00EA1F88" w:rsidRPr="00126ABE" w:rsidRDefault="00EA1F8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Luminant Generation</w:t>
            </w:r>
          </w:p>
        </w:tc>
        <w:tc>
          <w:tcPr>
            <w:tcW w:w="3780" w:type="dxa"/>
            <w:vAlign w:val="bottom"/>
          </w:tcPr>
          <w:p w14:paraId="0E6E8104" w14:textId="10EE2E6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65A45E9" w14:textId="77777777" w:rsidTr="00E33A72">
        <w:tc>
          <w:tcPr>
            <w:tcW w:w="2635" w:type="dxa"/>
            <w:vAlign w:val="bottom"/>
          </w:tcPr>
          <w:p w14:paraId="05806929"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Johnson, Anthony</w:t>
            </w:r>
          </w:p>
        </w:tc>
        <w:tc>
          <w:tcPr>
            <w:tcW w:w="3600" w:type="dxa"/>
            <w:vAlign w:val="bottom"/>
          </w:tcPr>
          <w:p w14:paraId="2A4EEF5C"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CenterPoint Energy</w:t>
            </w:r>
          </w:p>
        </w:tc>
        <w:tc>
          <w:tcPr>
            <w:tcW w:w="3780" w:type="dxa"/>
            <w:vAlign w:val="bottom"/>
          </w:tcPr>
          <w:p w14:paraId="31416F5E" w14:textId="1A0EF0F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99999A3" w14:textId="77777777" w:rsidTr="00E33A72">
        <w:tc>
          <w:tcPr>
            <w:tcW w:w="2635" w:type="dxa"/>
            <w:vAlign w:val="bottom"/>
          </w:tcPr>
          <w:p w14:paraId="4038D08A" w14:textId="0667462B" w:rsidR="00980B27" w:rsidRPr="00A665A5" w:rsidRDefault="00980B27"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Kee, David</w:t>
            </w:r>
          </w:p>
        </w:tc>
        <w:tc>
          <w:tcPr>
            <w:tcW w:w="3600" w:type="dxa"/>
            <w:vAlign w:val="bottom"/>
          </w:tcPr>
          <w:p w14:paraId="5EA51041" w14:textId="77777777" w:rsidR="00980B27" w:rsidRPr="00A665A5" w:rsidRDefault="00980B27"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CPS Energy</w:t>
            </w:r>
          </w:p>
        </w:tc>
        <w:tc>
          <w:tcPr>
            <w:tcW w:w="3780" w:type="dxa"/>
            <w:vAlign w:val="bottom"/>
          </w:tcPr>
          <w:p w14:paraId="7D6D6A72" w14:textId="4A3EEE40"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F090021" w14:textId="77777777" w:rsidTr="00E33A72">
        <w:tc>
          <w:tcPr>
            <w:tcW w:w="2635" w:type="dxa"/>
            <w:vAlign w:val="bottom"/>
          </w:tcPr>
          <w:p w14:paraId="44A7F6BA"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Lange, Clif</w:t>
            </w:r>
          </w:p>
        </w:tc>
        <w:tc>
          <w:tcPr>
            <w:tcW w:w="3600" w:type="dxa"/>
            <w:vAlign w:val="bottom"/>
          </w:tcPr>
          <w:p w14:paraId="7AB128B7"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South Texas Electric Cooperative</w:t>
            </w:r>
          </w:p>
        </w:tc>
        <w:tc>
          <w:tcPr>
            <w:tcW w:w="3780" w:type="dxa"/>
            <w:vAlign w:val="bottom"/>
          </w:tcPr>
          <w:p w14:paraId="7973EAF0" w14:textId="6B46E1C4"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79D96A4" w14:textId="77777777" w:rsidTr="00E33A72">
        <w:tc>
          <w:tcPr>
            <w:tcW w:w="2635" w:type="dxa"/>
            <w:vAlign w:val="bottom"/>
          </w:tcPr>
          <w:p w14:paraId="4756F76F"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Lindberg, Ken</w:t>
            </w:r>
          </w:p>
        </w:tc>
        <w:tc>
          <w:tcPr>
            <w:tcW w:w="3600" w:type="dxa"/>
            <w:vAlign w:val="bottom"/>
          </w:tcPr>
          <w:p w14:paraId="6E5F4A7E"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Bryan Texas Utilities</w:t>
            </w:r>
          </w:p>
        </w:tc>
        <w:tc>
          <w:tcPr>
            <w:tcW w:w="3780" w:type="dxa"/>
            <w:vAlign w:val="bottom"/>
          </w:tcPr>
          <w:p w14:paraId="58B9B690" w14:textId="19501836"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22585C2" w14:textId="77777777" w:rsidTr="00E33A72">
        <w:tc>
          <w:tcPr>
            <w:tcW w:w="2635" w:type="dxa"/>
            <w:vAlign w:val="bottom"/>
          </w:tcPr>
          <w:p w14:paraId="4498F164" w14:textId="5D479D86" w:rsidR="00FE35E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Mauldin, Jamie</w:t>
            </w:r>
          </w:p>
        </w:tc>
        <w:tc>
          <w:tcPr>
            <w:tcW w:w="3600" w:type="dxa"/>
            <w:vAlign w:val="bottom"/>
          </w:tcPr>
          <w:p w14:paraId="3A715A2D" w14:textId="1F72FB0B" w:rsidR="00FE35E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City of Eastland</w:t>
            </w:r>
          </w:p>
        </w:tc>
        <w:tc>
          <w:tcPr>
            <w:tcW w:w="3780" w:type="dxa"/>
            <w:vAlign w:val="bottom"/>
          </w:tcPr>
          <w:p w14:paraId="299D49D0" w14:textId="77777777" w:rsidR="00FE35ED" w:rsidRPr="00983AC1" w:rsidRDefault="00FE35ED" w:rsidP="00191168">
            <w:pPr>
              <w:spacing w:after="0" w:line="240" w:lineRule="auto"/>
              <w:ind w:left="-90"/>
              <w:jc w:val="both"/>
              <w:rPr>
                <w:rFonts w:ascii="Times New Roman" w:eastAsia="Times New Roman" w:hAnsi="Times New Roman" w:cs="Times New Roman"/>
              </w:rPr>
            </w:pPr>
          </w:p>
        </w:tc>
      </w:tr>
      <w:tr w:rsidR="00126ABE" w:rsidRPr="000D0495" w14:paraId="52B5F3D4" w14:textId="77777777" w:rsidTr="00E33A72">
        <w:tc>
          <w:tcPr>
            <w:tcW w:w="2635" w:type="dxa"/>
            <w:vAlign w:val="bottom"/>
          </w:tcPr>
          <w:p w14:paraId="6183B33E" w14:textId="2FBD2A55" w:rsid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McNamara, Grace</w:t>
            </w:r>
          </w:p>
        </w:tc>
        <w:tc>
          <w:tcPr>
            <w:tcW w:w="3600" w:type="dxa"/>
            <w:vAlign w:val="bottom"/>
          </w:tcPr>
          <w:p w14:paraId="14804990" w14:textId="070DB967" w:rsid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Chariot Energy</w:t>
            </w:r>
          </w:p>
        </w:tc>
        <w:tc>
          <w:tcPr>
            <w:tcW w:w="3780" w:type="dxa"/>
            <w:vAlign w:val="bottom"/>
          </w:tcPr>
          <w:p w14:paraId="1892CC57" w14:textId="77777777" w:rsidR="00126ABE" w:rsidRPr="00983AC1" w:rsidRDefault="00126ABE" w:rsidP="00191168">
            <w:pPr>
              <w:spacing w:after="0" w:line="240" w:lineRule="auto"/>
              <w:ind w:left="-90"/>
              <w:jc w:val="both"/>
              <w:rPr>
                <w:rFonts w:ascii="Times New Roman" w:eastAsia="Times New Roman" w:hAnsi="Times New Roman" w:cs="Times New Roman"/>
              </w:rPr>
            </w:pPr>
          </w:p>
        </w:tc>
      </w:tr>
      <w:tr w:rsidR="00983AC1" w:rsidRPr="000D0495" w14:paraId="42AA8E3B" w14:textId="77777777" w:rsidTr="00E33A72">
        <w:tc>
          <w:tcPr>
            <w:tcW w:w="2635" w:type="dxa"/>
            <w:vAlign w:val="bottom"/>
          </w:tcPr>
          <w:p w14:paraId="11FD02B6" w14:textId="241F3571" w:rsidR="00983AC1" w:rsidRPr="00983AC1" w:rsidRDefault="00983A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Morris, Sandy</w:t>
            </w:r>
          </w:p>
        </w:tc>
        <w:tc>
          <w:tcPr>
            <w:tcW w:w="3600" w:type="dxa"/>
            <w:vAlign w:val="bottom"/>
          </w:tcPr>
          <w:p w14:paraId="325DAAAD" w14:textId="5C51F8E1" w:rsidR="00983AC1" w:rsidRPr="00983AC1" w:rsidRDefault="00983A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Direct Energy</w:t>
            </w:r>
          </w:p>
        </w:tc>
        <w:tc>
          <w:tcPr>
            <w:tcW w:w="3780" w:type="dxa"/>
            <w:vAlign w:val="bottom"/>
          </w:tcPr>
          <w:p w14:paraId="4E698F48" w14:textId="77777777" w:rsidR="00983AC1" w:rsidRPr="00983AC1" w:rsidRDefault="00983AC1" w:rsidP="00191168">
            <w:pPr>
              <w:spacing w:after="0" w:line="240" w:lineRule="auto"/>
              <w:ind w:left="-90"/>
              <w:jc w:val="both"/>
              <w:rPr>
                <w:rFonts w:ascii="Times New Roman" w:eastAsia="Times New Roman" w:hAnsi="Times New Roman" w:cs="Times New Roman"/>
              </w:rPr>
            </w:pPr>
          </w:p>
        </w:tc>
      </w:tr>
      <w:tr w:rsidR="00983AC1" w:rsidRPr="000D0495" w14:paraId="65BCC6C8" w14:textId="77777777" w:rsidTr="00E33A72">
        <w:tc>
          <w:tcPr>
            <w:tcW w:w="2635" w:type="dxa"/>
            <w:vAlign w:val="bottom"/>
          </w:tcPr>
          <w:p w14:paraId="4A341F05" w14:textId="1622E4D7"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Nguyen, Andy</w:t>
            </w:r>
          </w:p>
        </w:tc>
        <w:tc>
          <w:tcPr>
            <w:tcW w:w="3600" w:type="dxa"/>
            <w:vAlign w:val="bottom"/>
          </w:tcPr>
          <w:p w14:paraId="4C96E63F" w14:textId="53B1BB16"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Lower Colorado River Authority</w:t>
            </w:r>
          </w:p>
        </w:tc>
        <w:tc>
          <w:tcPr>
            <w:tcW w:w="3780" w:type="dxa"/>
            <w:vAlign w:val="bottom"/>
          </w:tcPr>
          <w:p w14:paraId="540BDA26" w14:textId="6463108F"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Alt. Rep. for John Dumas</w:t>
            </w:r>
          </w:p>
        </w:tc>
      </w:tr>
      <w:tr w:rsidR="00AF2A94" w:rsidRPr="000D0495" w14:paraId="4DBC87D7" w14:textId="77777777" w:rsidTr="00E33A72">
        <w:tc>
          <w:tcPr>
            <w:tcW w:w="2635" w:type="dxa"/>
            <w:vAlign w:val="bottom"/>
          </w:tcPr>
          <w:p w14:paraId="6DBC3CEC" w14:textId="1DAD373E" w:rsidR="00AF2A94" w:rsidRPr="009C4E27"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Parker, Ty</w:t>
            </w:r>
          </w:p>
        </w:tc>
        <w:tc>
          <w:tcPr>
            <w:tcW w:w="3600" w:type="dxa"/>
            <w:vAlign w:val="bottom"/>
          </w:tcPr>
          <w:p w14:paraId="697A2E48" w14:textId="192D0823" w:rsidR="00AF2A94" w:rsidRPr="009C4E27"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Infinite Energy</w:t>
            </w:r>
          </w:p>
        </w:tc>
        <w:tc>
          <w:tcPr>
            <w:tcW w:w="3780" w:type="dxa"/>
            <w:vAlign w:val="bottom"/>
          </w:tcPr>
          <w:p w14:paraId="0F4E6670"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3874F47" w14:textId="77777777" w:rsidTr="00E33A72">
        <w:tc>
          <w:tcPr>
            <w:tcW w:w="2635" w:type="dxa"/>
            <w:vAlign w:val="bottom"/>
          </w:tcPr>
          <w:p w14:paraId="3E8EE36A"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Roberts, Bobby</w:t>
            </w:r>
          </w:p>
        </w:tc>
        <w:tc>
          <w:tcPr>
            <w:tcW w:w="3600" w:type="dxa"/>
            <w:vAlign w:val="bottom"/>
          </w:tcPr>
          <w:p w14:paraId="0AB72D82"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TNMP</w:t>
            </w:r>
          </w:p>
        </w:tc>
        <w:tc>
          <w:tcPr>
            <w:tcW w:w="3780" w:type="dxa"/>
            <w:vAlign w:val="bottom"/>
          </w:tcPr>
          <w:p w14:paraId="30597918" w14:textId="30BD9AC6"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6E6A3AD" w14:textId="77777777" w:rsidTr="00E33A72">
        <w:tc>
          <w:tcPr>
            <w:tcW w:w="2635" w:type="dxa"/>
            <w:vAlign w:val="bottom"/>
          </w:tcPr>
          <w:p w14:paraId="28F95486"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Sams, Bryan</w:t>
            </w:r>
          </w:p>
        </w:tc>
        <w:tc>
          <w:tcPr>
            <w:tcW w:w="3600" w:type="dxa"/>
            <w:vAlign w:val="bottom"/>
          </w:tcPr>
          <w:p w14:paraId="002C6ABB"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Calpine Corporation</w:t>
            </w:r>
          </w:p>
        </w:tc>
        <w:tc>
          <w:tcPr>
            <w:tcW w:w="3780" w:type="dxa"/>
            <w:vAlign w:val="bottom"/>
          </w:tcPr>
          <w:p w14:paraId="43073770" w14:textId="74E7588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11D5E1B" w14:textId="77777777" w:rsidTr="00E33A72">
        <w:tc>
          <w:tcPr>
            <w:tcW w:w="2635" w:type="dxa"/>
            <w:vAlign w:val="bottom"/>
          </w:tcPr>
          <w:p w14:paraId="5921D97F"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Sefa, Fanar</w:t>
            </w:r>
          </w:p>
        </w:tc>
        <w:tc>
          <w:tcPr>
            <w:tcW w:w="3600" w:type="dxa"/>
            <w:vAlign w:val="bottom"/>
          </w:tcPr>
          <w:p w14:paraId="02A1B914"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Olin Corporation</w:t>
            </w:r>
          </w:p>
        </w:tc>
        <w:tc>
          <w:tcPr>
            <w:tcW w:w="3780" w:type="dxa"/>
            <w:vAlign w:val="bottom"/>
          </w:tcPr>
          <w:p w14:paraId="1145E2E0" w14:textId="6A3BE82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E185248" w14:textId="77777777" w:rsidTr="00E33A72">
        <w:tc>
          <w:tcPr>
            <w:tcW w:w="2635" w:type="dxa"/>
            <w:vAlign w:val="bottom"/>
          </w:tcPr>
          <w:p w14:paraId="7B76AC4C"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Smith, Mark</w:t>
            </w:r>
          </w:p>
        </w:tc>
        <w:tc>
          <w:tcPr>
            <w:tcW w:w="3600" w:type="dxa"/>
            <w:vAlign w:val="bottom"/>
          </w:tcPr>
          <w:p w14:paraId="12BCDC25"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Nucor</w:t>
            </w:r>
          </w:p>
        </w:tc>
        <w:tc>
          <w:tcPr>
            <w:tcW w:w="3780" w:type="dxa"/>
            <w:vAlign w:val="bottom"/>
          </w:tcPr>
          <w:p w14:paraId="725626B8" w14:textId="17468B3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3E0AC19" w14:textId="77777777" w:rsidTr="00E33A72">
        <w:tc>
          <w:tcPr>
            <w:tcW w:w="2635" w:type="dxa"/>
            <w:vAlign w:val="bottom"/>
          </w:tcPr>
          <w:p w14:paraId="361994A9"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Surendran, Resmi</w:t>
            </w:r>
          </w:p>
        </w:tc>
        <w:tc>
          <w:tcPr>
            <w:tcW w:w="3600" w:type="dxa"/>
            <w:vAlign w:val="bottom"/>
          </w:tcPr>
          <w:p w14:paraId="0E68DEA8"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 xml:space="preserve">Shell Energy </w:t>
            </w:r>
          </w:p>
        </w:tc>
        <w:tc>
          <w:tcPr>
            <w:tcW w:w="3780" w:type="dxa"/>
            <w:vAlign w:val="bottom"/>
          </w:tcPr>
          <w:p w14:paraId="68327C8A" w14:textId="27E4F28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02530CD" w14:textId="77777777" w:rsidTr="00E33A72">
        <w:tc>
          <w:tcPr>
            <w:tcW w:w="2635" w:type="dxa"/>
            <w:vAlign w:val="bottom"/>
          </w:tcPr>
          <w:p w14:paraId="0D371F7D"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Velasquez, Ivan</w:t>
            </w:r>
          </w:p>
        </w:tc>
        <w:tc>
          <w:tcPr>
            <w:tcW w:w="3600" w:type="dxa"/>
            <w:vAlign w:val="bottom"/>
          </w:tcPr>
          <w:p w14:paraId="16BFC12D"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Oncor</w:t>
            </w:r>
          </w:p>
        </w:tc>
        <w:tc>
          <w:tcPr>
            <w:tcW w:w="3780" w:type="dxa"/>
            <w:vAlign w:val="bottom"/>
          </w:tcPr>
          <w:p w14:paraId="556288C1" w14:textId="1539D69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88ED6CC" w14:textId="77777777" w:rsidTr="00E33A72">
        <w:tc>
          <w:tcPr>
            <w:tcW w:w="2635" w:type="dxa"/>
            <w:vAlign w:val="bottom"/>
          </w:tcPr>
          <w:p w14:paraId="6DCDF665" w14:textId="77777777" w:rsidR="00980B27" w:rsidRPr="0035575D" w:rsidRDefault="00980B27"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Wilson, Joe Dan</w:t>
            </w:r>
          </w:p>
        </w:tc>
        <w:tc>
          <w:tcPr>
            <w:tcW w:w="3600" w:type="dxa"/>
            <w:vAlign w:val="bottom"/>
          </w:tcPr>
          <w:p w14:paraId="11727D4D" w14:textId="77777777" w:rsidR="00980B27" w:rsidRPr="0035575D" w:rsidRDefault="00980B27"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Golden Spread Electric Cooperative</w:t>
            </w:r>
          </w:p>
        </w:tc>
        <w:tc>
          <w:tcPr>
            <w:tcW w:w="3780" w:type="dxa"/>
            <w:vAlign w:val="bottom"/>
          </w:tcPr>
          <w:p w14:paraId="703DA925" w14:textId="6A7F628B"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bookmarkEnd w:id="2"/>
    </w:tbl>
    <w:p w14:paraId="3BBADDEC" w14:textId="4802FF13" w:rsidR="00557562" w:rsidRPr="00A665A5" w:rsidRDefault="00557562" w:rsidP="00A665A5">
      <w:pPr>
        <w:spacing w:after="0" w:line="240" w:lineRule="auto"/>
        <w:jc w:val="both"/>
        <w:rPr>
          <w:rFonts w:ascii="Times New Roman" w:eastAsia="Times New Roman" w:hAnsi="Times New Roman" w:cs="Times New Roman"/>
          <w:highlight w:val="lightGray"/>
        </w:rPr>
      </w:pPr>
    </w:p>
    <w:p w14:paraId="083B04BB" w14:textId="77777777" w:rsidR="0058708E" w:rsidRPr="00AF2A94" w:rsidRDefault="0058708E">
      <w:pPr>
        <w:spacing w:after="0" w:line="240" w:lineRule="auto"/>
        <w:jc w:val="both"/>
        <w:rPr>
          <w:rFonts w:ascii="Times New Roman" w:eastAsia="Times New Roman" w:hAnsi="Times New Roman" w:cs="Times New Roman"/>
          <w:i/>
        </w:rPr>
      </w:pPr>
      <w:r w:rsidRPr="00AF2A94">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AF2A94" w14:paraId="0924A312" w14:textId="77777777" w:rsidTr="00E33A72">
        <w:trPr>
          <w:trHeight w:hRule="exact" w:val="20"/>
        </w:trPr>
        <w:tc>
          <w:tcPr>
            <w:tcW w:w="2628" w:type="dxa"/>
            <w:vAlign w:val="bottom"/>
          </w:tcPr>
          <w:p w14:paraId="3A329AB7" w14:textId="77777777" w:rsidR="00980B27" w:rsidRPr="00AF2A94" w:rsidRDefault="00980B27">
            <w:pPr>
              <w:rPr>
                <w:sz w:val="2"/>
              </w:rPr>
            </w:pPr>
            <w:bookmarkStart w:id="3" w:name="_5b2ecd9b_5b7c_42cf_8486_a209017aa4d7"/>
            <w:bookmarkStart w:id="4" w:name="_fda8ce62_2169_4e9e_aa9d_52ffbd31f09f"/>
            <w:bookmarkEnd w:id="3"/>
          </w:p>
        </w:tc>
        <w:tc>
          <w:tcPr>
            <w:tcW w:w="3582" w:type="dxa"/>
            <w:vAlign w:val="bottom"/>
          </w:tcPr>
          <w:p w14:paraId="4266303A" w14:textId="77777777" w:rsidR="00980B27" w:rsidRPr="00AF2A94" w:rsidRDefault="00980B27">
            <w:pPr>
              <w:rPr>
                <w:sz w:val="2"/>
              </w:rPr>
            </w:pPr>
          </w:p>
        </w:tc>
        <w:tc>
          <w:tcPr>
            <w:tcW w:w="3258" w:type="dxa"/>
            <w:vAlign w:val="bottom"/>
          </w:tcPr>
          <w:p w14:paraId="6555016D" w14:textId="77777777" w:rsidR="00980B27" w:rsidRPr="00AF2A94" w:rsidRDefault="00980B27">
            <w:pPr>
              <w:rPr>
                <w:sz w:val="2"/>
              </w:rPr>
            </w:pPr>
          </w:p>
        </w:tc>
      </w:tr>
      <w:tr w:rsidR="00980B27" w:rsidRPr="00AF2A94" w14:paraId="636A1792" w14:textId="77777777" w:rsidTr="00E33A72">
        <w:trPr>
          <w:trHeight w:val="80"/>
        </w:trPr>
        <w:tc>
          <w:tcPr>
            <w:tcW w:w="2628" w:type="dxa"/>
            <w:vAlign w:val="bottom"/>
          </w:tcPr>
          <w:p w14:paraId="5D908F4D"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Ainspan, Malcolm</w:t>
            </w:r>
          </w:p>
        </w:tc>
        <w:tc>
          <w:tcPr>
            <w:tcW w:w="3582" w:type="dxa"/>
            <w:vAlign w:val="bottom"/>
          </w:tcPr>
          <w:p w14:paraId="0DD66BCC"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NRG</w:t>
            </w:r>
          </w:p>
        </w:tc>
        <w:tc>
          <w:tcPr>
            <w:tcW w:w="3258" w:type="dxa"/>
            <w:vAlign w:val="bottom"/>
          </w:tcPr>
          <w:p w14:paraId="75F21705" w14:textId="55401481" w:rsidR="00980B27" w:rsidRPr="00AF2A94" w:rsidRDefault="00980B27" w:rsidP="00191168">
            <w:pPr>
              <w:spacing w:after="0" w:line="240" w:lineRule="auto"/>
              <w:ind w:left="-90"/>
              <w:jc w:val="both"/>
              <w:rPr>
                <w:rFonts w:ascii="Times New Roman" w:eastAsia="Times New Roman" w:hAnsi="Times New Roman" w:cs="Times New Roman"/>
              </w:rPr>
            </w:pPr>
          </w:p>
        </w:tc>
      </w:tr>
      <w:tr w:rsidR="00126ABE" w:rsidRPr="000D0495" w14:paraId="5AE7769A" w14:textId="77777777" w:rsidTr="00E33A72">
        <w:trPr>
          <w:trHeight w:val="80"/>
        </w:trPr>
        <w:tc>
          <w:tcPr>
            <w:tcW w:w="2628" w:type="dxa"/>
            <w:vAlign w:val="bottom"/>
          </w:tcPr>
          <w:p w14:paraId="374CD9BF" w14:textId="7CBDE8A1" w:rsidR="00126ABE" w:rsidRPr="00BC6AFC"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Alford, Anthony</w:t>
            </w:r>
          </w:p>
        </w:tc>
        <w:tc>
          <w:tcPr>
            <w:tcW w:w="3582" w:type="dxa"/>
            <w:vAlign w:val="bottom"/>
          </w:tcPr>
          <w:p w14:paraId="1A4A5652" w14:textId="1C925DE7" w:rsidR="00126ABE" w:rsidRPr="00BC6AFC"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258" w:type="dxa"/>
            <w:vAlign w:val="bottom"/>
          </w:tcPr>
          <w:p w14:paraId="30DE4AC7"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BC6AFC" w:rsidRPr="000D0495" w14:paraId="649A95A1" w14:textId="77777777" w:rsidTr="00E33A72">
        <w:trPr>
          <w:trHeight w:val="80"/>
        </w:trPr>
        <w:tc>
          <w:tcPr>
            <w:tcW w:w="2628" w:type="dxa"/>
            <w:vAlign w:val="bottom"/>
          </w:tcPr>
          <w:p w14:paraId="1D55E4CF" w14:textId="3FC9DB3B"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Anderson, Kevin</w:t>
            </w:r>
          </w:p>
        </w:tc>
        <w:tc>
          <w:tcPr>
            <w:tcW w:w="3582" w:type="dxa"/>
            <w:vAlign w:val="bottom"/>
          </w:tcPr>
          <w:p w14:paraId="03378E1A" w14:textId="3DEC4FA2"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Customized Energy Solutions</w:t>
            </w:r>
          </w:p>
        </w:tc>
        <w:tc>
          <w:tcPr>
            <w:tcW w:w="3258" w:type="dxa"/>
            <w:vAlign w:val="bottom"/>
          </w:tcPr>
          <w:p w14:paraId="05533811"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4AD5CCA" w14:textId="77777777" w:rsidTr="00E33A72">
        <w:trPr>
          <w:trHeight w:val="80"/>
        </w:trPr>
        <w:tc>
          <w:tcPr>
            <w:tcW w:w="2628" w:type="dxa"/>
            <w:vAlign w:val="bottom"/>
          </w:tcPr>
          <w:p w14:paraId="7915764E"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Ashley, Kristy</w:t>
            </w:r>
          </w:p>
        </w:tc>
        <w:tc>
          <w:tcPr>
            <w:tcW w:w="3582" w:type="dxa"/>
            <w:vAlign w:val="bottom"/>
          </w:tcPr>
          <w:p w14:paraId="47687789"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Customized Energy Solutions</w:t>
            </w:r>
          </w:p>
        </w:tc>
        <w:tc>
          <w:tcPr>
            <w:tcW w:w="3258" w:type="dxa"/>
            <w:vAlign w:val="bottom"/>
          </w:tcPr>
          <w:p w14:paraId="0DBE9D83" w14:textId="165F85E3"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0D0495" w14:paraId="5CF1E35E" w14:textId="77777777" w:rsidTr="00E33A72">
        <w:trPr>
          <w:trHeight w:val="80"/>
        </w:trPr>
        <w:tc>
          <w:tcPr>
            <w:tcW w:w="2628" w:type="dxa"/>
            <w:vAlign w:val="bottom"/>
          </w:tcPr>
          <w:p w14:paraId="10392F3F" w14:textId="630B3AA3"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Barnett, Scott</w:t>
            </w:r>
          </w:p>
        </w:tc>
        <w:tc>
          <w:tcPr>
            <w:tcW w:w="3582" w:type="dxa"/>
            <w:vAlign w:val="bottom"/>
          </w:tcPr>
          <w:p w14:paraId="7CD646CB" w14:textId="40D558D4"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Texas Green Energy</w:t>
            </w:r>
          </w:p>
        </w:tc>
        <w:tc>
          <w:tcPr>
            <w:tcW w:w="3258" w:type="dxa"/>
            <w:vAlign w:val="bottom"/>
          </w:tcPr>
          <w:p w14:paraId="4366E1D1"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983AC1" w:rsidRPr="000D0495" w14:paraId="37BBD41D" w14:textId="77777777" w:rsidTr="00E33A72">
        <w:trPr>
          <w:trHeight w:val="80"/>
        </w:trPr>
        <w:tc>
          <w:tcPr>
            <w:tcW w:w="2628" w:type="dxa"/>
            <w:vAlign w:val="bottom"/>
          </w:tcPr>
          <w:p w14:paraId="4768ABC8" w14:textId="6E92F6C4"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Beckmann, Kara</w:t>
            </w:r>
          </w:p>
        </w:tc>
        <w:tc>
          <w:tcPr>
            <w:tcW w:w="3582" w:type="dxa"/>
            <w:vAlign w:val="bottom"/>
          </w:tcPr>
          <w:p w14:paraId="1592FE29" w14:textId="1711A7C1"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Pattern Energy</w:t>
            </w:r>
          </w:p>
        </w:tc>
        <w:tc>
          <w:tcPr>
            <w:tcW w:w="3258" w:type="dxa"/>
            <w:vAlign w:val="bottom"/>
          </w:tcPr>
          <w:p w14:paraId="432D30F4"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AF2A94" w:rsidRPr="000D0495" w14:paraId="1B17072D" w14:textId="77777777" w:rsidTr="00E33A72">
        <w:trPr>
          <w:trHeight w:val="80"/>
        </w:trPr>
        <w:tc>
          <w:tcPr>
            <w:tcW w:w="2628" w:type="dxa"/>
            <w:vAlign w:val="bottom"/>
          </w:tcPr>
          <w:p w14:paraId="7BF7F084" w14:textId="5610707B" w:rsidR="00AF2A94" w:rsidRPr="00983AC1"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Bellezza, Katie</w:t>
            </w:r>
          </w:p>
        </w:tc>
        <w:tc>
          <w:tcPr>
            <w:tcW w:w="3582" w:type="dxa"/>
            <w:vAlign w:val="bottom"/>
          </w:tcPr>
          <w:p w14:paraId="71D2E725" w14:textId="27A657E7" w:rsidR="00AF2A94" w:rsidRPr="00983AC1" w:rsidRDefault="00A665A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Novatus Energy</w:t>
            </w:r>
          </w:p>
        </w:tc>
        <w:tc>
          <w:tcPr>
            <w:tcW w:w="3258" w:type="dxa"/>
            <w:vAlign w:val="bottom"/>
          </w:tcPr>
          <w:p w14:paraId="42FA658F"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A665A5" w:rsidRPr="000D0495" w14:paraId="2920115B" w14:textId="77777777" w:rsidTr="00E33A72">
        <w:trPr>
          <w:trHeight w:val="80"/>
        </w:trPr>
        <w:tc>
          <w:tcPr>
            <w:tcW w:w="2628" w:type="dxa"/>
            <w:vAlign w:val="bottom"/>
          </w:tcPr>
          <w:p w14:paraId="5EE191E0" w14:textId="06ABDCD8" w:rsidR="00A665A5" w:rsidRPr="00A665A5" w:rsidRDefault="00A665A5"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Bertin, Suzanne</w:t>
            </w:r>
          </w:p>
        </w:tc>
        <w:tc>
          <w:tcPr>
            <w:tcW w:w="3582" w:type="dxa"/>
            <w:vAlign w:val="bottom"/>
          </w:tcPr>
          <w:p w14:paraId="0EA6378A" w14:textId="0A4402D2" w:rsidR="00A665A5" w:rsidRPr="00A665A5" w:rsidRDefault="00A665A5"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Texas Advanced Energy</w:t>
            </w:r>
          </w:p>
        </w:tc>
        <w:tc>
          <w:tcPr>
            <w:tcW w:w="3258" w:type="dxa"/>
            <w:vAlign w:val="bottom"/>
          </w:tcPr>
          <w:p w14:paraId="19AD5199" w14:textId="77777777" w:rsidR="00A665A5" w:rsidRPr="000D0495" w:rsidRDefault="00A665A5" w:rsidP="00191168">
            <w:pPr>
              <w:spacing w:after="0" w:line="240" w:lineRule="auto"/>
              <w:ind w:left="-90"/>
              <w:jc w:val="both"/>
              <w:rPr>
                <w:rFonts w:ascii="Times New Roman" w:eastAsia="Times New Roman" w:hAnsi="Times New Roman" w:cs="Times New Roman"/>
                <w:highlight w:val="lightGray"/>
              </w:rPr>
            </w:pPr>
          </w:p>
        </w:tc>
      </w:tr>
      <w:tr w:rsidR="00E75A7A" w:rsidRPr="000D0495" w14:paraId="77DC4871" w14:textId="77777777" w:rsidTr="00E33A72">
        <w:trPr>
          <w:trHeight w:val="80"/>
        </w:trPr>
        <w:tc>
          <w:tcPr>
            <w:tcW w:w="2628" w:type="dxa"/>
          </w:tcPr>
          <w:p w14:paraId="26961D0F" w14:textId="58D41DD8" w:rsidR="00E75A7A" w:rsidRPr="00A665A5" w:rsidRDefault="00E75A7A" w:rsidP="00191168">
            <w:pPr>
              <w:spacing w:after="0" w:line="240" w:lineRule="auto"/>
              <w:ind w:left="-90"/>
              <w:jc w:val="both"/>
              <w:rPr>
                <w:rFonts w:ascii="Times New Roman" w:hAnsi="Times New Roman" w:cs="Times New Roman"/>
              </w:rPr>
            </w:pPr>
            <w:r w:rsidRPr="00A665A5">
              <w:rPr>
                <w:rFonts w:ascii="Times New Roman" w:hAnsi="Times New Roman" w:cs="Times New Roman"/>
              </w:rPr>
              <w:t>Bivens, Carrie</w:t>
            </w:r>
          </w:p>
        </w:tc>
        <w:tc>
          <w:tcPr>
            <w:tcW w:w="3582" w:type="dxa"/>
          </w:tcPr>
          <w:p w14:paraId="67E5873D" w14:textId="5C89DEFA" w:rsidR="00E75A7A" w:rsidRPr="00A665A5" w:rsidRDefault="00E75A7A" w:rsidP="00191168">
            <w:pPr>
              <w:spacing w:after="0" w:line="240" w:lineRule="auto"/>
              <w:ind w:left="-90"/>
              <w:jc w:val="both"/>
              <w:rPr>
                <w:rFonts w:ascii="Times New Roman" w:hAnsi="Times New Roman" w:cs="Times New Roman"/>
              </w:rPr>
            </w:pPr>
            <w:r w:rsidRPr="00A665A5">
              <w:rPr>
                <w:rFonts w:ascii="Times New Roman" w:hAnsi="Times New Roman" w:cs="Times New Roman"/>
              </w:rPr>
              <w:t>Potomac Economics</w:t>
            </w:r>
          </w:p>
        </w:tc>
        <w:tc>
          <w:tcPr>
            <w:tcW w:w="3258" w:type="dxa"/>
          </w:tcPr>
          <w:p w14:paraId="6B82113D" w14:textId="3D2A6436"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BC6AFC" w:rsidRPr="000D0495" w14:paraId="45B4338A" w14:textId="77777777" w:rsidTr="00E33A72">
        <w:trPr>
          <w:trHeight w:val="80"/>
        </w:trPr>
        <w:tc>
          <w:tcPr>
            <w:tcW w:w="2628" w:type="dxa"/>
          </w:tcPr>
          <w:p w14:paraId="418A8156" w14:textId="2D2A0EC0" w:rsidR="00BC6AFC" w:rsidRPr="00BC6AFC" w:rsidRDefault="00BC6AFC" w:rsidP="00191168">
            <w:pPr>
              <w:spacing w:after="0" w:line="240" w:lineRule="auto"/>
              <w:ind w:left="-90"/>
              <w:jc w:val="both"/>
              <w:rPr>
                <w:rFonts w:ascii="Times New Roman" w:hAnsi="Times New Roman" w:cs="Times New Roman"/>
              </w:rPr>
            </w:pPr>
            <w:r w:rsidRPr="00BC6AFC">
              <w:rPr>
                <w:rFonts w:ascii="Times New Roman" w:hAnsi="Times New Roman" w:cs="Times New Roman"/>
              </w:rPr>
              <w:t>Bhuiyan, Frank</w:t>
            </w:r>
          </w:p>
        </w:tc>
        <w:tc>
          <w:tcPr>
            <w:tcW w:w="3582" w:type="dxa"/>
          </w:tcPr>
          <w:p w14:paraId="79908B9E" w14:textId="41849884" w:rsidR="00BC6AFC" w:rsidRPr="00BC6AFC" w:rsidRDefault="00BC6AFC" w:rsidP="00191168">
            <w:pPr>
              <w:spacing w:after="0" w:line="240" w:lineRule="auto"/>
              <w:ind w:left="-90"/>
              <w:jc w:val="both"/>
              <w:rPr>
                <w:rFonts w:ascii="Times New Roman" w:hAnsi="Times New Roman" w:cs="Times New Roman"/>
              </w:rPr>
            </w:pPr>
            <w:r w:rsidRPr="00BC6AFC">
              <w:rPr>
                <w:rFonts w:ascii="Times New Roman" w:hAnsi="Times New Roman" w:cs="Times New Roman"/>
              </w:rPr>
              <w:t>Austin Energy</w:t>
            </w:r>
          </w:p>
        </w:tc>
        <w:tc>
          <w:tcPr>
            <w:tcW w:w="3258" w:type="dxa"/>
          </w:tcPr>
          <w:p w14:paraId="39492243" w14:textId="77777777" w:rsidR="00BC6AFC" w:rsidRPr="000D0495" w:rsidRDefault="00BC6AFC" w:rsidP="00191168">
            <w:pPr>
              <w:spacing w:after="0" w:line="240" w:lineRule="auto"/>
              <w:ind w:left="-90"/>
              <w:jc w:val="both"/>
              <w:rPr>
                <w:rFonts w:ascii="Times New Roman" w:hAnsi="Times New Roman" w:cs="Times New Roman"/>
                <w:highlight w:val="lightGray"/>
              </w:rPr>
            </w:pPr>
          </w:p>
        </w:tc>
      </w:tr>
      <w:tr w:rsidR="00980B27" w:rsidRPr="000D0495" w14:paraId="7506BB6A" w14:textId="77777777" w:rsidTr="00E33A72">
        <w:trPr>
          <w:trHeight w:val="80"/>
        </w:trPr>
        <w:tc>
          <w:tcPr>
            <w:tcW w:w="2628" w:type="dxa"/>
          </w:tcPr>
          <w:p w14:paraId="629ACA94" w14:textId="77777777" w:rsidR="00980B27" w:rsidRPr="00126ABE" w:rsidRDefault="00980B27" w:rsidP="00191168">
            <w:pPr>
              <w:spacing w:after="0" w:line="240" w:lineRule="auto"/>
              <w:ind w:left="-90"/>
              <w:jc w:val="both"/>
              <w:rPr>
                <w:rFonts w:ascii="Times New Roman" w:hAnsi="Times New Roman" w:cs="Times New Roman"/>
              </w:rPr>
            </w:pPr>
            <w:r w:rsidRPr="00126ABE">
              <w:rPr>
                <w:rFonts w:ascii="Times New Roman" w:hAnsi="Times New Roman" w:cs="Times New Roman"/>
              </w:rPr>
              <w:t>Blakey, Eric</w:t>
            </w:r>
          </w:p>
        </w:tc>
        <w:tc>
          <w:tcPr>
            <w:tcW w:w="3582" w:type="dxa"/>
          </w:tcPr>
          <w:p w14:paraId="675A888C" w14:textId="77777777" w:rsidR="00980B27" w:rsidRPr="00126ABE" w:rsidRDefault="00980B27" w:rsidP="00191168">
            <w:pPr>
              <w:spacing w:after="0" w:line="240" w:lineRule="auto"/>
              <w:ind w:left="-90"/>
              <w:jc w:val="both"/>
              <w:rPr>
                <w:rFonts w:ascii="Times New Roman" w:hAnsi="Times New Roman" w:cs="Times New Roman"/>
              </w:rPr>
            </w:pPr>
            <w:r w:rsidRPr="00126ABE">
              <w:rPr>
                <w:rFonts w:ascii="Times New Roman" w:hAnsi="Times New Roman" w:cs="Times New Roman"/>
              </w:rPr>
              <w:t>Just Energy</w:t>
            </w:r>
          </w:p>
        </w:tc>
        <w:tc>
          <w:tcPr>
            <w:tcW w:w="3258" w:type="dxa"/>
          </w:tcPr>
          <w:p w14:paraId="17355B92" w14:textId="1E534D07" w:rsidR="00980B27" w:rsidRPr="000D0495" w:rsidRDefault="00980B27" w:rsidP="00191168">
            <w:pPr>
              <w:spacing w:after="0" w:line="240" w:lineRule="auto"/>
              <w:ind w:left="-90"/>
              <w:jc w:val="both"/>
              <w:rPr>
                <w:rFonts w:ascii="Times New Roman" w:hAnsi="Times New Roman" w:cs="Times New Roman"/>
                <w:highlight w:val="lightGray"/>
              </w:rPr>
            </w:pPr>
          </w:p>
        </w:tc>
      </w:tr>
      <w:tr w:rsidR="00980B27" w:rsidRPr="000D0495" w14:paraId="1CF39B69" w14:textId="77777777" w:rsidTr="00E33A72">
        <w:trPr>
          <w:trHeight w:val="80"/>
        </w:trPr>
        <w:tc>
          <w:tcPr>
            <w:tcW w:w="2628" w:type="dxa"/>
            <w:vAlign w:val="bottom"/>
          </w:tcPr>
          <w:p w14:paraId="08001877"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Bruce, Mark</w:t>
            </w:r>
          </w:p>
        </w:tc>
        <w:tc>
          <w:tcPr>
            <w:tcW w:w="3582" w:type="dxa"/>
            <w:vAlign w:val="bottom"/>
          </w:tcPr>
          <w:p w14:paraId="06B73FBC"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Cratylus Advisors</w:t>
            </w:r>
          </w:p>
        </w:tc>
        <w:tc>
          <w:tcPr>
            <w:tcW w:w="3258" w:type="dxa"/>
            <w:vAlign w:val="bottom"/>
          </w:tcPr>
          <w:p w14:paraId="3F14D31B" w14:textId="7CBEBE1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04C4ED87" w14:textId="77777777" w:rsidTr="00E33A72">
        <w:trPr>
          <w:trHeight w:val="80"/>
        </w:trPr>
        <w:tc>
          <w:tcPr>
            <w:tcW w:w="2628" w:type="dxa"/>
            <w:vAlign w:val="bottom"/>
          </w:tcPr>
          <w:p w14:paraId="7E49C71B" w14:textId="4E166A15" w:rsidR="009C4E27" w:rsidRPr="0035575D" w:rsidRDefault="009C4E2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Bruns, Scott</w:t>
            </w:r>
          </w:p>
        </w:tc>
        <w:tc>
          <w:tcPr>
            <w:tcW w:w="3582" w:type="dxa"/>
            <w:vAlign w:val="bottom"/>
          </w:tcPr>
          <w:p w14:paraId="6F684A58" w14:textId="4CF08A89" w:rsidR="009C4E27" w:rsidRPr="0035575D" w:rsidRDefault="009C4E2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Direct Energy</w:t>
            </w:r>
          </w:p>
        </w:tc>
        <w:tc>
          <w:tcPr>
            <w:tcW w:w="3258" w:type="dxa"/>
            <w:vAlign w:val="bottom"/>
          </w:tcPr>
          <w:p w14:paraId="0EF915C5"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331467F8" w14:textId="77777777" w:rsidTr="00E33A72">
        <w:trPr>
          <w:trHeight w:val="80"/>
        </w:trPr>
        <w:tc>
          <w:tcPr>
            <w:tcW w:w="2628" w:type="dxa"/>
            <w:vAlign w:val="bottom"/>
          </w:tcPr>
          <w:p w14:paraId="6B4988FF" w14:textId="30E55ED3" w:rsidR="009C4E27" w:rsidRPr="00983AC1" w:rsidRDefault="009C4E2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Bryant, Mark</w:t>
            </w:r>
          </w:p>
        </w:tc>
        <w:tc>
          <w:tcPr>
            <w:tcW w:w="3582" w:type="dxa"/>
            <w:vAlign w:val="bottom"/>
          </w:tcPr>
          <w:p w14:paraId="7F1995B2" w14:textId="77777777" w:rsidR="009C4E27" w:rsidRPr="00983AC1" w:rsidRDefault="009C4E27" w:rsidP="00191168">
            <w:pPr>
              <w:spacing w:after="0" w:line="240" w:lineRule="auto"/>
              <w:ind w:left="-90"/>
              <w:jc w:val="both"/>
              <w:rPr>
                <w:rFonts w:ascii="Times New Roman" w:eastAsia="Times New Roman" w:hAnsi="Times New Roman" w:cs="Times New Roman"/>
              </w:rPr>
            </w:pPr>
          </w:p>
        </w:tc>
        <w:tc>
          <w:tcPr>
            <w:tcW w:w="3258" w:type="dxa"/>
            <w:vAlign w:val="bottom"/>
          </w:tcPr>
          <w:p w14:paraId="1390BFA2"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02988" w:rsidRPr="000D0495" w14:paraId="1B846E76" w14:textId="77777777" w:rsidTr="00E33A72">
        <w:trPr>
          <w:trHeight w:val="80"/>
        </w:trPr>
        <w:tc>
          <w:tcPr>
            <w:tcW w:w="2628" w:type="dxa"/>
            <w:vAlign w:val="bottom"/>
          </w:tcPr>
          <w:p w14:paraId="32A37FFA" w14:textId="6A2216AA" w:rsidR="00902988" w:rsidRPr="00983AC1" w:rsidRDefault="00902988"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lastRenderedPageBreak/>
              <w:t>Chatlani, Varsha</w:t>
            </w:r>
          </w:p>
        </w:tc>
        <w:tc>
          <w:tcPr>
            <w:tcW w:w="3582" w:type="dxa"/>
            <w:vAlign w:val="bottom"/>
          </w:tcPr>
          <w:p w14:paraId="457157A3" w14:textId="728B5C49" w:rsidR="00902988"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Boston Energy Trading and Marketing</w:t>
            </w:r>
          </w:p>
        </w:tc>
        <w:tc>
          <w:tcPr>
            <w:tcW w:w="3258" w:type="dxa"/>
            <w:vAlign w:val="bottom"/>
          </w:tcPr>
          <w:p w14:paraId="283BDC70" w14:textId="3C903DB2"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246A7EA" w14:textId="77777777" w:rsidTr="00E33A72">
        <w:trPr>
          <w:trHeight w:val="80"/>
        </w:trPr>
        <w:tc>
          <w:tcPr>
            <w:tcW w:w="2628" w:type="dxa"/>
            <w:vAlign w:val="bottom"/>
          </w:tcPr>
          <w:p w14:paraId="489DD480"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Cochran, Seth</w:t>
            </w:r>
          </w:p>
        </w:tc>
        <w:tc>
          <w:tcPr>
            <w:tcW w:w="3582" w:type="dxa"/>
            <w:vAlign w:val="bottom"/>
          </w:tcPr>
          <w:p w14:paraId="69EE05AB"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DC Energy</w:t>
            </w:r>
          </w:p>
        </w:tc>
        <w:tc>
          <w:tcPr>
            <w:tcW w:w="3258" w:type="dxa"/>
            <w:vAlign w:val="bottom"/>
          </w:tcPr>
          <w:p w14:paraId="6B5C62C9" w14:textId="049BA38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11ADECF" w14:textId="77777777" w:rsidTr="00E33A72">
        <w:trPr>
          <w:trHeight w:val="80"/>
        </w:trPr>
        <w:tc>
          <w:tcPr>
            <w:tcW w:w="2628" w:type="dxa"/>
            <w:vAlign w:val="bottom"/>
          </w:tcPr>
          <w:p w14:paraId="7BA48F40"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Coleman, Diana</w:t>
            </w:r>
          </w:p>
        </w:tc>
        <w:tc>
          <w:tcPr>
            <w:tcW w:w="3582" w:type="dxa"/>
            <w:vAlign w:val="bottom"/>
          </w:tcPr>
          <w:p w14:paraId="731882E2"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CPS Energy</w:t>
            </w:r>
          </w:p>
        </w:tc>
        <w:tc>
          <w:tcPr>
            <w:tcW w:w="3258" w:type="dxa"/>
            <w:vAlign w:val="bottom"/>
          </w:tcPr>
          <w:p w14:paraId="0E620307" w14:textId="61DCCE3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76212EBF" w14:textId="77777777" w:rsidTr="00E33A72">
        <w:trPr>
          <w:trHeight w:val="80"/>
        </w:trPr>
        <w:tc>
          <w:tcPr>
            <w:tcW w:w="2628" w:type="dxa"/>
            <w:vAlign w:val="bottom"/>
          </w:tcPr>
          <w:p w14:paraId="29F9E256" w14:textId="38666D9A" w:rsidR="00AF2A94" w:rsidRPr="00AF2A94" w:rsidRDefault="00AF2A94"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Coleman, Katie</w:t>
            </w:r>
          </w:p>
        </w:tc>
        <w:tc>
          <w:tcPr>
            <w:tcW w:w="3582" w:type="dxa"/>
            <w:vAlign w:val="bottom"/>
          </w:tcPr>
          <w:p w14:paraId="726CC04D" w14:textId="4C876C1C" w:rsidR="00AF2A94" w:rsidRPr="00AF2A94" w:rsidRDefault="00AF2A94"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TIEC</w:t>
            </w:r>
          </w:p>
        </w:tc>
        <w:tc>
          <w:tcPr>
            <w:tcW w:w="3258" w:type="dxa"/>
            <w:vAlign w:val="bottom"/>
          </w:tcPr>
          <w:p w14:paraId="511A399D"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83AC1" w:rsidRPr="000D0495" w14:paraId="25E62D7F" w14:textId="77777777" w:rsidTr="00E33A72">
        <w:trPr>
          <w:trHeight w:val="80"/>
        </w:trPr>
        <w:tc>
          <w:tcPr>
            <w:tcW w:w="2628" w:type="dxa"/>
            <w:vAlign w:val="bottom"/>
          </w:tcPr>
          <w:p w14:paraId="18F4EE92" w14:textId="731711E6"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Crouch, Cliff</w:t>
            </w:r>
          </w:p>
        </w:tc>
        <w:tc>
          <w:tcPr>
            <w:tcW w:w="3582" w:type="dxa"/>
            <w:vAlign w:val="bottom"/>
          </w:tcPr>
          <w:p w14:paraId="07712126" w14:textId="57168EF4"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PUCT</w:t>
            </w:r>
          </w:p>
        </w:tc>
        <w:tc>
          <w:tcPr>
            <w:tcW w:w="3258" w:type="dxa"/>
            <w:vAlign w:val="bottom"/>
          </w:tcPr>
          <w:p w14:paraId="1A115492"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BC6AFC" w:rsidRPr="000D0495" w14:paraId="33B9C32E" w14:textId="77777777" w:rsidTr="00E33A72">
        <w:trPr>
          <w:trHeight w:val="80"/>
        </w:trPr>
        <w:tc>
          <w:tcPr>
            <w:tcW w:w="2628" w:type="dxa"/>
            <w:vAlign w:val="bottom"/>
          </w:tcPr>
          <w:p w14:paraId="7F37B7FA" w14:textId="788182AA"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Coultas, Ann</w:t>
            </w:r>
          </w:p>
        </w:tc>
        <w:tc>
          <w:tcPr>
            <w:tcW w:w="3582" w:type="dxa"/>
            <w:vAlign w:val="bottom"/>
          </w:tcPr>
          <w:p w14:paraId="1799F912" w14:textId="1B7EB47D"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 xml:space="preserve">Enel </w:t>
            </w:r>
          </w:p>
        </w:tc>
        <w:tc>
          <w:tcPr>
            <w:tcW w:w="3258" w:type="dxa"/>
            <w:vAlign w:val="bottom"/>
          </w:tcPr>
          <w:p w14:paraId="08F4D5C6"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126ABE" w:rsidRPr="000D0495" w14:paraId="785B62A4" w14:textId="77777777" w:rsidTr="00E33A72">
        <w:trPr>
          <w:trHeight w:val="80"/>
        </w:trPr>
        <w:tc>
          <w:tcPr>
            <w:tcW w:w="2628" w:type="dxa"/>
            <w:vAlign w:val="bottom"/>
          </w:tcPr>
          <w:p w14:paraId="55349CAD" w14:textId="64E418A6"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Daigneault, Ralph</w:t>
            </w:r>
          </w:p>
        </w:tc>
        <w:tc>
          <w:tcPr>
            <w:tcW w:w="3582" w:type="dxa"/>
            <w:vAlign w:val="bottom"/>
          </w:tcPr>
          <w:p w14:paraId="5E6B7874" w14:textId="1D9287E0"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Potomac Economics</w:t>
            </w:r>
          </w:p>
        </w:tc>
        <w:tc>
          <w:tcPr>
            <w:tcW w:w="3258" w:type="dxa"/>
            <w:vAlign w:val="bottom"/>
          </w:tcPr>
          <w:p w14:paraId="5BF8F1A6"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A1EE1BE" w14:textId="77777777" w:rsidTr="00E33A72">
        <w:trPr>
          <w:trHeight w:val="80"/>
        </w:trPr>
        <w:tc>
          <w:tcPr>
            <w:tcW w:w="2628" w:type="dxa"/>
            <w:vAlign w:val="bottom"/>
          </w:tcPr>
          <w:p w14:paraId="4D0DDEFA"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Detelich, David</w:t>
            </w:r>
          </w:p>
        </w:tc>
        <w:tc>
          <w:tcPr>
            <w:tcW w:w="3582" w:type="dxa"/>
            <w:vAlign w:val="bottom"/>
          </w:tcPr>
          <w:p w14:paraId="283007AB"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CPS Energy</w:t>
            </w:r>
          </w:p>
        </w:tc>
        <w:tc>
          <w:tcPr>
            <w:tcW w:w="3258" w:type="dxa"/>
            <w:vAlign w:val="bottom"/>
          </w:tcPr>
          <w:p w14:paraId="55A305B5" w14:textId="2B24E2F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0D0495" w14:paraId="6F302B6F" w14:textId="77777777" w:rsidTr="00E33A72">
        <w:trPr>
          <w:trHeight w:val="80"/>
        </w:trPr>
        <w:tc>
          <w:tcPr>
            <w:tcW w:w="2628" w:type="dxa"/>
            <w:vAlign w:val="bottom"/>
          </w:tcPr>
          <w:p w14:paraId="791968B9" w14:textId="4B11BA58" w:rsidR="00E75A7A" w:rsidRPr="009C4E27" w:rsidRDefault="00E75A7A"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Dreyfus, Mark</w:t>
            </w:r>
          </w:p>
        </w:tc>
        <w:tc>
          <w:tcPr>
            <w:tcW w:w="3582" w:type="dxa"/>
            <w:vAlign w:val="bottom"/>
          </w:tcPr>
          <w:p w14:paraId="5ED3829B" w14:textId="022698BD" w:rsidR="00E75A7A" w:rsidRPr="009C4E27" w:rsidRDefault="00E75A7A"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MD Energy Consulting</w:t>
            </w:r>
          </w:p>
        </w:tc>
        <w:tc>
          <w:tcPr>
            <w:tcW w:w="3258" w:type="dxa"/>
            <w:vAlign w:val="bottom"/>
          </w:tcPr>
          <w:p w14:paraId="734668D2" w14:textId="41245A66"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61ED1D1" w14:textId="77777777" w:rsidTr="00E33A72">
        <w:trPr>
          <w:trHeight w:val="80"/>
        </w:trPr>
        <w:tc>
          <w:tcPr>
            <w:tcW w:w="2628" w:type="dxa"/>
            <w:vAlign w:val="bottom"/>
          </w:tcPr>
          <w:p w14:paraId="3DC732EE"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Downey, Marty</w:t>
            </w:r>
          </w:p>
        </w:tc>
        <w:tc>
          <w:tcPr>
            <w:tcW w:w="3582" w:type="dxa"/>
            <w:vAlign w:val="bottom"/>
          </w:tcPr>
          <w:p w14:paraId="1DF9A66F" w14:textId="467F5B6E" w:rsidR="00980B27" w:rsidRPr="000D0495" w:rsidRDefault="00EA1F88" w:rsidP="00191168">
            <w:pPr>
              <w:spacing w:after="0" w:line="240" w:lineRule="auto"/>
              <w:ind w:left="-90"/>
              <w:jc w:val="both"/>
              <w:rPr>
                <w:rFonts w:ascii="Times New Roman" w:eastAsia="Times New Roman" w:hAnsi="Times New Roman" w:cs="Times New Roman"/>
                <w:highlight w:val="lightGray"/>
              </w:rPr>
            </w:pPr>
            <w:r w:rsidRPr="000D0495">
              <w:rPr>
                <w:rFonts w:ascii="Times New Roman" w:eastAsia="Times New Roman" w:hAnsi="Times New Roman" w:cs="Times New Roman"/>
                <w:highlight w:val="lightGray"/>
              </w:rPr>
              <w:t xml:space="preserve"> </w:t>
            </w:r>
          </w:p>
        </w:tc>
        <w:tc>
          <w:tcPr>
            <w:tcW w:w="3258" w:type="dxa"/>
            <w:vAlign w:val="bottom"/>
          </w:tcPr>
          <w:p w14:paraId="0D72BF3A" w14:textId="2AACE32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7D8C658A" w14:textId="77777777" w:rsidTr="00E33A72">
        <w:trPr>
          <w:trHeight w:val="80"/>
        </w:trPr>
        <w:tc>
          <w:tcPr>
            <w:tcW w:w="2628" w:type="dxa"/>
            <w:vAlign w:val="bottom"/>
          </w:tcPr>
          <w:p w14:paraId="3BBD7CAE" w14:textId="0AAE5B4D" w:rsidR="00FE35ED" w:rsidRPr="00BC6AFC"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Goff, Eric</w:t>
            </w:r>
          </w:p>
        </w:tc>
        <w:tc>
          <w:tcPr>
            <w:tcW w:w="3582" w:type="dxa"/>
            <w:vAlign w:val="bottom"/>
          </w:tcPr>
          <w:p w14:paraId="6F64F1EE" w14:textId="77777777" w:rsidR="00FE35ED" w:rsidRPr="00BC6AFC" w:rsidRDefault="00FE35ED" w:rsidP="00191168">
            <w:pPr>
              <w:spacing w:after="0" w:line="240" w:lineRule="auto"/>
              <w:ind w:left="-90"/>
              <w:jc w:val="both"/>
              <w:rPr>
                <w:rFonts w:ascii="Times New Roman" w:eastAsia="Times New Roman" w:hAnsi="Times New Roman" w:cs="Times New Roman"/>
              </w:rPr>
            </w:pPr>
          </w:p>
        </w:tc>
        <w:tc>
          <w:tcPr>
            <w:tcW w:w="3258" w:type="dxa"/>
            <w:vAlign w:val="bottom"/>
          </w:tcPr>
          <w:p w14:paraId="0EA225AF"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7213DA" w:rsidRPr="000D0495" w14:paraId="07CBCDE9" w14:textId="77777777" w:rsidTr="00E33A72">
        <w:trPr>
          <w:trHeight w:val="80"/>
        </w:trPr>
        <w:tc>
          <w:tcPr>
            <w:tcW w:w="2628" w:type="dxa"/>
            <w:vAlign w:val="bottom"/>
          </w:tcPr>
          <w:p w14:paraId="4B0E0F88" w14:textId="150F335C" w:rsidR="007213DA" w:rsidRPr="00BC6AFC" w:rsidRDefault="007213DA"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Harvey, Julia</w:t>
            </w:r>
          </w:p>
        </w:tc>
        <w:tc>
          <w:tcPr>
            <w:tcW w:w="3582" w:type="dxa"/>
            <w:vAlign w:val="bottom"/>
          </w:tcPr>
          <w:p w14:paraId="7576BE5A" w14:textId="72F67CA1" w:rsidR="007213DA" w:rsidRPr="00BC6AFC" w:rsidRDefault="007213DA"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Texas Electric Cooperatives</w:t>
            </w:r>
          </w:p>
        </w:tc>
        <w:tc>
          <w:tcPr>
            <w:tcW w:w="3258" w:type="dxa"/>
            <w:vAlign w:val="bottom"/>
          </w:tcPr>
          <w:p w14:paraId="67717CC0" w14:textId="18D25CE7" w:rsidR="007213DA" w:rsidRPr="000D0495" w:rsidRDefault="007213DA" w:rsidP="00191168">
            <w:pPr>
              <w:spacing w:after="0" w:line="240" w:lineRule="auto"/>
              <w:ind w:left="-90"/>
              <w:jc w:val="both"/>
              <w:rPr>
                <w:rFonts w:ascii="Times New Roman" w:eastAsia="Times New Roman" w:hAnsi="Times New Roman" w:cs="Times New Roman"/>
                <w:highlight w:val="lightGray"/>
              </w:rPr>
            </w:pPr>
          </w:p>
        </w:tc>
      </w:tr>
      <w:tr w:rsidR="00E75A7A" w:rsidRPr="000D0495" w14:paraId="142AA87C" w14:textId="77777777" w:rsidTr="00E33A72">
        <w:trPr>
          <w:trHeight w:val="80"/>
        </w:trPr>
        <w:tc>
          <w:tcPr>
            <w:tcW w:w="2628" w:type="dxa"/>
            <w:vAlign w:val="bottom"/>
          </w:tcPr>
          <w:p w14:paraId="5DAAD379" w14:textId="438E6979" w:rsidR="00E75A7A" w:rsidRPr="00BC6AFC" w:rsidRDefault="00E75A7A"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Hasan, Prusha</w:t>
            </w:r>
          </w:p>
        </w:tc>
        <w:tc>
          <w:tcPr>
            <w:tcW w:w="3582" w:type="dxa"/>
            <w:vAlign w:val="bottom"/>
          </w:tcPr>
          <w:p w14:paraId="7D7FA8B6" w14:textId="49712B49" w:rsidR="00E75A7A" w:rsidRPr="00BC6AFC" w:rsidRDefault="00E75A7A"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Advanced Energy Economy</w:t>
            </w:r>
          </w:p>
        </w:tc>
        <w:tc>
          <w:tcPr>
            <w:tcW w:w="3258" w:type="dxa"/>
            <w:vAlign w:val="bottom"/>
          </w:tcPr>
          <w:p w14:paraId="25785391" w14:textId="5942D299"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126ABE" w:rsidRPr="000D0495" w14:paraId="0607908E" w14:textId="77777777" w:rsidTr="00E33A72">
        <w:trPr>
          <w:trHeight w:val="99"/>
        </w:trPr>
        <w:tc>
          <w:tcPr>
            <w:tcW w:w="2628" w:type="dxa"/>
            <w:vAlign w:val="bottom"/>
          </w:tcPr>
          <w:p w14:paraId="02245B11" w14:textId="0BDDBD6E"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Hayden, Mario</w:t>
            </w:r>
          </w:p>
        </w:tc>
        <w:tc>
          <w:tcPr>
            <w:tcW w:w="3582" w:type="dxa"/>
            <w:vAlign w:val="bottom"/>
          </w:tcPr>
          <w:p w14:paraId="47C657DE" w14:textId="54B8DFB4"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EGPNA</w:t>
            </w:r>
          </w:p>
        </w:tc>
        <w:tc>
          <w:tcPr>
            <w:tcW w:w="3258" w:type="dxa"/>
            <w:vAlign w:val="bottom"/>
          </w:tcPr>
          <w:p w14:paraId="1F25BE70"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191168" w:rsidRPr="000D0495" w14:paraId="4FBBEAB2" w14:textId="77777777" w:rsidTr="00E33A72">
        <w:trPr>
          <w:trHeight w:val="99"/>
        </w:trPr>
        <w:tc>
          <w:tcPr>
            <w:tcW w:w="2628" w:type="dxa"/>
            <w:vAlign w:val="bottom"/>
          </w:tcPr>
          <w:p w14:paraId="33AF8AA3" w14:textId="446A1A7D" w:rsidR="00191168" w:rsidRPr="00126ABE" w:rsidRDefault="0019116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Helton, Bob</w:t>
            </w:r>
          </w:p>
        </w:tc>
        <w:tc>
          <w:tcPr>
            <w:tcW w:w="3582" w:type="dxa"/>
            <w:vAlign w:val="bottom"/>
          </w:tcPr>
          <w:p w14:paraId="70665B90" w14:textId="3587144A" w:rsidR="00191168" w:rsidRPr="00126ABE" w:rsidRDefault="0019116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ENGIE</w:t>
            </w:r>
          </w:p>
        </w:tc>
        <w:tc>
          <w:tcPr>
            <w:tcW w:w="3258" w:type="dxa"/>
            <w:vAlign w:val="bottom"/>
          </w:tcPr>
          <w:p w14:paraId="21D3A70A" w14:textId="739618C3"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3C83525" w14:textId="77777777" w:rsidTr="00E33A72">
        <w:trPr>
          <w:trHeight w:val="99"/>
        </w:trPr>
        <w:tc>
          <w:tcPr>
            <w:tcW w:w="2628" w:type="dxa"/>
            <w:vAlign w:val="bottom"/>
          </w:tcPr>
          <w:p w14:paraId="0E4A2FAC"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Henson, Martha</w:t>
            </w:r>
          </w:p>
        </w:tc>
        <w:tc>
          <w:tcPr>
            <w:tcW w:w="3582" w:type="dxa"/>
            <w:vAlign w:val="bottom"/>
          </w:tcPr>
          <w:p w14:paraId="4F1383F8"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Oncor</w:t>
            </w:r>
          </w:p>
        </w:tc>
        <w:tc>
          <w:tcPr>
            <w:tcW w:w="3258" w:type="dxa"/>
            <w:vAlign w:val="bottom"/>
          </w:tcPr>
          <w:p w14:paraId="3ABA9A8F" w14:textId="340D7FF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35575D" w:rsidRPr="000D0495" w14:paraId="20C83620" w14:textId="77777777" w:rsidTr="00E33A72">
        <w:trPr>
          <w:trHeight w:val="99"/>
        </w:trPr>
        <w:tc>
          <w:tcPr>
            <w:tcW w:w="2628" w:type="dxa"/>
            <w:vAlign w:val="bottom"/>
          </w:tcPr>
          <w:p w14:paraId="38C05848" w14:textId="63333F23" w:rsidR="0035575D" w:rsidRPr="00983AC1" w:rsidRDefault="0035575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Hourihan, Mike</w:t>
            </w:r>
          </w:p>
        </w:tc>
        <w:tc>
          <w:tcPr>
            <w:tcW w:w="3582" w:type="dxa"/>
            <w:vAlign w:val="bottom"/>
          </w:tcPr>
          <w:p w14:paraId="4607A224" w14:textId="53390E04" w:rsidR="0035575D" w:rsidRPr="00983AC1" w:rsidRDefault="0035575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CPower Energy Management</w:t>
            </w:r>
          </w:p>
        </w:tc>
        <w:tc>
          <w:tcPr>
            <w:tcW w:w="3258" w:type="dxa"/>
            <w:vAlign w:val="bottom"/>
          </w:tcPr>
          <w:p w14:paraId="2DE40CB5"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95799BC" w14:textId="77777777" w:rsidTr="00E33A72">
        <w:trPr>
          <w:trHeight w:val="80"/>
        </w:trPr>
        <w:tc>
          <w:tcPr>
            <w:tcW w:w="2628" w:type="dxa"/>
            <w:vAlign w:val="bottom"/>
          </w:tcPr>
          <w:p w14:paraId="52AB9412"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Jewell, Michael</w:t>
            </w:r>
          </w:p>
        </w:tc>
        <w:tc>
          <w:tcPr>
            <w:tcW w:w="3582" w:type="dxa"/>
            <w:vAlign w:val="bottom"/>
          </w:tcPr>
          <w:p w14:paraId="1B5C6942"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Jewell and Associates</w:t>
            </w:r>
          </w:p>
        </w:tc>
        <w:tc>
          <w:tcPr>
            <w:tcW w:w="3258" w:type="dxa"/>
            <w:vAlign w:val="bottom"/>
          </w:tcPr>
          <w:p w14:paraId="433EBFF9" w14:textId="6BED6E0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0C76E43F" w14:textId="77777777" w:rsidTr="00E33A72">
        <w:trPr>
          <w:trHeight w:val="80"/>
        </w:trPr>
        <w:tc>
          <w:tcPr>
            <w:tcW w:w="2628" w:type="dxa"/>
            <w:vAlign w:val="bottom"/>
          </w:tcPr>
          <w:p w14:paraId="2127681C" w14:textId="667001DC" w:rsidR="00AF2A94" w:rsidRPr="00FE35ED"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Jolly, Emily</w:t>
            </w:r>
          </w:p>
        </w:tc>
        <w:tc>
          <w:tcPr>
            <w:tcW w:w="3582" w:type="dxa"/>
            <w:vAlign w:val="bottom"/>
          </w:tcPr>
          <w:p w14:paraId="7FD1AEFE" w14:textId="720453FF" w:rsidR="00AF2A94" w:rsidRPr="00FE35ED"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258" w:type="dxa"/>
            <w:vAlign w:val="bottom"/>
          </w:tcPr>
          <w:p w14:paraId="2A3348A6"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C4E27" w:rsidRPr="000D0495" w14:paraId="227823EC" w14:textId="77777777" w:rsidTr="00E33A72">
        <w:trPr>
          <w:trHeight w:val="80"/>
        </w:trPr>
        <w:tc>
          <w:tcPr>
            <w:tcW w:w="2628" w:type="dxa"/>
            <w:vAlign w:val="bottom"/>
          </w:tcPr>
          <w:p w14:paraId="1DE74773" w14:textId="7606E7C0"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Khayat, Maribel</w:t>
            </w:r>
          </w:p>
        </w:tc>
        <w:tc>
          <w:tcPr>
            <w:tcW w:w="3582" w:type="dxa"/>
            <w:vAlign w:val="bottom"/>
          </w:tcPr>
          <w:p w14:paraId="4CACD23B" w14:textId="01F5BAD9"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CenterPoint Energy</w:t>
            </w:r>
          </w:p>
        </w:tc>
        <w:tc>
          <w:tcPr>
            <w:tcW w:w="3258" w:type="dxa"/>
            <w:vAlign w:val="bottom"/>
          </w:tcPr>
          <w:p w14:paraId="1D09F7E7"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6EE53BFD" w14:textId="77777777" w:rsidTr="00E33A72">
        <w:trPr>
          <w:trHeight w:val="80"/>
        </w:trPr>
        <w:tc>
          <w:tcPr>
            <w:tcW w:w="2628" w:type="dxa"/>
            <w:vAlign w:val="bottom"/>
          </w:tcPr>
          <w:p w14:paraId="087BCF0B" w14:textId="5AE2ACCE"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Krajecki, Jim</w:t>
            </w:r>
          </w:p>
        </w:tc>
        <w:tc>
          <w:tcPr>
            <w:tcW w:w="3582" w:type="dxa"/>
            <w:vAlign w:val="bottom"/>
          </w:tcPr>
          <w:p w14:paraId="10C29132" w14:textId="450C3413"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Customized Energy Solutions</w:t>
            </w:r>
          </w:p>
        </w:tc>
        <w:tc>
          <w:tcPr>
            <w:tcW w:w="3258" w:type="dxa"/>
            <w:vAlign w:val="bottom"/>
          </w:tcPr>
          <w:p w14:paraId="1348E77C"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673E500" w14:textId="77777777" w:rsidTr="00E33A72">
        <w:trPr>
          <w:trHeight w:val="80"/>
        </w:trPr>
        <w:tc>
          <w:tcPr>
            <w:tcW w:w="2628" w:type="dxa"/>
            <w:vAlign w:val="bottom"/>
          </w:tcPr>
          <w:p w14:paraId="10B198D1"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Kroskey, Tony</w:t>
            </w:r>
          </w:p>
        </w:tc>
        <w:tc>
          <w:tcPr>
            <w:tcW w:w="3582" w:type="dxa"/>
            <w:vAlign w:val="bottom"/>
          </w:tcPr>
          <w:p w14:paraId="08404366" w14:textId="77777777" w:rsidR="00980B27" w:rsidRPr="00AF2A94" w:rsidRDefault="00980B27" w:rsidP="00191168">
            <w:pPr>
              <w:spacing w:after="0" w:line="240" w:lineRule="auto"/>
              <w:ind w:left="-90"/>
              <w:jc w:val="both"/>
              <w:rPr>
                <w:rFonts w:ascii="Times New Roman" w:hAnsi="Times New Roman" w:cs="Times New Roman"/>
              </w:rPr>
            </w:pPr>
            <w:r w:rsidRPr="00AF2A94">
              <w:rPr>
                <w:rFonts w:ascii="Times New Roman" w:eastAsia="Times New Roman" w:hAnsi="Times New Roman" w:cs="Times New Roman"/>
              </w:rPr>
              <w:t>Brazos Electric Cooperative</w:t>
            </w:r>
          </w:p>
        </w:tc>
        <w:tc>
          <w:tcPr>
            <w:tcW w:w="3258" w:type="dxa"/>
            <w:vAlign w:val="bottom"/>
          </w:tcPr>
          <w:p w14:paraId="24665FBF" w14:textId="0EA302D3"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0D0495" w14:paraId="663F2986" w14:textId="77777777" w:rsidTr="00E33A72">
        <w:trPr>
          <w:trHeight w:val="80"/>
        </w:trPr>
        <w:tc>
          <w:tcPr>
            <w:tcW w:w="2628" w:type="dxa"/>
            <w:vAlign w:val="bottom"/>
          </w:tcPr>
          <w:p w14:paraId="30D99D83" w14:textId="5EFBA54A"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Mendoza, Albert</w:t>
            </w:r>
          </w:p>
        </w:tc>
        <w:tc>
          <w:tcPr>
            <w:tcW w:w="3582" w:type="dxa"/>
            <w:vAlign w:val="bottom"/>
          </w:tcPr>
          <w:p w14:paraId="277C6FAD" w14:textId="7700F1C1" w:rsidR="00983AC1" w:rsidRPr="00983AC1" w:rsidRDefault="00983AC1" w:rsidP="00191168">
            <w:pPr>
              <w:spacing w:after="0" w:line="240" w:lineRule="auto"/>
              <w:ind w:left="-90"/>
              <w:jc w:val="both"/>
              <w:rPr>
                <w:rFonts w:ascii="Times New Roman" w:hAnsi="Times New Roman" w:cs="Times New Roman"/>
              </w:rPr>
            </w:pPr>
            <w:r w:rsidRPr="00983AC1">
              <w:rPr>
                <w:rFonts w:ascii="Times New Roman" w:hAnsi="Times New Roman" w:cs="Times New Roman"/>
              </w:rPr>
              <w:t>Oxy</w:t>
            </w:r>
          </w:p>
        </w:tc>
        <w:tc>
          <w:tcPr>
            <w:tcW w:w="3258" w:type="dxa"/>
            <w:vAlign w:val="bottom"/>
          </w:tcPr>
          <w:p w14:paraId="6BD50574"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A607CCA" w14:textId="77777777" w:rsidTr="00E33A72">
        <w:trPr>
          <w:trHeight w:val="80"/>
        </w:trPr>
        <w:tc>
          <w:tcPr>
            <w:tcW w:w="2628" w:type="dxa"/>
            <w:vAlign w:val="bottom"/>
          </w:tcPr>
          <w:p w14:paraId="2B42D93B"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Musher, Danny</w:t>
            </w:r>
          </w:p>
        </w:tc>
        <w:tc>
          <w:tcPr>
            <w:tcW w:w="3582" w:type="dxa"/>
            <w:vAlign w:val="bottom"/>
          </w:tcPr>
          <w:p w14:paraId="3E948440" w14:textId="77777777" w:rsidR="00980B27" w:rsidRPr="00983AC1" w:rsidRDefault="00980B27" w:rsidP="00191168">
            <w:pPr>
              <w:spacing w:after="0" w:line="240" w:lineRule="auto"/>
              <w:ind w:left="-90"/>
              <w:jc w:val="both"/>
              <w:rPr>
                <w:rFonts w:ascii="Times New Roman" w:hAnsi="Times New Roman" w:cs="Times New Roman"/>
              </w:rPr>
            </w:pPr>
            <w:r w:rsidRPr="00983AC1">
              <w:rPr>
                <w:rFonts w:ascii="Times New Roman" w:hAnsi="Times New Roman" w:cs="Times New Roman"/>
              </w:rPr>
              <w:t>Key Capture Energy</w:t>
            </w:r>
          </w:p>
        </w:tc>
        <w:tc>
          <w:tcPr>
            <w:tcW w:w="3258" w:type="dxa"/>
            <w:vAlign w:val="bottom"/>
          </w:tcPr>
          <w:p w14:paraId="62A26097" w14:textId="4F853D00"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D16718D" w14:textId="77777777" w:rsidTr="00E33A72">
        <w:trPr>
          <w:trHeight w:val="80"/>
        </w:trPr>
        <w:tc>
          <w:tcPr>
            <w:tcW w:w="2628" w:type="dxa"/>
            <w:vAlign w:val="bottom"/>
          </w:tcPr>
          <w:p w14:paraId="1E8F7205" w14:textId="34CFAC5D" w:rsidR="00FE35ED" w:rsidRPr="00FE35ED" w:rsidRDefault="00FE35ED"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Paff, Tom</w:t>
            </w:r>
          </w:p>
        </w:tc>
        <w:tc>
          <w:tcPr>
            <w:tcW w:w="3582" w:type="dxa"/>
            <w:vAlign w:val="bottom"/>
          </w:tcPr>
          <w:p w14:paraId="0015E709" w14:textId="1E142961" w:rsidR="00FE35ED" w:rsidRPr="00FE35ED" w:rsidRDefault="00FE35ED" w:rsidP="00191168">
            <w:pPr>
              <w:spacing w:after="0" w:line="240" w:lineRule="auto"/>
              <w:ind w:left="-90"/>
              <w:jc w:val="both"/>
              <w:rPr>
                <w:rFonts w:ascii="Times New Roman" w:hAnsi="Times New Roman" w:cs="Times New Roman"/>
              </w:rPr>
            </w:pPr>
            <w:r w:rsidRPr="00FE35ED">
              <w:rPr>
                <w:rFonts w:ascii="Times New Roman" w:hAnsi="Times New Roman" w:cs="Times New Roman"/>
              </w:rPr>
              <w:t>Pattern Energy</w:t>
            </w:r>
          </w:p>
        </w:tc>
        <w:tc>
          <w:tcPr>
            <w:tcW w:w="3258" w:type="dxa"/>
            <w:vAlign w:val="bottom"/>
          </w:tcPr>
          <w:p w14:paraId="634D071B"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1C61F95" w14:textId="77777777" w:rsidTr="00E33A72">
        <w:trPr>
          <w:trHeight w:val="80"/>
        </w:trPr>
        <w:tc>
          <w:tcPr>
            <w:tcW w:w="2628" w:type="dxa"/>
            <w:vAlign w:val="bottom"/>
          </w:tcPr>
          <w:p w14:paraId="3DD2B9E7"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Powell, Christian</w:t>
            </w:r>
          </w:p>
        </w:tc>
        <w:tc>
          <w:tcPr>
            <w:tcW w:w="3582" w:type="dxa"/>
            <w:vAlign w:val="bottom"/>
          </w:tcPr>
          <w:p w14:paraId="5832A5A3" w14:textId="77777777" w:rsidR="00980B27" w:rsidRPr="00FE35ED" w:rsidRDefault="00980B27" w:rsidP="00191168">
            <w:pPr>
              <w:spacing w:after="0" w:line="240" w:lineRule="auto"/>
              <w:ind w:left="-90"/>
              <w:jc w:val="both"/>
              <w:rPr>
                <w:rFonts w:ascii="Times New Roman" w:hAnsi="Times New Roman" w:cs="Times New Roman"/>
              </w:rPr>
            </w:pPr>
            <w:r w:rsidRPr="00FE35ED">
              <w:rPr>
                <w:rFonts w:ascii="Times New Roman" w:hAnsi="Times New Roman" w:cs="Times New Roman"/>
              </w:rPr>
              <w:t>Pedernales Electric Cooperative</w:t>
            </w:r>
          </w:p>
        </w:tc>
        <w:tc>
          <w:tcPr>
            <w:tcW w:w="3258" w:type="dxa"/>
            <w:vAlign w:val="bottom"/>
          </w:tcPr>
          <w:p w14:paraId="2A094C70" w14:textId="28493D0E"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1E112795" w14:textId="77777777" w:rsidTr="00E33A72">
        <w:trPr>
          <w:trHeight w:val="80"/>
        </w:trPr>
        <w:tc>
          <w:tcPr>
            <w:tcW w:w="2628" w:type="dxa"/>
            <w:vAlign w:val="bottom"/>
          </w:tcPr>
          <w:p w14:paraId="5BF4C026" w14:textId="719CF006"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Reader, Raborn</w:t>
            </w:r>
          </w:p>
        </w:tc>
        <w:tc>
          <w:tcPr>
            <w:tcW w:w="3582" w:type="dxa"/>
            <w:vAlign w:val="bottom"/>
          </w:tcPr>
          <w:p w14:paraId="577C64E5" w14:textId="4DFD1760" w:rsidR="009C4E27" w:rsidRPr="009C4E27" w:rsidRDefault="009C4E27" w:rsidP="009C4E27">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Enterprise Products Par</w:t>
            </w:r>
            <w:r>
              <w:rPr>
                <w:rFonts w:ascii="Times New Roman" w:eastAsia="Times New Roman" w:hAnsi="Times New Roman" w:cs="Times New Roman"/>
              </w:rPr>
              <w:t>tners</w:t>
            </w:r>
          </w:p>
        </w:tc>
        <w:tc>
          <w:tcPr>
            <w:tcW w:w="3258" w:type="dxa"/>
            <w:vAlign w:val="bottom"/>
          </w:tcPr>
          <w:p w14:paraId="5A377F07"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191168" w:rsidRPr="000D0495" w14:paraId="6858B339" w14:textId="77777777" w:rsidTr="00E33A72">
        <w:trPr>
          <w:trHeight w:val="80"/>
        </w:trPr>
        <w:tc>
          <w:tcPr>
            <w:tcW w:w="2628" w:type="dxa"/>
            <w:vAlign w:val="bottom"/>
          </w:tcPr>
          <w:p w14:paraId="634C4D9D" w14:textId="2DE0923F" w:rsidR="00191168" w:rsidRPr="00FE35ED" w:rsidRDefault="00191168"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Reedy, Steve</w:t>
            </w:r>
          </w:p>
        </w:tc>
        <w:tc>
          <w:tcPr>
            <w:tcW w:w="3582" w:type="dxa"/>
            <w:vAlign w:val="bottom"/>
          </w:tcPr>
          <w:p w14:paraId="014A6950" w14:textId="552DCDFB" w:rsidR="00191168" w:rsidRPr="00FE35ED" w:rsidRDefault="00191168"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Potomac Economics</w:t>
            </w:r>
          </w:p>
        </w:tc>
        <w:tc>
          <w:tcPr>
            <w:tcW w:w="3258" w:type="dxa"/>
            <w:vAlign w:val="bottom"/>
          </w:tcPr>
          <w:p w14:paraId="1EB6DD68" w14:textId="1CB80500"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r>
      <w:tr w:rsidR="00126ABE" w:rsidRPr="000D0495" w14:paraId="50980800" w14:textId="77777777" w:rsidTr="00E33A72">
        <w:trPr>
          <w:trHeight w:val="80"/>
        </w:trPr>
        <w:tc>
          <w:tcPr>
            <w:tcW w:w="2628" w:type="dxa"/>
            <w:vAlign w:val="bottom"/>
          </w:tcPr>
          <w:p w14:paraId="41DEEEC5" w14:textId="574DE481"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Reid, Mike</w:t>
            </w:r>
          </w:p>
        </w:tc>
        <w:tc>
          <w:tcPr>
            <w:tcW w:w="3582" w:type="dxa"/>
            <w:vAlign w:val="bottom"/>
          </w:tcPr>
          <w:p w14:paraId="207AC81C" w14:textId="624416C8" w:rsidR="00126ABE" w:rsidRPr="00126ABE" w:rsidRDefault="00126ABE"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Air Liquide</w:t>
            </w:r>
          </w:p>
        </w:tc>
        <w:tc>
          <w:tcPr>
            <w:tcW w:w="3258" w:type="dxa"/>
            <w:vAlign w:val="bottom"/>
          </w:tcPr>
          <w:p w14:paraId="215B8F60"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88A44D2" w14:textId="77777777" w:rsidTr="00E33A72">
        <w:trPr>
          <w:trHeight w:val="80"/>
        </w:trPr>
        <w:tc>
          <w:tcPr>
            <w:tcW w:w="2628" w:type="dxa"/>
            <w:vAlign w:val="bottom"/>
          </w:tcPr>
          <w:p w14:paraId="51970BA0"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Reid, Walter</w:t>
            </w:r>
          </w:p>
        </w:tc>
        <w:tc>
          <w:tcPr>
            <w:tcW w:w="3582" w:type="dxa"/>
            <w:vAlign w:val="bottom"/>
          </w:tcPr>
          <w:p w14:paraId="2AA5D3A4"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Advanced Power Alliance</w:t>
            </w:r>
          </w:p>
        </w:tc>
        <w:tc>
          <w:tcPr>
            <w:tcW w:w="3258" w:type="dxa"/>
            <w:vAlign w:val="bottom"/>
          </w:tcPr>
          <w:p w14:paraId="36B4FE3D" w14:textId="5AA48C58"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0D0495" w14:paraId="08B48EB5" w14:textId="77777777" w:rsidTr="00E33A72">
        <w:trPr>
          <w:trHeight w:val="80"/>
        </w:trPr>
        <w:tc>
          <w:tcPr>
            <w:tcW w:w="2628" w:type="dxa"/>
            <w:vAlign w:val="bottom"/>
          </w:tcPr>
          <w:p w14:paraId="28F2CC02" w14:textId="182C465A" w:rsidR="00902988" w:rsidRPr="00FE35ED" w:rsidRDefault="00902988" w:rsidP="0090298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Rich, Katie</w:t>
            </w:r>
          </w:p>
        </w:tc>
        <w:tc>
          <w:tcPr>
            <w:tcW w:w="3582" w:type="dxa"/>
            <w:vAlign w:val="bottom"/>
          </w:tcPr>
          <w:p w14:paraId="05892100" w14:textId="75939BEC" w:rsidR="00902988" w:rsidRPr="00FE35ED" w:rsidRDefault="00902988" w:rsidP="0090298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Golden Spread Electric Cooperative</w:t>
            </w:r>
          </w:p>
        </w:tc>
        <w:tc>
          <w:tcPr>
            <w:tcW w:w="3258" w:type="dxa"/>
            <w:vAlign w:val="bottom"/>
          </w:tcPr>
          <w:p w14:paraId="78C3C048" w14:textId="75A8E069" w:rsidR="00902988" w:rsidRPr="000D0495" w:rsidRDefault="00902988" w:rsidP="00902988">
            <w:pPr>
              <w:spacing w:after="0" w:line="240" w:lineRule="auto"/>
              <w:ind w:left="-90"/>
              <w:jc w:val="both"/>
              <w:rPr>
                <w:rFonts w:ascii="Times New Roman" w:eastAsia="Times New Roman" w:hAnsi="Times New Roman" w:cs="Times New Roman"/>
                <w:highlight w:val="lightGray"/>
              </w:rPr>
            </w:pPr>
          </w:p>
        </w:tc>
      </w:tr>
      <w:tr w:rsidR="00980B27" w:rsidRPr="000D0495" w14:paraId="537B13C2" w14:textId="77777777" w:rsidTr="00E33A72">
        <w:trPr>
          <w:trHeight w:val="80"/>
        </w:trPr>
        <w:tc>
          <w:tcPr>
            <w:tcW w:w="2628" w:type="dxa"/>
            <w:vAlign w:val="bottom"/>
          </w:tcPr>
          <w:p w14:paraId="4B7F2440"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Richmond, Michele</w:t>
            </w:r>
          </w:p>
        </w:tc>
        <w:tc>
          <w:tcPr>
            <w:tcW w:w="3582" w:type="dxa"/>
            <w:vAlign w:val="bottom"/>
          </w:tcPr>
          <w:p w14:paraId="679E7DAB"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TCPA</w:t>
            </w:r>
          </w:p>
        </w:tc>
        <w:tc>
          <w:tcPr>
            <w:tcW w:w="3258" w:type="dxa"/>
            <w:vAlign w:val="bottom"/>
          </w:tcPr>
          <w:p w14:paraId="464801D5" w14:textId="6AB6112E"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0D0495" w14:paraId="7C703032" w14:textId="77777777" w:rsidTr="00E33A72">
        <w:trPr>
          <w:trHeight w:val="80"/>
        </w:trPr>
        <w:tc>
          <w:tcPr>
            <w:tcW w:w="2628" w:type="dxa"/>
            <w:vAlign w:val="bottom"/>
          </w:tcPr>
          <w:p w14:paraId="22019719" w14:textId="5E8CB4CF" w:rsidR="00902988" w:rsidRPr="00983AC1" w:rsidRDefault="00902988"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Schauer, Trent</w:t>
            </w:r>
          </w:p>
        </w:tc>
        <w:tc>
          <w:tcPr>
            <w:tcW w:w="3582" w:type="dxa"/>
            <w:vAlign w:val="bottom"/>
          </w:tcPr>
          <w:p w14:paraId="320E4F95" w14:textId="57015924" w:rsidR="00902988" w:rsidRPr="00983AC1" w:rsidRDefault="00902988"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AB Power Advisors</w:t>
            </w:r>
          </w:p>
        </w:tc>
        <w:tc>
          <w:tcPr>
            <w:tcW w:w="3258" w:type="dxa"/>
            <w:vAlign w:val="bottom"/>
          </w:tcPr>
          <w:p w14:paraId="6A0FD521" w14:textId="462FA1C9"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r>
      <w:tr w:rsidR="00191168" w:rsidRPr="000D0495" w14:paraId="59FAE05E" w14:textId="77777777" w:rsidTr="00E33A72">
        <w:trPr>
          <w:trHeight w:val="80"/>
        </w:trPr>
        <w:tc>
          <w:tcPr>
            <w:tcW w:w="2628" w:type="dxa"/>
            <w:vAlign w:val="bottom"/>
          </w:tcPr>
          <w:p w14:paraId="727457FF" w14:textId="7510DD91" w:rsidR="00191168" w:rsidRPr="00FE35ED" w:rsidRDefault="00191168"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Schwarz, Brad</w:t>
            </w:r>
          </w:p>
        </w:tc>
        <w:tc>
          <w:tcPr>
            <w:tcW w:w="3582" w:type="dxa"/>
            <w:vAlign w:val="bottom"/>
          </w:tcPr>
          <w:p w14:paraId="7460C240" w14:textId="2310E815" w:rsidR="00191168" w:rsidRPr="00FE35ED" w:rsidRDefault="00191168"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Sharyland</w:t>
            </w:r>
          </w:p>
        </w:tc>
        <w:tc>
          <w:tcPr>
            <w:tcW w:w="3258" w:type="dxa"/>
            <w:vAlign w:val="bottom"/>
          </w:tcPr>
          <w:p w14:paraId="3F0911C1" w14:textId="2C5E76E9"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13D270A" w14:textId="77777777" w:rsidTr="00E33A72">
        <w:trPr>
          <w:trHeight w:val="80"/>
        </w:trPr>
        <w:tc>
          <w:tcPr>
            <w:tcW w:w="2628" w:type="dxa"/>
            <w:vAlign w:val="bottom"/>
          </w:tcPr>
          <w:p w14:paraId="787351E8"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Siddiqi, Shams</w:t>
            </w:r>
          </w:p>
        </w:tc>
        <w:tc>
          <w:tcPr>
            <w:tcW w:w="3582" w:type="dxa"/>
            <w:vAlign w:val="bottom"/>
          </w:tcPr>
          <w:p w14:paraId="7B1A18E7" w14:textId="77777777" w:rsidR="00980B27" w:rsidRPr="00AF2A94" w:rsidRDefault="00980B27"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Crescent Power</w:t>
            </w:r>
          </w:p>
        </w:tc>
        <w:tc>
          <w:tcPr>
            <w:tcW w:w="3258" w:type="dxa"/>
            <w:vAlign w:val="bottom"/>
          </w:tcPr>
          <w:p w14:paraId="333A5E37" w14:textId="3F0488C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665A5" w:rsidRPr="000D0495" w14:paraId="1759C684" w14:textId="77777777" w:rsidTr="00E33A72">
        <w:trPr>
          <w:trHeight w:val="80"/>
        </w:trPr>
        <w:tc>
          <w:tcPr>
            <w:tcW w:w="2628" w:type="dxa"/>
            <w:vAlign w:val="bottom"/>
          </w:tcPr>
          <w:p w14:paraId="5CD7419C" w14:textId="20CD7C01" w:rsidR="00A665A5" w:rsidRPr="00AF2A94" w:rsidRDefault="00A665A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Singer, Chad</w:t>
            </w:r>
          </w:p>
        </w:tc>
        <w:tc>
          <w:tcPr>
            <w:tcW w:w="3582" w:type="dxa"/>
            <w:vAlign w:val="bottom"/>
          </w:tcPr>
          <w:p w14:paraId="48FCDC75" w14:textId="061AED1C" w:rsidR="00A665A5" w:rsidRPr="00AF2A94" w:rsidRDefault="00A665A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Trane</w:t>
            </w:r>
          </w:p>
        </w:tc>
        <w:tc>
          <w:tcPr>
            <w:tcW w:w="3258" w:type="dxa"/>
            <w:vAlign w:val="bottom"/>
          </w:tcPr>
          <w:p w14:paraId="27A245BA" w14:textId="77777777" w:rsidR="00A665A5" w:rsidRPr="000D0495" w:rsidRDefault="00A665A5" w:rsidP="00191168">
            <w:pPr>
              <w:spacing w:after="0" w:line="240" w:lineRule="auto"/>
              <w:ind w:left="-90"/>
              <w:jc w:val="both"/>
              <w:rPr>
                <w:rFonts w:ascii="Times New Roman" w:eastAsia="Times New Roman" w:hAnsi="Times New Roman" w:cs="Times New Roman"/>
                <w:highlight w:val="lightGray"/>
              </w:rPr>
            </w:pPr>
          </w:p>
        </w:tc>
      </w:tr>
      <w:tr w:rsidR="00E75A7A" w:rsidRPr="000D0495" w14:paraId="021736F3" w14:textId="77777777" w:rsidTr="00E33A72">
        <w:trPr>
          <w:trHeight w:val="80"/>
        </w:trPr>
        <w:tc>
          <w:tcPr>
            <w:tcW w:w="2628" w:type="dxa"/>
            <w:vAlign w:val="bottom"/>
          </w:tcPr>
          <w:p w14:paraId="0D289606" w14:textId="585821EC" w:rsidR="00E75A7A" w:rsidRPr="00AF2A94" w:rsidRDefault="00E75A7A"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Sithuraj, Murali</w:t>
            </w:r>
          </w:p>
        </w:tc>
        <w:tc>
          <w:tcPr>
            <w:tcW w:w="3582" w:type="dxa"/>
            <w:vAlign w:val="bottom"/>
          </w:tcPr>
          <w:p w14:paraId="69100BE4" w14:textId="481A4A3A" w:rsidR="00E75A7A" w:rsidRPr="00AF2A94" w:rsidRDefault="00E75A7A" w:rsidP="00191168">
            <w:pPr>
              <w:spacing w:after="0" w:line="240" w:lineRule="auto"/>
              <w:ind w:left="-90"/>
              <w:jc w:val="both"/>
              <w:rPr>
                <w:rFonts w:ascii="Times New Roman" w:eastAsia="Times New Roman" w:hAnsi="Times New Roman" w:cs="Times New Roman"/>
              </w:rPr>
            </w:pPr>
            <w:r w:rsidRPr="00AF2A94">
              <w:rPr>
                <w:rFonts w:ascii="Times New Roman" w:eastAsia="Times New Roman" w:hAnsi="Times New Roman" w:cs="Times New Roman"/>
              </w:rPr>
              <w:t>Austin Energy</w:t>
            </w:r>
          </w:p>
        </w:tc>
        <w:tc>
          <w:tcPr>
            <w:tcW w:w="3258" w:type="dxa"/>
            <w:vAlign w:val="bottom"/>
          </w:tcPr>
          <w:p w14:paraId="27A50E02" w14:textId="2C004D14"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B739BF9" w14:textId="77777777" w:rsidTr="00E33A72">
        <w:trPr>
          <w:trHeight w:val="80"/>
        </w:trPr>
        <w:tc>
          <w:tcPr>
            <w:tcW w:w="2628" w:type="dxa"/>
            <w:vAlign w:val="bottom"/>
          </w:tcPr>
          <w:p w14:paraId="020F9A48"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Smith, Caitlin</w:t>
            </w:r>
          </w:p>
        </w:tc>
        <w:tc>
          <w:tcPr>
            <w:tcW w:w="3582" w:type="dxa"/>
            <w:vAlign w:val="bottom"/>
          </w:tcPr>
          <w:p w14:paraId="2B9E61FF" w14:textId="77777777" w:rsidR="00980B27" w:rsidRPr="009C4E27" w:rsidRDefault="00980B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AB Power Advisors</w:t>
            </w:r>
          </w:p>
        </w:tc>
        <w:tc>
          <w:tcPr>
            <w:tcW w:w="3258" w:type="dxa"/>
            <w:vAlign w:val="bottom"/>
          </w:tcPr>
          <w:p w14:paraId="7622430F" w14:textId="2299CBB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C93E4B7" w14:textId="77777777" w:rsidTr="00E33A72">
        <w:trPr>
          <w:trHeight w:val="80"/>
        </w:trPr>
        <w:tc>
          <w:tcPr>
            <w:tcW w:w="2628" w:type="dxa"/>
            <w:vAlign w:val="bottom"/>
          </w:tcPr>
          <w:p w14:paraId="788676CF" w14:textId="29214C0E" w:rsidR="00FE35ED" w:rsidRPr="0035575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Chase</w:t>
            </w:r>
          </w:p>
        </w:tc>
        <w:tc>
          <w:tcPr>
            <w:tcW w:w="3582" w:type="dxa"/>
            <w:vAlign w:val="bottom"/>
          </w:tcPr>
          <w:p w14:paraId="5988D0BE" w14:textId="7D6F8E52" w:rsidR="00FE35ED" w:rsidRPr="0035575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Southern Power</w:t>
            </w:r>
          </w:p>
        </w:tc>
        <w:tc>
          <w:tcPr>
            <w:tcW w:w="3258" w:type="dxa"/>
            <w:vAlign w:val="bottom"/>
          </w:tcPr>
          <w:p w14:paraId="70BCF870"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3B8A884" w14:textId="77777777" w:rsidTr="00E33A72">
        <w:trPr>
          <w:trHeight w:val="80"/>
        </w:trPr>
        <w:tc>
          <w:tcPr>
            <w:tcW w:w="2628" w:type="dxa"/>
            <w:vAlign w:val="bottom"/>
          </w:tcPr>
          <w:p w14:paraId="18242EA7" w14:textId="77777777" w:rsidR="00980B27" w:rsidRPr="0035575D" w:rsidRDefault="00980B27"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 xml:space="preserve">Smith, Chris </w:t>
            </w:r>
          </w:p>
        </w:tc>
        <w:tc>
          <w:tcPr>
            <w:tcW w:w="3582" w:type="dxa"/>
            <w:vAlign w:val="bottom"/>
          </w:tcPr>
          <w:p w14:paraId="3F1E8918" w14:textId="77777777" w:rsidR="00980B27" w:rsidRPr="0035575D" w:rsidRDefault="00980B27"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Austin Energy</w:t>
            </w:r>
          </w:p>
        </w:tc>
        <w:tc>
          <w:tcPr>
            <w:tcW w:w="3258" w:type="dxa"/>
            <w:vAlign w:val="bottom"/>
          </w:tcPr>
          <w:p w14:paraId="117E420D" w14:textId="0129D27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0D0495" w14:paraId="75D2050D" w14:textId="77777777" w:rsidTr="00E33A72">
        <w:trPr>
          <w:trHeight w:val="80"/>
        </w:trPr>
        <w:tc>
          <w:tcPr>
            <w:tcW w:w="2628" w:type="dxa"/>
            <w:vAlign w:val="bottom"/>
          </w:tcPr>
          <w:p w14:paraId="24A91271" w14:textId="1518CA39"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Stupar, Rob</w:t>
            </w:r>
          </w:p>
        </w:tc>
        <w:tc>
          <w:tcPr>
            <w:tcW w:w="3582" w:type="dxa"/>
            <w:vAlign w:val="bottom"/>
          </w:tcPr>
          <w:p w14:paraId="05354721" w14:textId="7312A1FA" w:rsidR="00983AC1" w:rsidRPr="00983AC1" w:rsidRDefault="00983AC1"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Invenergy</w:t>
            </w:r>
          </w:p>
        </w:tc>
        <w:tc>
          <w:tcPr>
            <w:tcW w:w="3258" w:type="dxa"/>
            <w:vAlign w:val="bottom"/>
          </w:tcPr>
          <w:p w14:paraId="67F67ACD"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35575D" w:rsidRPr="000D0495" w14:paraId="68267183" w14:textId="77777777" w:rsidTr="00E33A72">
        <w:trPr>
          <w:trHeight w:val="80"/>
        </w:trPr>
        <w:tc>
          <w:tcPr>
            <w:tcW w:w="2628" w:type="dxa"/>
            <w:vAlign w:val="bottom"/>
          </w:tcPr>
          <w:p w14:paraId="540388CB" w14:textId="44B57159" w:rsidR="0035575D" w:rsidRPr="0035575D" w:rsidRDefault="0035575D"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Tabrizi, Mike</w:t>
            </w:r>
          </w:p>
        </w:tc>
        <w:tc>
          <w:tcPr>
            <w:tcW w:w="3582" w:type="dxa"/>
            <w:vAlign w:val="bottom"/>
          </w:tcPr>
          <w:p w14:paraId="26A3BF7F" w14:textId="7FCA4782" w:rsidR="0035575D" w:rsidRPr="0035575D" w:rsidRDefault="0035575D" w:rsidP="00191168">
            <w:pPr>
              <w:spacing w:after="0" w:line="240" w:lineRule="auto"/>
              <w:ind w:left="-90"/>
              <w:jc w:val="both"/>
              <w:rPr>
                <w:rFonts w:ascii="Times New Roman" w:eastAsia="Times New Roman" w:hAnsi="Times New Roman" w:cs="Times New Roman"/>
              </w:rPr>
            </w:pPr>
            <w:r w:rsidRPr="0035575D">
              <w:rPr>
                <w:rFonts w:ascii="Times New Roman" w:eastAsia="Times New Roman" w:hAnsi="Times New Roman" w:cs="Times New Roman"/>
              </w:rPr>
              <w:t>DNV GL</w:t>
            </w:r>
          </w:p>
        </w:tc>
        <w:tc>
          <w:tcPr>
            <w:tcW w:w="3258" w:type="dxa"/>
            <w:vAlign w:val="bottom"/>
          </w:tcPr>
          <w:p w14:paraId="72F62641"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r>
      <w:tr w:rsidR="00126ABE" w:rsidRPr="000D0495" w14:paraId="5404DE27" w14:textId="77777777" w:rsidTr="00E33A72">
        <w:trPr>
          <w:trHeight w:val="80"/>
        </w:trPr>
        <w:tc>
          <w:tcPr>
            <w:tcW w:w="2628" w:type="dxa"/>
            <w:vAlign w:val="bottom"/>
          </w:tcPr>
          <w:p w14:paraId="2B6E2945" w14:textId="69D96C70" w:rsid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David</w:t>
            </w:r>
          </w:p>
        </w:tc>
        <w:tc>
          <w:tcPr>
            <w:tcW w:w="3582" w:type="dxa"/>
            <w:vAlign w:val="bottom"/>
          </w:tcPr>
          <w:p w14:paraId="3C3211B6" w14:textId="5521FA06" w:rsid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Pedernales Electric Cooperative</w:t>
            </w:r>
          </w:p>
        </w:tc>
        <w:tc>
          <w:tcPr>
            <w:tcW w:w="3258" w:type="dxa"/>
            <w:vAlign w:val="bottom"/>
          </w:tcPr>
          <w:p w14:paraId="67DE3E31"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126ABE" w:rsidRPr="000D0495" w14:paraId="6FB1927E" w14:textId="77777777" w:rsidTr="00E33A72">
        <w:trPr>
          <w:trHeight w:val="80"/>
        </w:trPr>
        <w:tc>
          <w:tcPr>
            <w:tcW w:w="2628" w:type="dxa"/>
            <w:vAlign w:val="bottom"/>
          </w:tcPr>
          <w:p w14:paraId="6F0CD941" w14:textId="6640D728" w:rsidR="00126ABE" w:rsidRP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Totten, Jess</w:t>
            </w:r>
          </w:p>
        </w:tc>
        <w:tc>
          <w:tcPr>
            <w:tcW w:w="3582" w:type="dxa"/>
            <w:vAlign w:val="bottom"/>
          </w:tcPr>
          <w:p w14:paraId="5AF788C6" w14:textId="608B0E45" w:rsidR="00126ABE" w:rsidRP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Osprey Energy</w:t>
            </w:r>
          </w:p>
        </w:tc>
        <w:tc>
          <w:tcPr>
            <w:tcW w:w="3258" w:type="dxa"/>
            <w:vAlign w:val="bottom"/>
          </w:tcPr>
          <w:p w14:paraId="6546FF00"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A20FF4A" w14:textId="77777777" w:rsidTr="00E33A72">
        <w:trPr>
          <w:trHeight w:val="80"/>
        </w:trPr>
        <w:tc>
          <w:tcPr>
            <w:tcW w:w="2628" w:type="dxa"/>
            <w:vAlign w:val="bottom"/>
          </w:tcPr>
          <w:p w14:paraId="4E25A7D8"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Tran, Diane</w:t>
            </w:r>
          </w:p>
        </w:tc>
        <w:tc>
          <w:tcPr>
            <w:tcW w:w="3582" w:type="dxa"/>
            <w:vAlign w:val="bottom"/>
          </w:tcPr>
          <w:p w14:paraId="15A4E5C9" w14:textId="5374FE01" w:rsidR="00980B27" w:rsidRPr="00126ABE" w:rsidRDefault="00EA1F88"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TIEC</w:t>
            </w:r>
          </w:p>
        </w:tc>
        <w:tc>
          <w:tcPr>
            <w:tcW w:w="3258" w:type="dxa"/>
            <w:vAlign w:val="bottom"/>
          </w:tcPr>
          <w:p w14:paraId="720FFB1A" w14:textId="073DCCE6"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1EDD08A" w14:textId="77777777" w:rsidTr="00E33A72">
        <w:trPr>
          <w:trHeight w:val="80"/>
        </w:trPr>
        <w:tc>
          <w:tcPr>
            <w:tcW w:w="2628" w:type="dxa"/>
            <w:vAlign w:val="bottom"/>
          </w:tcPr>
          <w:p w14:paraId="0EEEBAFD" w14:textId="77777777" w:rsidR="00980B27" w:rsidRPr="00BC6AFC" w:rsidRDefault="00980B27"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Turner, Lucas</w:t>
            </w:r>
          </w:p>
        </w:tc>
        <w:tc>
          <w:tcPr>
            <w:tcW w:w="3582" w:type="dxa"/>
            <w:vAlign w:val="bottom"/>
          </w:tcPr>
          <w:p w14:paraId="77882E1C" w14:textId="77777777" w:rsidR="00980B27" w:rsidRPr="00BC6AFC" w:rsidRDefault="00980B27"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South Texas Electric Cooperative</w:t>
            </w:r>
          </w:p>
        </w:tc>
        <w:tc>
          <w:tcPr>
            <w:tcW w:w="3258" w:type="dxa"/>
            <w:vAlign w:val="bottom"/>
          </w:tcPr>
          <w:p w14:paraId="3E5DDCD6" w14:textId="68EA3CD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E35B024" w14:textId="77777777" w:rsidTr="00E33A72">
        <w:trPr>
          <w:trHeight w:val="80"/>
        </w:trPr>
        <w:tc>
          <w:tcPr>
            <w:tcW w:w="2628" w:type="dxa"/>
            <w:vAlign w:val="bottom"/>
          </w:tcPr>
          <w:p w14:paraId="079764BF"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Varnell, John</w:t>
            </w:r>
          </w:p>
        </w:tc>
        <w:tc>
          <w:tcPr>
            <w:tcW w:w="3582" w:type="dxa"/>
            <w:vAlign w:val="bottom"/>
          </w:tcPr>
          <w:p w14:paraId="56009747"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Tenaska</w:t>
            </w:r>
          </w:p>
        </w:tc>
        <w:tc>
          <w:tcPr>
            <w:tcW w:w="3258" w:type="dxa"/>
            <w:vAlign w:val="bottom"/>
          </w:tcPr>
          <w:p w14:paraId="6FB858DB" w14:textId="7D2CE12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C4E27" w:rsidRPr="000D0495" w14:paraId="290225B8" w14:textId="77777777" w:rsidTr="00E33A72">
        <w:trPr>
          <w:trHeight w:val="80"/>
        </w:trPr>
        <w:tc>
          <w:tcPr>
            <w:tcW w:w="2628" w:type="dxa"/>
            <w:vAlign w:val="bottom"/>
          </w:tcPr>
          <w:p w14:paraId="5B37BFD9" w14:textId="5ABEE12D"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Walke, Pranil</w:t>
            </w:r>
          </w:p>
        </w:tc>
        <w:tc>
          <w:tcPr>
            <w:tcW w:w="3582" w:type="dxa"/>
            <w:vAlign w:val="bottom"/>
          </w:tcPr>
          <w:p w14:paraId="04C7C280" w14:textId="67D17135" w:rsidR="009C4E27" w:rsidRPr="009C4E27" w:rsidRDefault="009C4E27" w:rsidP="00191168">
            <w:pPr>
              <w:spacing w:after="0" w:line="240" w:lineRule="auto"/>
              <w:ind w:left="-90"/>
              <w:jc w:val="both"/>
              <w:rPr>
                <w:rFonts w:ascii="Times New Roman" w:eastAsia="Times New Roman" w:hAnsi="Times New Roman" w:cs="Times New Roman"/>
              </w:rPr>
            </w:pPr>
            <w:r w:rsidRPr="009C4E27">
              <w:rPr>
                <w:rFonts w:ascii="Times New Roman" w:eastAsia="Times New Roman" w:hAnsi="Times New Roman" w:cs="Times New Roman"/>
              </w:rPr>
              <w:t>Calpine</w:t>
            </w:r>
          </w:p>
        </w:tc>
        <w:tc>
          <w:tcPr>
            <w:tcW w:w="3258" w:type="dxa"/>
            <w:vAlign w:val="bottom"/>
          </w:tcPr>
          <w:p w14:paraId="7E7D53BB"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68B813E7" w14:textId="77777777" w:rsidTr="00E33A72">
        <w:trPr>
          <w:trHeight w:val="80"/>
        </w:trPr>
        <w:tc>
          <w:tcPr>
            <w:tcW w:w="2628" w:type="dxa"/>
            <w:vAlign w:val="bottom"/>
          </w:tcPr>
          <w:p w14:paraId="3CB2FBD1"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Watson, Mark</w:t>
            </w:r>
          </w:p>
        </w:tc>
        <w:tc>
          <w:tcPr>
            <w:tcW w:w="3582" w:type="dxa"/>
            <w:vAlign w:val="bottom"/>
          </w:tcPr>
          <w:p w14:paraId="3973573E" w14:textId="77777777" w:rsidR="00980B27" w:rsidRPr="00126ABE" w:rsidRDefault="00980B27" w:rsidP="00191168">
            <w:pPr>
              <w:spacing w:after="0" w:line="240" w:lineRule="auto"/>
              <w:ind w:left="-90"/>
              <w:jc w:val="both"/>
              <w:rPr>
                <w:rFonts w:ascii="Times New Roman" w:eastAsia="Times New Roman" w:hAnsi="Times New Roman" w:cs="Times New Roman"/>
              </w:rPr>
            </w:pPr>
            <w:r w:rsidRPr="00126ABE">
              <w:rPr>
                <w:rFonts w:ascii="Times New Roman" w:eastAsia="Times New Roman" w:hAnsi="Times New Roman" w:cs="Times New Roman"/>
              </w:rPr>
              <w:t>SP Global</w:t>
            </w:r>
          </w:p>
        </w:tc>
        <w:tc>
          <w:tcPr>
            <w:tcW w:w="3258" w:type="dxa"/>
            <w:vAlign w:val="bottom"/>
          </w:tcPr>
          <w:p w14:paraId="18E6C8F5" w14:textId="29BCF9EB"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0ECE9E4A" w14:textId="77777777" w:rsidTr="00E33A72">
        <w:trPr>
          <w:trHeight w:val="80"/>
        </w:trPr>
        <w:tc>
          <w:tcPr>
            <w:tcW w:w="2628" w:type="dxa"/>
            <w:vAlign w:val="bottom"/>
          </w:tcPr>
          <w:p w14:paraId="52497356" w14:textId="06EE92DB" w:rsidR="00FE35ED" w:rsidRPr="00FE35E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White, Lauri</w:t>
            </w:r>
          </w:p>
        </w:tc>
        <w:tc>
          <w:tcPr>
            <w:tcW w:w="3582" w:type="dxa"/>
            <w:vAlign w:val="bottom"/>
          </w:tcPr>
          <w:p w14:paraId="66DA8581" w14:textId="09849FAC" w:rsidR="00FE35ED" w:rsidRPr="00FE35ED"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AEP</w:t>
            </w:r>
          </w:p>
        </w:tc>
        <w:tc>
          <w:tcPr>
            <w:tcW w:w="3258" w:type="dxa"/>
            <w:vAlign w:val="bottom"/>
          </w:tcPr>
          <w:p w14:paraId="684088D7"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0A6DA58" w14:textId="77777777" w:rsidTr="00E33A72">
        <w:trPr>
          <w:trHeight w:val="80"/>
        </w:trPr>
        <w:tc>
          <w:tcPr>
            <w:tcW w:w="2628" w:type="dxa"/>
            <w:vAlign w:val="bottom"/>
          </w:tcPr>
          <w:p w14:paraId="27885C40"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lastRenderedPageBreak/>
              <w:t>Wittmeyer, Bob</w:t>
            </w:r>
          </w:p>
        </w:tc>
        <w:tc>
          <w:tcPr>
            <w:tcW w:w="3582" w:type="dxa"/>
            <w:vAlign w:val="bottom"/>
          </w:tcPr>
          <w:p w14:paraId="3547C8EF" w14:textId="77777777" w:rsidR="00980B27" w:rsidRPr="00FE35ED" w:rsidRDefault="00980B27" w:rsidP="00191168">
            <w:pPr>
              <w:spacing w:after="0" w:line="240" w:lineRule="auto"/>
              <w:ind w:left="-90"/>
              <w:jc w:val="both"/>
              <w:rPr>
                <w:rFonts w:ascii="Times New Roman" w:eastAsia="Times New Roman" w:hAnsi="Times New Roman" w:cs="Times New Roman"/>
              </w:rPr>
            </w:pPr>
            <w:r w:rsidRPr="00FE35ED">
              <w:rPr>
                <w:rFonts w:ascii="Times New Roman" w:eastAsia="Times New Roman" w:hAnsi="Times New Roman" w:cs="Times New Roman"/>
              </w:rPr>
              <w:t>Longhorn Power</w:t>
            </w:r>
          </w:p>
        </w:tc>
        <w:tc>
          <w:tcPr>
            <w:tcW w:w="3258" w:type="dxa"/>
            <w:vAlign w:val="bottom"/>
          </w:tcPr>
          <w:p w14:paraId="1DF44FD2" w14:textId="51CC7606"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BC6AFC" w:rsidRPr="000D0495" w14:paraId="570EC996" w14:textId="77777777" w:rsidTr="00E33A72">
        <w:trPr>
          <w:trHeight w:val="80"/>
        </w:trPr>
        <w:tc>
          <w:tcPr>
            <w:tcW w:w="2628" w:type="dxa"/>
            <w:vAlign w:val="bottom"/>
          </w:tcPr>
          <w:p w14:paraId="15448402" w14:textId="6D58516D"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Zarnikau, Jay</w:t>
            </w:r>
          </w:p>
        </w:tc>
        <w:tc>
          <w:tcPr>
            <w:tcW w:w="3582" w:type="dxa"/>
            <w:vAlign w:val="bottom"/>
          </w:tcPr>
          <w:p w14:paraId="008901FE" w14:textId="7038A128" w:rsidR="00BC6AFC" w:rsidRPr="00BC6AFC" w:rsidRDefault="00BC6AFC"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Frontier Energy</w:t>
            </w:r>
          </w:p>
        </w:tc>
        <w:tc>
          <w:tcPr>
            <w:tcW w:w="3258" w:type="dxa"/>
            <w:vAlign w:val="bottom"/>
          </w:tcPr>
          <w:p w14:paraId="231E28C5"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9BA7768" w14:textId="77777777" w:rsidTr="00E33A72">
        <w:trPr>
          <w:trHeight w:val="80"/>
        </w:trPr>
        <w:tc>
          <w:tcPr>
            <w:tcW w:w="2628" w:type="dxa"/>
            <w:vAlign w:val="bottom"/>
          </w:tcPr>
          <w:p w14:paraId="6299DA0C" w14:textId="4D02AED2" w:rsidR="00980B27" w:rsidRPr="00BC6AFC" w:rsidRDefault="00980B27"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Zerwas, Rebecca</w:t>
            </w:r>
          </w:p>
        </w:tc>
        <w:tc>
          <w:tcPr>
            <w:tcW w:w="3582" w:type="dxa"/>
            <w:vAlign w:val="bottom"/>
          </w:tcPr>
          <w:p w14:paraId="434ED9EC" w14:textId="7AF99310" w:rsidR="00980B27" w:rsidRPr="00BC6AFC" w:rsidRDefault="00980B27" w:rsidP="00191168">
            <w:pPr>
              <w:spacing w:after="0" w:line="240" w:lineRule="auto"/>
              <w:ind w:left="-90"/>
              <w:jc w:val="both"/>
              <w:rPr>
                <w:rFonts w:ascii="Times New Roman" w:eastAsia="Times New Roman" w:hAnsi="Times New Roman" w:cs="Times New Roman"/>
              </w:rPr>
            </w:pPr>
            <w:r w:rsidRPr="00BC6AFC">
              <w:rPr>
                <w:rFonts w:ascii="Times New Roman" w:eastAsia="Times New Roman" w:hAnsi="Times New Roman" w:cs="Times New Roman"/>
              </w:rPr>
              <w:t>PUCT</w:t>
            </w:r>
          </w:p>
        </w:tc>
        <w:tc>
          <w:tcPr>
            <w:tcW w:w="3258" w:type="dxa"/>
            <w:vAlign w:val="bottom"/>
          </w:tcPr>
          <w:p w14:paraId="430B0B3A" w14:textId="2BD8B33A"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2E455E7" w14:textId="77777777" w:rsidTr="00E33A72">
        <w:trPr>
          <w:trHeight w:val="80"/>
        </w:trPr>
        <w:tc>
          <w:tcPr>
            <w:tcW w:w="2628" w:type="dxa"/>
            <w:vAlign w:val="bottom"/>
          </w:tcPr>
          <w:p w14:paraId="4116B4FB" w14:textId="77777777" w:rsidR="00980B27" w:rsidRPr="00A665A5" w:rsidRDefault="00980B27"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Zhou, Emily</w:t>
            </w:r>
          </w:p>
        </w:tc>
        <w:tc>
          <w:tcPr>
            <w:tcW w:w="3582" w:type="dxa"/>
            <w:vAlign w:val="bottom"/>
          </w:tcPr>
          <w:p w14:paraId="1F29CBC7" w14:textId="77777777" w:rsidR="00980B27" w:rsidRPr="00A665A5" w:rsidRDefault="00980B27" w:rsidP="00191168">
            <w:pPr>
              <w:spacing w:after="0" w:line="240" w:lineRule="auto"/>
              <w:ind w:left="-90"/>
              <w:jc w:val="both"/>
              <w:rPr>
                <w:rFonts w:ascii="Times New Roman" w:eastAsia="Times New Roman" w:hAnsi="Times New Roman" w:cs="Times New Roman"/>
              </w:rPr>
            </w:pPr>
            <w:r w:rsidRPr="00A665A5">
              <w:rPr>
                <w:rFonts w:ascii="Times New Roman" w:eastAsia="Times New Roman" w:hAnsi="Times New Roman" w:cs="Times New Roman"/>
              </w:rPr>
              <w:t>Potomac Economics</w:t>
            </w:r>
          </w:p>
        </w:tc>
        <w:tc>
          <w:tcPr>
            <w:tcW w:w="3258" w:type="dxa"/>
            <w:vAlign w:val="bottom"/>
          </w:tcPr>
          <w:p w14:paraId="217B5122" w14:textId="336072E4"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bl>
    <w:bookmarkEnd w:id="4"/>
    <w:p w14:paraId="3D1A7D34" w14:textId="246FEB34" w:rsidR="00D4147C" w:rsidRPr="00983AC1" w:rsidRDefault="00332572" w:rsidP="00901CC8">
      <w:pPr>
        <w:tabs>
          <w:tab w:val="left" w:pos="3255"/>
        </w:tabs>
        <w:spacing w:after="0" w:line="240" w:lineRule="auto"/>
        <w:jc w:val="both"/>
        <w:rPr>
          <w:rFonts w:ascii="Times New Roman" w:eastAsia="Times New Roman" w:hAnsi="Times New Roman" w:cs="Times New Roman"/>
          <w:i/>
        </w:rPr>
      </w:pPr>
      <w:r w:rsidRPr="00983AC1">
        <w:rPr>
          <w:rFonts w:ascii="Times New Roman" w:eastAsia="Times New Roman" w:hAnsi="Times New Roman" w:cs="Times New Roman"/>
          <w:i/>
        </w:rPr>
        <w:tab/>
      </w:r>
    </w:p>
    <w:p w14:paraId="3C420F9B" w14:textId="77777777" w:rsidR="0058708E" w:rsidRPr="00983AC1" w:rsidRDefault="0058708E" w:rsidP="00486326">
      <w:pPr>
        <w:spacing w:after="0" w:line="240" w:lineRule="auto"/>
        <w:jc w:val="both"/>
        <w:rPr>
          <w:rFonts w:ascii="Times New Roman" w:eastAsia="Times New Roman" w:hAnsi="Times New Roman" w:cs="Times New Roman"/>
          <w:i/>
        </w:rPr>
      </w:pPr>
      <w:r w:rsidRPr="00983AC1">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983AC1" w14:paraId="2D6CE31A" w14:textId="77777777" w:rsidTr="00E33A72">
        <w:trPr>
          <w:trHeight w:hRule="exact" w:val="20"/>
        </w:trPr>
        <w:tc>
          <w:tcPr>
            <w:tcW w:w="2718" w:type="dxa"/>
            <w:vAlign w:val="bottom"/>
          </w:tcPr>
          <w:p w14:paraId="372B9319" w14:textId="77777777" w:rsidR="00980B27" w:rsidRPr="00983AC1" w:rsidRDefault="00980B27">
            <w:pPr>
              <w:rPr>
                <w:sz w:val="2"/>
              </w:rPr>
            </w:pPr>
            <w:bookmarkStart w:id="5" w:name="_1803f166_997c_4c19_9ecb_ea2616793496"/>
            <w:bookmarkStart w:id="6" w:name="_c94db06a_5f3c_4358_b3bb_8736e77d7ea4"/>
            <w:bookmarkEnd w:id="5"/>
          </w:p>
        </w:tc>
        <w:tc>
          <w:tcPr>
            <w:tcW w:w="3492" w:type="dxa"/>
            <w:vAlign w:val="bottom"/>
          </w:tcPr>
          <w:p w14:paraId="1DB6F3A3" w14:textId="77777777" w:rsidR="00980B27" w:rsidRPr="00983AC1" w:rsidRDefault="00980B27">
            <w:pPr>
              <w:rPr>
                <w:sz w:val="2"/>
              </w:rPr>
            </w:pPr>
          </w:p>
        </w:tc>
        <w:tc>
          <w:tcPr>
            <w:tcW w:w="3258" w:type="dxa"/>
            <w:vAlign w:val="bottom"/>
          </w:tcPr>
          <w:p w14:paraId="0EAD679E" w14:textId="77777777" w:rsidR="00980B27" w:rsidRPr="00983AC1" w:rsidRDefault="00980B27">
            <w:pPr>
              <w:rPr>
                <w:sz w:val="2"/>
              </w:rPr>
            </w:pPr>
          </w:p>
        </w:tc>
      </w:tr>
      <w:tr w:rsidR="00980B27" w:rsidRPr="00983AC1" w14:paraId="6EF2ACF5" w14:textId="77777777" w:rsidTr="00E33A72">
        <w:trPr>
          <w:trHeight w:val="20"/>
        </w:trPr>
        <w:tc>
          <w:tcPr>
            <w:tcW w:w="2718" w:type="dxa"/>
            <w:vAlign w:val="bottom"/>
          </w:tcPr>
          <w:p w14:paraId="455139F5" w14:textId="77777777" w:rsidR="00980B27" w:rsidRPr="00983AC1" w:rsidRDefault="00980B27" w:rsidP="00191168">
            <w:pPr>
              <w:spacing w:after="0" w:line="240" w:lineRule="auto"/>
              <w:ind w:left="-90"/>
              <w:jc w:val="both"/>
              <w:rPr>
                <w:rFonts w:ascii="Times New Roman" w:eastAsia="Times New Roman" w:hAnsi="Times New Roman" w:cs="Times New Roman"/>
              </w:rPr>
            </w:pPr>
            <w:r w:rsidRPr="00983AC1">
              <w:rPr>
                <w:rFonts w:ascii="Times New Roman" w:eastAsia="Times New Roman" w:hAnsi="Times New Roman" w:cs="Times New Roman"/>
              </w:rPr>
              <w:t>Albracht, Brittney</w:t>
            </w:r>
          </w:p>
        </w:tc>
        <w:tc>
          <w:tcPr>
            <w:tcW w:w="3492" w:type="dxa"/>
            <w:vAlign w:val="bottom"/>
          </w:tcPr>
          <w:p w14:paraId="582939DA" w14:textId="77777777" w:rsidR="00980B27" w:rsidRPr="00983AC1"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09D55D5" w14:textId="18E7F273" w:rsidR="00980B27" w:rsidRPr="00983AC1" w:rsidRDefault="00980B27" w:rsidP="00191168">
            <w:pPr>
              <w:spacing w:after="0" w:line="240" w:lineRule="auto"/>
              <w:ind w:left="-90"/>
              <w:jc w:val="both"/>
              <w:rPr>
                <w:rFonts w:ascii="Times New Roman" w:eastAsia="Times New Roman" w:hAnsi="Times New Roman" w:cs="Times New Roman"/>
              </w:rPr>
            </w:pPr>
          </w:p>
        </w:tc>
      </w:tr>
      <w:tr w:rsidR="00980B27" w:rsidRPr="000D0495" w14:paraId="4CDD2192" w14:textId="77777777" w:rsidTr="00E33A72">
        <w:trPr>
          <w:trHeight w:val="20"/>
        </w:trPr>
        <w:tc>
          <w:tcPr>
            <w:tcW w:w="2718" w:type="dxa"/>
            <w:vAlign w:val="bottom"/>
          </w:tcPr>
          <w:p w14:paraId="6EE2386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Anderson, Connor</w:t>
            </w:r>
          </w:p>
        </w:tc>
        <w:tc>
          <w:tcPr>
            <w:tcW w:w="3492" w:type="dxa"/>
            <w:vAlign w:val="bottom"/>
          </w:tcPr>
          <w:p w14:paraId="7799A10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BC26D04" w14:textId="154CD80F"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46E96D2E" w14:textId="77777777" w:rsidTr="00E33A72">
        <w:trPr>
          <w:trHeight w:val="20"/>
        </w:trPr>
        <w:tc>
          <w:tcPr>
            <w:tcW w:w="2718" w:type="dxa"/>
            <w:vAlign w:val="bottom"/>
          </w:tcPr>
          <w:p w14:paraId="21ECDED8" w14:textId="35EE0623" w:rsidR="00AF2A94" w:rsidRPr="00126ABE"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Ayson, Janice</w:t>
            </w:r>
          </w:p>
        </w:tc>
        <w:tc>
          <w:tcPr>
            <w:tcW w:w="3492" w:type="dxa"/>
            <w:vAlign w:val="bottom"/>
          </w:tcPr>
          <w:p w14:paraId="172DBB2B"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0722B06"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BC6AFC" w:rsidRPr="000D0495" w14:paraId="6AD7FF7A" w14:textId="77777777" w:rsidTr="00E33A72">
        <w:trPr>
          <w:trHeight w:val="20"/>
        </w:trPr>
        <w:tc>
          <w:tcPr>
            <w:tcW w:w="2718" w:type="dxa"/>
            <w:vAlign w:val="bottom"/>
          </w:tcPr>
          <w:p w14:paraId="469D687E" w14:textId="35FCC5F2" w:rsidR="00BC6AFC" w:rsidRPr="000D0495" w:rsidRDefault="00BC6AFC" w:rsidP="00191168">
            <w:pPr>
              <w:spacing w:after="0" w:line="240" w:lineRule="auto"/>
              <w:ind w:left="-90"/>
              <w:jc w:val="both"/>
              <w:rPr>
                <w:rFonts w:ascii="Times New Roman" w:eastAsia="Times New Roman" w:hAnsi="Times New Roman" w:cs="Times New Roman"/>
                <w:highlight w:val="lightGray"/>
              </w:rPr>
            </w:pPr>
            <w:r w:rsidRPr="00BC6AFC">
              <w:rPr>
                <w:rFonts w:ascii="Times New Roman" w:eastAsia="Times New Roman" w:hAnsi="Times New Roman" w:cs="Times New Roman"/>
              </w:rPr>
              <w:t>Barati, Camron</w:t>
            </w:r>
          </w:p>
        </w:tc>
        <w:tc>
          <w:tcPr>
            <w:tcW w:w="3492" w:type="dxa"/>
            <w:vAlign w:val="bottom"/>
          </w:tcPr>
          <w:p w14:paraId="1FBE8001"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A416BF8"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191168" w:rsidRPr="000D0495" w14:paraId="5C66BCFE" w14:textId="77777777" w:rsidTr="00E33A72">
        <w:trPr>
          <w:trHeight w:val="20"/>
        </w:trPr>
        <w:tc>
          <w:tcPr>
            <w:tcW w:w="2718" w:type="dxa"/>
            <w:vAlign w:val="bottom"/>
          </w:tcPr>
          <w:p w14:paraId="3ACA0962" w14:textId="3490EA68" w:rsidR="00191168" w:rsidRPr="000D0495" w:rsidRDefault="00191168"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Bernecker, John</w:t>
            </w:r>
          </w:p>
        </w:tc>
        <w:tc>
          <w:tcPr>
            <w:tcW w:w="3492" w:type="dxa"/>
            <w:vAlign w:val="bottom"/>
          </w:tcPr>
          <w:p w14:paraId="73D6C60C" w14:textId="77777777"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178A536" w14:textId="4009665B" w:rsidR="00191168" w:rsidRPr="000D0495" w:rsidRDefault="00191168" w:rsidP="00191168">
            <w:pPr>
              <w:spacing w:after="0" w:line="240" w:lineRule="auto"/>
              <w:ind w:left="-90"/>
              <w:jc w:val="both"/>
              <w:rPr>
                <w:rFonts w:ascii="Times New Roman" w:eastAsia="Times New Roman" w:hAnsi="Times New Roman" w:cs="Times New Roman"/>
                <w:highlight w:val="lightGray"/>
              </w:rPr>
            </w:pPr>
          </w:p>
        </w:tc>
      </w:tr>
      <w:tr w:rsidR="00126ABE" w:rsidRPr="000D0495" w14:paraId="38F19839" w14:textId="77777777" w:rsidTr="00E33A72">
        <w:trPr>
          <w:trHeight w:val="20"/>
        </w:trPr>
        <w:tc>
          <w:tcPr>
            <w:tcW w:w="2718" w:type="dxa"/>
            <w:vAlign w:val="bottom"/>
          </w:tcPr>
          <w:p w14:paraId="7E780C68" w14:textId="1A42B18D" w:rsidR="00126ABE" w:rsidRPr="00983AC1"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492" w:type="dxa"/>
            <w:vAlign w:val="bottom"/>
          </w:tcPr>
          <w:p w14:paraId="5E80E698"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21B35F4"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77DDF22" w14:textId="77777777" w:rsidTr="00E33A72">
        <w:trPr>
          <w:trHeight w:val="20"/>
        </w:trPr>
        <w:tc>
          <w:tcPr>
            <w:tcW w:w="2718" w:type="dxa"/>
            <w:vAlign w:val="bottom"/>
          </w:tcPr>
          <w:p w14:paraId="241C6013" w14:textId="1DAB2B91"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Boren, Ann</w:t>
            </w:r>
          </w:p>
        </w:tc>
        <w:tc>
          <w:tcPr>
            <w:tcW w:w="3492" w:type="dxa"/>
            <w:vAlign w:val="bottom"/>
          </w:tcPr>
          <w:p w14:paraId="6F9E803B"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EAA54A4" w14:textId="43A87FA9"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990B62D" w14:textId="77777777" w:rsidTr="00E33A72">
        <w:trPr>
          <w:trHeight w:val="20"/>
        </w:trPr>
        <w:tc>
          <w:tcPr>
            <w:tcW w:w="2718" w:type="dxa"/>
            <w:vAlign w:val="bottom"/>
          </w:tcPr>
          <w:p w14:paraId="1273A3DF"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Bracy, Phil</w:t>
            </w:r>
          </w:p>
        </w:tc>
        <w:tc>
          <w:tcPr>
            <w:tcW w:w="3492" w:type="dxa"/>
            <w:vAlign w:val="bottom"/>
          </w:tcPr>
          <w:p w14:paraId="7962576F"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CC12AB8" w14:textId="660D5DD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386AEE3" w14:textId="77777777" w:rsidTr="00E33A72">
        <w:trPr>
          <w:trHeight w:val="225"/>
        </w:trPr>
        <w:tc>
          <w:tcPr>
            <w:tcW w:w="2718" w:type="dxa"/>
            <w:vAlign w:val="bottom"/>
          </w:tcPr>
          <w:p w14:paraId="2CD1A72A" w14:textId="30F000E6" w:rsidR="00FE35ED" w:rsidRPr="00126ABE"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Butler, Luke</w:t>
            </w:r>
          </w:p>
        </w:tc>
        <w:tc>
          <w:tcPr>
            <w:tcW w:w="3492" w:type="dxa"/>
            <w:vAlign w:val="bottom"/>
          </w:tcPr>
          <w:p w14:paraId="0206BA99"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73125DF"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1EF7577" w14:textId="77777777" w:rsidTr="00E33A72">
        <w:trPr>
          <w:trHeight w:val="225"/>
        </w:trPr>
        <w:tc>
          <w:tcPr>
            <w:tcW w:w="2718" w:type="dxa"/>
            <w:vAlign w:val="bottom"/>
          </w:tcPr>
          <w:p w14:paraId="2FA9B45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Chen, Jian</w:t>
            </w:r>
          </w:p>
        </w:tc>
        <w:tc>
          <w:tcPr>
            <w:tcW w:w="3492" w:type="dxa"/>
            <w:vAlign w:val="bottom"/>
          </w:tcPr>
          <w:p w14:paraId="1C774458"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685B14C" w14:textId="2A520D20"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0D0495" w14:paraId="49A13EA4" w14:textId="77777777" w:rsidTr="00E33A72">
        <w:trPr>
          <w:trHeight w:val="225"/>
        </w:trPr>
        <w:tc>
          <w:tcPr>
            <w:tcW w:w="2718" w:type="dxa"/>
            <w:vAlign w:val="bottom"/>
          </w:tcPr>
          <w:p w14:paraId="186E9FED" w14:textId="224BC128" w:rsidR="00983AC1" w:rsidRPr="000D0495" w:rsidRDefault="00983AC1"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Cheng, Yunzhi</w:t>
            </w:r>
          </w:p>
        </w:tc>
        <w:tc>
          <w:tcPr>
            <w:tcW w:w="3492" w:type="dxa"/>
            <w:vAlign w:val="bottom"/>
          </w:tcPr>
          <w:p w14:paraId="66FA049D"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08FD9BF"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0D0495" w14:paraId="7219E00B" w14:textId="77777777" w:rsidTr="00E33A72">
        <w:trPr>
          <w:trHeight w:val="225"/>
        </w:trPr>
        <w:tc>
          <w:tcPr>
            <w:tcW w:w="2718" w:type="dxa"/>
            <w:vAlign w:val="bottom"/>
          </w:tcPr>
          <w:p w14:paraId="0A7A53AA"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Clifton, Suzy</w:t>
            </w:r>
          </w:p>
        </w:tc>
        <w:tc>
          <w:tcPr>
            <w:tcW w:w="3492" w:type="dxa"/>
            <w:vAlign w:val="bottom"/>
          </w:tcPr>
          <w:p w14:paraId="11E856EF"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5BCED1" w14:textId="28CE3FF8"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0D0495" w14:paraId="0381D82E" w14:textId="77777777" w:rsidTr="00E33A72">
        <w:trPr>
          <w:trHeight w:val="20"/>
        </w:trPr>
        <w:tc>
          <w:tcPr>
            <w:tcW w:w="2718" w:type="dxa"/>
            <w:vAlign w:val="bottom"/>
          </w:tcPr>
          <w:p w14:paraId="51487CE9" w14:textId="1CDCADC1" w:rsidR="00E75A7A" w:rsidRPr="000D0495" w:rsidRDefault="00E75A7A"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Comstock, Read</w:t>
            </w:r>
          </w:p>
        </w:tc>
        <w:tc>
          <w:tcPr>
            <w:tcW w:w="3492" w:type="dxa"/>
            <w:vAlign w:val="bottom"/>
          </w:tcPr>
          <w:p w14:paraId="64ECD760" w14:textId="77777777"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D0F6AD1" w14:textId="0B78E18B"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AF2A94" w:rsidRPr="000D0495" w14:paraId="004F0961" w14:textId="77777777" w:rsidTr="00E33A72">
        <w:trPr>
          <w:trHeight w:val="20"/>
        </w:trPr>
        <w:tc>
          <w:tcPr>
            <w:tcW w:w="2718" w:type="dxa"/>
            <w:vAlign w:val="bottom"/>
          </w:tcPr>
          <w:p w14:paraId="0C18FCE7" w14:textId="4B85F3BA" w:rsidR="00AF2A94" w:rsidRPr="009C4E27"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Dansro, Ben</w:t>
            </w:r>
          </w:p>
        </w:tc>
        <w:tc>
          <w:tcPr>
            <w:tcW w:w="3492" w:type="dxa"/>
            <w:vAlign w:val="bottom"/>
          </w:tcPr>
          <w:p w14:paraId="35AAF3E0"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A5A9690"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EA1F88" w:rsidRPr="000D0495" w14:paraId="562902B0" w14:textId="77777777" w:rsidTr="00E33A72">
        <w:trPr>
          <w:trHeight w:val="20"/>
        </w:trPr>
        <w:tc>
          <w:tcPr>
            <w:tcW w:w="2718" w:type="dxa"/>
            <w:vAlign w:val="bottom"/>
          </w:tcPr>
          <w:p w14:paraId="3E56725A" w14:textId="36DD3BD6"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Dinopol, Ohlen</w:t>
            </w:r>
          </w:p>
        </w:tc>
        <w:tc>
          <w:tcPr>
            <w:tcW w:w="3492" w:type="dxa"/>
            <w:vAlign w:val="bottom"/>
          </w:tcPr>
          <w:p w14:paraId="156DBCF1" w14:textId="7777777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DF61FA7" w14:textId="377139CF"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126ABE" w:rsidRPr="000D0495" w14:paraId="4E3EBC93" w14:textId="77777777" w:rsidTr="00E33A72">
        <w:trPr>
          <w:trHeight w:val="20"/>
        </w:trPr>
        <w:tc>
          <w:tcPr>
            <w:tcW w:w="2718" w:type="dxa"/>
            <w:vAlign w:val="bottom"/>
          </w:tcPr>
          <w:p w14:paraId="279FB3FD" w14:textId="290D0B7F" w:rsidR="00126ABE" w:rsidRPr="009C4E27"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 Pengwei</w:t>
            </w:r>
          </w:p>
        </w:tc>
        <w:tc>
          <w:tcPr>
            <w:tcW w:w="3492" w:type="dxa"/>
            <w:vAlign w:val="bottom"/>
          </w:tcPr>
          <w:p w14:paraId="34C8A7D5"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0DB75B1"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C4E27" w:rsidRPr="000D0495" w14:paraId="5007A6F3" w14:textId="77777777" w:rsidTr="00E33A72">
        <w:trPr>
          <w:trHeight w:val="20"/>
        </w:trPr>
        <w:tc>
          <w:tcPr>
            <w:tcW w:w="2718" w:type="dxa"/>
            <w:vAlign w:val="bottom"/>
          </w:tcPr>
          <w:p w14:paraId="01CB1552" w14:textId="1FE96E3B" w:rsidR="009C4E27" w:rsidRPr="000D0495" w:rsidRDefault="009C4E27"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Findley, Samantha</w:t>
            </w:r>
          </w:p>
        </w:tc>
        <w:tc>
          <w:tcPr>
            <w:tcW w:w="3492" w:type="dxa"/>
            <w:vAlign w:val="bottom"/>
          </w:tcPr>
          <w:p w14:paraId="66FD90C7"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8A7FFA8"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6A441D82" w14:textId="77777777" w:rsidTr="00E33A72">
        <w:trPr>
          <w:trHeight w:val="20"/>
        </w:trPr>
        <w:tc>
          <w:tcPr>
            <w:tcW w:w="2718" w:type="dxa"/>
            <w:vAlign w:val="bottom"/>
          </w:tcPr>
          <w:p w14:paraId="4085989D" w14:textId="522CEC9A" w:rsidR="00FE35ED" w:rsidRPr="00983AC1"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Ganjoo, Shalesh</w:t>
            </w:r>
          </w:p>
        </w:tc>
        <w:tc>
          <w:tcPr>
            <w:tcW w:w="3492" w:type="dxa"/>
            <w:vAlign w:val="bottom"/>
          </w:tcPr>
          <w:p w14:paraId="603C8EC2"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E3D8C82"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983AC1" w:rsidRPr="000D0495" w14:paraId="1BD4DE92" w14:textId="77777777" w:rsidTr="00E33A72">
        <w:trPr>
          <w:trHeight w:val="20"/>
        </w:trPr>
        <w:tc>
          <w:tcPr>
            <w:tcW w:w="2718" w:type="dxa"/>
            <w:vAlign w:val="bottom"/>
          </w:tcPr>
          <w:p w14:paraId="76860EB3" w14:textId="3E48D943" w:rsidR="00983AC1" w:rsidRPr="000D0495" w:rsidRDefault="00983AC1"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Garcia, Freddy</w:t>
            </w:r>
          </w:p>
        </w:tc>
        <w:tc>
          <w:tcPr>
            <w:tcW w:w="3492" w:type="dxa"/>
            <w:vAlign w:val="bottom"/>
          </w:tcPr>
          <w:p w14:paraId="0FEEE6D6"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B1A5251"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126ABE" w:rsidRPr="000D0495" w14:paraId="54718617" w14:textId="77777777" w:rsidTr="00E33A72">
        <w:trPr>
          <w:trHeight w:val="20"/>
        </w:trPr>
        <w:tc>
          <w:tcPr>
            <w:tcW w:w="2718" w:type="dxa"/>
            <w:vAlign w:val="bottom"/>
          </w:tcPr>
          <w:p w14:paraId="6C84F299" w14:textId="1CB90B9A" w:rsidR="00126ABE" w:rsidRPr="009C4E27"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Gnanam, Prabhu</w:t>
            </w:r>
          </w:p>
        </w:tc>
        <w:tc>
          <w:tcPr>
            <w:tcW w:w="3492" w:type="dxa"/>
            <w:vAlign w:val="bottom"/>
          </w:tcPr>
          <w:p w14:paraId="435BBB3D"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12ADD1E"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C4E27" w:rsidRPr="000D0495" w14:paraId="61A01DBF" w14:textId="77777777" w:rsidTr="00E33A72">
        <w:trPr>
          <w:trHeight w:val="20"/>
        </w:trPr>
        <w:tc>
          <w:tcPr>
            <w:tcW w:w="2718" w:type="dxa"/>
            <w:vAlign w:val="bottom"/>
          </w:tcPr>
          <w:p w14:paraId="07912890" w14:textId="3BED6143" w:rsidR="009C4E27" w:rsidRPr="000D0495" w:rsidRDefault="00126ABE"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Gonzalez, Ino</w:t>
            </w:r>
          </w:p>
        </w:tc>
        <w:tc>
          <w:tcPr>
            <w:tcW w:w="3492" w:type="dxa"/>
            <w:vAlign w:val="bottom"/>
          </w:tcPr>
          <w:p w14:paraId="66CDDB40"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611646"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4FCFE68" w14:textId="77777777" w:rsidTr="00E33A72">
        <w:trPr>
          <w:trHeight w:val="20"/>
        </w:trPr>
        <w:tc>
          <w:tcPr>
            <w:tcW w:w="2718" w:type="dxa"/>
            <w:vAlign w:val="bottom"/>
          </w:tcPr>
          <w:p w14:paraId="4C37AB4D" w14:textId="4D5FD47D" w:rsidR="00980B27" w:rsidRPr="000D0495" w:rsidRDefault="00126ABE"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Gravois, Patrick</w:t>
            </w:r>
          </w:p>
        </w:tc>
        <w:tc>
          <w:tcPr>
            <w:tcW w:w="3492" w:type="dxa"/>
            <w:vAlign w:val="bottom"/>
          </w:tcPr>
          <w:p w14:paraId="0EB382AA"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7A8777F" w14:textId="217AE7A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437355A5" w14:textId="77777777" w:rsidTr="00E33A72">
        <w:trPr>
          <w:trHeight w:val="20"/>
        </w:trPr>
        <w:tc>
          <w:tcPr>
            <w:tcW w:w="2718" w:type="dxa"/>
            <w:vAlign w:val="bottom"/>
          </w:tcPr>
          <w:p w14:paraId="716E6FB2" w14:textId="3AA982B8" w:rsidR="00FE35ED" w:rsidRPr="009C4E27"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Guiyab, Rochie</w:t>
            </w:r>
          </w:p>
        </w:tc>
        <w:tc>
          <w:tcPr>
            <w:tcW w:w="3492" w:type="dxa"/>
            <w:vAlign w:val="bottom"/>
          </w:tcPr>
          <w:p w14:paraId="34BFEF9C"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257F589"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AF2A94" w:rsidRPr="000D0495" w14:paraId="2B11B70D" w14:textId="77777777" w:rsidTr="00E33A72">
        <w:trPr>
          <w:trHeight w:val="20"/>
        </w:trPr>
        <w:tc>
          <w:tcPr>
            <w:tcW w:w="2718" w:type="dxa"/>
            <w:vAlign w:val="bottom"/>
          </w:tcPr>
          <w:p w14:paraId="50F27300" w14:textId="0CC0542A" w:rsidR="00AF2A94" w:rsidRPr="000D0495" w:rsidRDefault="00AF2A94"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Haesler, Jameson</w:t>
            </w:r>
          </w:p>
        </w:tc>
        <w:tc>
          <w:tcPr>
            <w:tcW w:w="3492" w:type="dxa"/>
            <w:vAlign w:val="bottom"/>
          </w:tcPr>
          <w:p w14:paraId="0032AB8F"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2EC3749"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E75A7A" w:rsidRPr="000D0495" w14:paraId="45448475" w14:textId="77777777" w:rsidTr="00E33A72">
        <w:trPr>
          <w:trHeight w:val="20"/>
        </w:trPr>
        <w:tc>
          <w:tcPr>
            <w:tcW w:w="2718" w:type="dxa"/>
            <w:vAlign w:val="bottom"/>
          </w:tcPr>
          <w:p w14:paraId="3CF7A6E4" w14:textId="709A6661" w:rsidR="00E75A7A" w:rsidRPr="000D0495" w:rsidRDefault="00E75A7A"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Hanson, Kevin</w:t>
            </w:r>
          </w:p>
        </w:tc>
        <w:tc>
          <w:tcPr>
            <w:tcW w:w="3492" w:type="dxa"/>
            <w:vAlign w:val="bottom"/>
          </w:tcPr>
          <w:p w14:paraId="03CA48DB" w14:textId="77777777"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59ACBD" w14:textId="5698BA77"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AF2A94" w:rsidRPr="000D0495" w14:paraId="1A9AFA1E" w14:textId="77777777" w:rsidTr="00E33A72">
        <w:trPr>
          <w:trHeight w:val="20"/>
        </w:trPr>
        <w:tc>
          <w:tcPr>
            <w:tcW w:w="2718" w:type="dxa"/>
            <w:vAlign w:val="bottom"/>
          </w:tcPr>
          <w:p w14:paraId="2B9BFB48" w14:textId="559B9F4A" w:rsidR="00AF2A94" w:rsidRPr="000D0495" w:rsidRDefault="00AF2A94"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Holt, Blake</w:t>
            </w:r>
          </w:p>
        </w:tc>
        <w:tc>
          <w:tcPr>
            <w:tcW w:w="3492" w:type="dxa"/>
            <w:vAlign w:val="bottom"/>
          </w:tcPr>
          <w:p w14:paraId="1A03CAC1"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E862089"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35575D" w:rsidRPr="000D0495" w14:paraId="59030748" w14:textId="77777777" w:rsidTr="00E33A72">
        <w:trPr>
          <w:trHeight w:val="20"/>
        </w:trPr>
        <w:tc>
          <w:tcPr>
            <w:tcW w:w="2718" w:type="dxa"/>
            <w:vAlign w:val="bottom"/>
          </w:tcPr>
          <w:p w14:paraId="2759AD69" w14:textId="510A75D4" w:rsidR="0035575D" w:rsidRPr="000D0495" w:rsidRDefault="0035575D" w:rsidP="00191168">
            <w:pPr>
              <w:spacing w:after="0" w:line="240" w:lineRule="auto"/>
              <w:ind w:left="-90"/>
              <w:jc w:val="both"/>
              <w:rPr>
                <w:rFonts w:ascii="Times New Roman" w:eastAsia="Times New Roman" w:hAnsi="Times New Roman" w:cs="Times New Roman"/>
                <w:highlight w:val="lightGray"/>
              </w:rPr>
            </w:pPr>
            <w:r w:rsidRPr="0035575D">
              <w:rPr>
                <w:rFonts w:ascii="Times New Roman" w:eastAsia="Times New Roman" w:hAnsi="Times New Roman" w:cs="Times New Roman"/>
              </w:rPr>
              <w:t>House, Donald</w:t>
            </w:r>
          </w:p>
        </w:tc>
        <w:tc>
          <w:tcPr>
            <w:tcW w:w="3492" w:type="dxa"/>
            <w:vAlign w:val="bottom"/>
          </w:tcPr>
          <w:p w14:paraId="365E574F"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C483416"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r>
      <w:tr w:rsidR="00983AC1" w:rsidRPr="000D0495" w14:paraId="5591CFEF" w14:textId="77777777" w:rsidTr="00E33A72">
        <w:trPr>
          <w:trHeight w:val="20"/>
        </w:trPr>
        <w:tc>
          <w:tcPr>
            <w:tcW w:w="2718" w:type="dxa"/>
            <w:vAlign w:val="bottom"/>
          </w:tcPr>
          <w:p w14:paraId="020B2E00" w14:textId="79F7DA13" w:rsidR="00983AC1" w:rsidRPr="000D0495" w:rsidRDefault="00983AC1"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Huang, Fred</w:t>
            </w:r>
          </w:p>
        </w:tc>
        <w:tc>
          <w:tcPr>
            <w:tcW w:w="3492" w:type="dxa"/>
            <w:vAlign w:val="bottom"/>
          </w:tcPr>
          <w:p w14:paraId="01F074F2"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0C30B36"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AF2A94" w:rsidRPr="000D0495" w14:paraId="712CAB7D" w14:textId="77777777" w:rsidTr="00E33A72">
        <w:trPr>
          <w:trHeight w:val="20"/>
        </w:trPr>
        <w:tc>
          <w:tcPr>
            <w:tcW w:w="2718" w:type="dxa"/>
            <w:vAlign w:val="bottom"/>
          </w:tcPr>
          <w:p w14:paraId="54B44D59" w14:textId="164E6FC1" w:rsidR="00AF2A94" w:rsidRPr="009C4E27"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Jenkins, Darrell</w:t>
            </w:r>
          </w:p>
        </w:tc>
        <w:tc>
          <w:tcPr>
            <w:tcW w:w="3492" w:type="dxa"/>
            <w:vAlign w:val="bottom"/>
          </w:tcPr>
          <w:p w14:paraId="24083A42"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AAFB12B"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C4E27" w:rsidRPr="000D0495" w14:paraId="45F929B9" w14:textId="77777777" w:rsidTr="00E33A72">
        <w:trPr>
          <w:trHeight w:val="20"/>
        </w:trPr>
        <w:tc>
          <w:tcPr>
            <w:tcW w:w="2718" w:type="dxa"/>
            <w:vAlign w:val="bottom"/>
          </w:tcPr>
          <w:p w14:paraId="72715FAE" w14:textId="79B513D4" w:rsidR="009C4E27" w:rsidRPr="000D0495" w:rsidRDefault="009C4E27"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Jin, Julie</w:t>
            </w:r>
          </w:p>
        </w:tc>
        <w:tc>
          <w:tcPr>
            <w:tcW w:w="3492" w:type="dxa"/>
            <w:vAlign w:val="bottom"/>
          </w:tcPr>
          <w:p w14:paraId="02709538"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4193453" w14:textId="77777777" w:rsidR="009C4E27" w:rsidRPr="000D0495" w:rsidRDefault="009C4E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4E394AE" w14:textId="77777777" w:rsidTr="00E33A72">
        <w:trPr>
          <w:trHeight w:val="20"/>
        </w:trPr>
        <w:tc>
          <w:tcPr>
            <w:tcW w:w="2718" w:type="dxa"/>
            <w:vAlign w:val="bottom"/>
          </w:tcPr>
          <w:p w14:paraId="337353CC"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Jones, Dan</w:t>
            </w:r>
          </w:p>
        </w:tc>
        <w:tc>
          <w:tcPr>
            <w:tcW w:w="3492" w:type="dxa"/>
            <w:vAlign w:val="bottom"/>
          </w:tcPr>
          <w:p w14:paraId="6A628ED3"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20E2D0F" w14:textId="1069799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31A2897B" w14:textId="77777777" w:rsidTr="00E33A72">
        <w:trPr>
          <w:trHeight w:val="20"/>
        </w:trPr>
        <w:tc>
          <w:tcPr>
            <w:tcW w:w="2718" w:type="dxa"/>
            <w:vAlign w:val="bottom"/>
          </w:tcPr>
          <w:p w14:paraId="39CBB732"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Kane, Erika</w:t>
            </w:r>
          </w:p>
        </w:tc>
        <w:tc>
          <w:tcPr>
            <w:tcW w:w="3492" w:type="dxa"/>
            <w:vAlign w:val="bottom"/>
          </w:tcPr>
          <w:p w14:paraId="573FC6CA"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4BA141E" w14:textId="396A05A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0D0495" w14:paraId="170BA513" w14:textId="77777777" w:rsidTr="00E33A72">
        <w:trPr>
          <w:trHeight w:val="20"/>
        </w:trPr>
        <w:tc>
          <w:tcPr>
            <w:tcW w:w="2718" w:type="dxa"/>
            <w:vAlign w:val="bottom"/>
          </w:tcPr>
          <w:p w14:paraId="383477F7" w14:textId="0E83D59D" w:rsidR="00FE35ED" w:rsidRPr="00983AC1" w:rsidRDefault="00FE35E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Krein, Steve</w:t>
            </w:r>
          </w:p>
        </w:tc>
        <w:tc>
          <w:tcPr>
            <w:tcW w:w="3492" w:type="dxa"/>
            <w:vAlign w:val="bottom"/>
          </w:tcPr>
          <w:p w14:paraId="4FEB0191"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A7F26B"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EA1F88" w:rsidRPr="000D0495" w14:paraId="22B2BD1A" w14:textId="77777777" w:rsidTr="00E33A72">
        <w:trPr>
          <w:trHeight w:val="20"/>
        </w:trPr>
        <w:tc>
          <w:tcPr>
            <w:tcW w:w="2718" w:type="dxa"/>
            <w:vAlign w:val="bottom"/>
          </w:tcPr>
          <w:p w14:paraId="1C07E1C8" w14:textId="20D45ED0"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Lasher, Warren</w:t>
            </w:r>
          </w:p>
        </w:tc>
        <w:tc>
          <w:tcPr>
            <w:tcW w:w="3492" w:type="dxa"/>
            <w:vAlign w:val="bottom"/>
          </w:tcPr>
          <w:p w14:paraId="756D6E4D" w14:textId="3A7F580C"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2D661B" w14:textId="47775E58"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AF2A94" w:rsidRPr="000D0495" w14:paraId="505A96BC" w14:textId="77777777" w:rsidTr="00E33A72">
        <w:trPr>
          <w:trHeight w:val="20"/>
        </w:trPr>
        <w:tc>
          <w:tcPr>
            <w:tcW w:w="2718" w:type="dxa"/>
            <w:vAlign w:val="bottom"/>
          </w:tcPr>
          <w:p w14:paraId="5AF0A83C" w14:textId="749243AA" w:rsidR="00AF2A94" w:rsidRPr="00FE35ED"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Magarinos, Marcelo</w:t>
            </w:r>
          </w:p>
        </w:tc>
        <w:tc>
          <w:tcPr>
            <w:tcW w:w="3492" w:type="dxa"/>
            <w:vAlign w:val="bottom"/>
          </w:tcPr>
          <w:p w14:paraId="5D72ED6C"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D0B2A18"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63300DA" w14:textId="77777777" w:rsidTr="00E33A72">
        <w:trPr>
          <w:trHeight w:val="20"/>
        </w:trPr>
        <w:tc>
          <w:tcPr>
            <w:tcW w:w="2718" w:type="dxa"/>
            <w:vAlign w:val="bottom"/>
          </w:tcPr>
          <w:p w14:paraId="56CBCEC8"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Maggio, Dave</w:t>
            </w:r>
          </w:p>
        </w:tc>
        <w:tc>
          <w:tcPr>
            <w:tcW w:w="3492" w:type="dxa"/>
            <w:vAlign w:val="bottom"/>
          </w:tcPr>
          <w:p w14:paraId="63C8A0C7"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2CCCF22" w14:textId="1EAC442F"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BF45CBE" w14:textId="77777777" w:rsidTr="00E33A72">
        <w:trPr>
          <w:trHeight w:val="20"/>
        </w:trPr>
        <w:tc>
          <w:tcPr>
            <w:tcW w:w="2718" w:type="dxa"/>
            <w:vAlign w:val="bottom"/>
          </w:tcPr>
          <w:p w14:paraId="0DB47933"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Mago, Nitika</w:t>
            </w:r>
          </w:p>
        </w:tc>
        <w:tc>
          <w:tcPr>
            <w:tcW w:w="3492" w:type="dxa"/>
            <w:vAlign w:val="bottom"/>
          </w:tcPr>
          <w:p w14:paraId="5F9A506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E0A4B37" w14:textId="51C0761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126ABE" w:rsidRPr="000D0495" w14:paraId="57D0D18E" w14:textId="77777777" w:rsidTr="00E33A72">
        <w:trPr>
          <w:trHeight w:val="20"/>
        </w:trPr>
        <w:tc>
          <w:tcPr>
            <w:tcW w:w="2718" w:type="dxa"/>
            <w:vAlign w:val="bottom"/>
          </w:tcPr>
          <w:p w14:paraId="21D2CF90" w14:textId="12822A98" w:rsidR="00126ABE"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14:paraId="2F719A42"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437B2BD"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3AC1" w:rsidRPr="000D0495" w14:paraId="4752A9FF" w14:textId="77777777" w:rsidTr="00E33A72">
        <w:trPr>
          <w:trHeight w:val="20"/>
        </w:trPr>
        <w:tc>
          <w:tcPr>
            <w:tcW w:w="2718" w:type="dxa"/>
            <w:vAlign w:val="bottom"/>
          </w:tcPr>
          <w:p w14:paraId="0A7E1F1F" w14:textId="318925FF" w:rsidR="00983AC1" w:rsidRPr="00983AC1" w:rsidRDefault="00983A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Maul, Donald</w:t>
            </w:r>
          </w:p>
        </w:tc>
        <w:tc>
          <w:tcPr>
            <w:tcW w:w="3492" w:type="dxa"/>
            <w:vAlign w:val="bottom"/>
          </w:tcPr>
          <w:p w14:paraId="237CB12B"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1A58E59"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FE35ED" w:rsidRPr="000D0495" w14:paraId="421BD0FE" w14:textId="77777777" w:rsidTr="00E33A72">
        <w:trPr>
          <w:trHeight w:val="20"/>
        </w:trPr>
        <w:tc>
          <w:tcPr>
            <w:tcW w:w="2718" w:type="dxa"/>
            <w:vAlign w:val="bottom"/>
          </w:tcPr>
          <w:p w14:paraId="0F009421" w14:textId="2AD8060A" w:rsidR="00FE35ED" w:rsidRPr="000D0495" w:rsidRDefault="00FE35ED"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McGuire, Josh</w:t>
            </w:r>
          </w:p>
        </w:tc>
        <w:tc>
          <w:tcPr>
            <w:tcW w:w="3492" w:type="dxa"/>
            <w:vAlign w:val="bottom"/>
          </w:tcPr>
          <w:p w14:paraId="243F81AB"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35E4222" w14:textId="77777777" w:rsidR="00FE35ED" w:rsidRPr="000D0495" w:rsidRDefault="00FE35ED" w:rsidP="00191168">
            <w:pPr>
              <w:spacing w:after="0" w:line="240" w:lineRule="auto"/>
              <w:ind w:left="-90"/>
              <w:jc w:val="both"/>
              <w:rPr>
                <w:rFonts w:ascii="Times New Roman" w:eastAsia="Times New Roman" w:hAnsi="Times New Roman" w:cs="Times New Roman"/>
                <w:highlight w:val="lightGray"/>
              </w:rPr>
            </w:pPr>
          </w:p>
        </w:tc>
      </w:tr>
      <w:tr w:rsidR="00EA1F88" w:rsidRPr="000D0495" w14:paraId="6AE30F47" w14:textId="77777777" w:rsidTr="00E33A72">
        <w:trPr>
          <w:trHeight w:val="20"/>
        </w:trPr>
        <w:tc>
          <w:tcPr>
            <w:tcW w:w="2718" w:type="dxa"/>
            <w:vAlign w:val="bottom"/>
          </w:tcPr>
          <w:p w14:paraId="4A14301F" w14:textId="23CE102E"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Moorty, Sai</w:t>
            </w:r>
          </w:p>
        </w:tc>
        <w:tc>
          <w:tcPr>
            <w:tcW w:w="3492" w:type="dxa"/>
            <w:vAlign w:val="bottom"/>
          </w:tcPr>
          <w:p w14:paraId="0386E0B8" w14:textId="7777777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867A2F2" w14:textId="5F7E76D1"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0A0244B" w14:textId="77777777" w:rsidTr="00E33A72">
        <w:trPr>
          <w:trHeight w:val="20"/>
        </w:trPr>
        <w:tc>
          <w:tcPr>
            <w:tcW w:w="2718" w:type="dxa"/>
            <w:vAlign w:val="bottom"/>
          </w:tcPr>
          <w:p w14:paraId="58969DBE"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Morehead, Juliana</w:t>
            </w:r>
          </w:p>
        </w:tc>
        <w:tc>
          <w:tcPr>
            <w:tcW w:w="3492" w:type="dxa"/>
            <w:vAlign w:val="bottom"/>
          </w:tcPr>
          <w:p w14:paraId="252E6F1F"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169BDB9" w14:textId="11A1077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5B8C1CB" w14:textId="77777777" w:rsidTr="00E33A72">
        <w:trPr>
          <w:trHeight w:val="20"/>
        </w:trPr>
        <w:tc>
          <w:tcPr>
            <w:tcW w:w="2718" w:type="dxa"/>
            <w:vAlign w:val="bottom"/>
          </w:tcPr>
          <w:p w14:paraId="2A9D3308"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Moreno, Alfredo</w:t>
            </w:r>
          </w:p>
        </w:tc>
        <w:tc>
          <w:tcPr>
            <w:tcW w:w="3492" w:type="dxa"/>
            <w:vAlign w:val="bottom"/>
          </w:tcPr>
          <w:p w14:paraId="6BBB7A6B"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25443C6" w14:textId="69A759E2"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04053B53" w14:textId="77777777" w:rsidTr="00E33A72">
        <w:trPr>
          <w:trHeight w:val="20"/>
        </w:trPr>
        <w:tc>
          <w:tcPr>
            <w:tcW w:w="2718" w:type="dxa"/>
            <w:vAlign w:val="bottom"/>
          </w:tcPr>
          <w:p w14:paraId="424A5803" w14:textId="3AB829EA" w:rsidR="00AF2A94" w:rsidRPr="000D0495" w:rsidRDefault="00AF2A94"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Neiberger, Valery</w:t>
            </w:r>
          </w:p>
        </w:tc>
        <w:tc>
          <w:tcPr>
            <w:tcW w:w="3492" w:type="dxa"/>
            <w:vAlign w:val="bottom"/>
          </w:tcPr>
          <w:p w14:paraId="391F4AB3" w14:textId="77777777" w:rsidR="00AF2A94" w:rsidRPr="000D0495" w:rsidRDefault="00AF2A94" w:rsidP="00E75A7A">
            <w:pPr>
              <w:spacing w:after="0" w:line="240" w:lineRule="auto"/>
              <w:jc w:val="both"/>
              <w:rPr>
                <w:rFonts w:ascii="Times New Roman" w:eastAsia="Times New Roman" w:hAnsi="Times New Roman" w:cs="Times New Roman"/>
                <w:highlight w:val="lightGray"/>
              </w:rPr>
            </w:pPr>
          </w:p>
        </w:tc>
        <w:tc>
          <w:tcPr>
            <w:tcW w:w="3258" w:type="dxa"/>
            <w:vAlign w:val="bottom"/>
          </w:tcPr>
          <w:p w14:paraId="0081862E"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E75A7A" w:rsidRPr="000D0495" w14:paraId="7FD2B1AF" w14:textId="77777777" w:rsidTr="00E33A72">
        <w:trPr>
          <w:trHeight w:val="20"/>
        </w:trPr>
        <w:tc>
          <w:tcPr>
            <w:tcW w:w="2718" w:type="dxa"/>
            <w:vAlign w:val="bottom"/>
          </w:tcPr>
          <w:p w14:paraId="6C0AF7A5" w14:textId="4135C52A" w:rsidR="00E75A7A" w:rsidRPr="000D0495" w:rsidRDefault="00E75A7A"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lastRenderedPageBreak/>
              <w:t>Orr, Rob</w:t>
            </w:r>
          </w:p>
        </w:tc>
        <w:tc>
          <w:tcPr>
            <w:tcW w:w="3492" w:type="dxa"/>
            <w:vAlign w:val="bottom"/>
          </w:tcPr>
          <w:p w14:paraId="7BCB59F1" w14:textId="77777777" w:rsidR="00E75A7A" w:rsidRPr="000D0495" w:rsidRDefault="00E75A7A" w:rsidP="00E75A7A">
            <w:pPr>
              <w:spacing w:after="0" w:line="240" w:lineRule="auto"/>
              <w:jc w:val="both"/>
              <w:rPr>
                <w:rFonts w:ascii="Times New Roman" w:eastAsia="Times New Roman" w:hAnsi="Times New Roman" w:cs="Times New Roman"/>
                <w:highlight w:val="lightGray"/>
              </w:rPr>
            </w:pPr>
          </w:p>
        </w:tc>
        <w:tc>
          <w:tcPr>
            <w:tcW w:w="3258" w:type="dxa"/>
            <w:vAlign w:val="bottom"/>
          </w:tcPr>
          <w:p w14:paraId="43466D0F" w14:textId="5441D624" w:rsidR="00E75A7A" w:rsidRPr="000D0495"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E04F1B2" w14:textId="77777777" w:rsidTr="00E33A72">
        <w:trPr>
          <w:trHeight w:val="20"/>
        </w:trPr>
        <w:tc>
          <w:tcPr>
            <w:tcW w:w="2718" w:type="dxa"/>
            <w:vAlign w:val="bottom"/>
          </w:tcPr>
          <w:p w14:paraId="5BEF71CB"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Patterson, Mark</w:t>
            </w:r>
          </w:p>
        </w:tc>
        <w:tc>
          <w:tcPr>
            <w:tcW w:w="3492" w:type="dxa"/>
            <w:vAlign w:val="bottom"/>
          </w:tcPr>
          <w:p w14:paraId="0BED6BEA"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E51AA74" w14:textId="7CC10F45"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A708CF9" w14:textId="77777777" w:rsidTr="00E33A72">
        <w:trPr>
          <w:trHeight w:val="20"/>
        </w:trPr>
        <w:tc>
          <w:tcPr>
            <w:tcW w:w="2718" w:type="dxa"/>
            <w:vAlign w:val="bottom"/>
          </w:tcPr>
          <w:p w14:paraId="6EB8ED1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Phillips, Cory</w:t>
            </w:r>
          </w:p>
        </w:tc>
        <w:tc>
          <w:tcPr>
            <w:tcW w:w="3492" w:type="dxa"/>
            <w:vAlign w:val="bottom"/>
          </w:tcPr>
          <w:p w14:paraId="476B6FE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FAFE852" w14:textId="1573D55C"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0D0495" w14:paraId="316DFA3E" w14:textId="77777777" w:rsidTr="00E33A72">
        <w:trPr>
          <w:trHeight w:val="20"/>
        </w:trPr>
        <w:tc>
          <w:tcPr>
            <w:tcW w:w="2718" w:type="dxa"/>
            <w:vAlign w:val="bottom"/>
          </w:tcPr>
          <w:p w14:paraId="545CEFB0" w14:textId="3DBD5542"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Ragsdale, Kenneth</w:t>
            </w:r>
          </w:p>
        </w:tc>
        <w:tc>
          <w:tcPr>
            <w:tcW w:w="3492" w:type="dxa"/>
            <w:vAlign w:val="bottom"/>
          </w:tcPr>
          <w:p w14:paraId="0C641FE3" w14:textId="7777777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827FEFC" w14:textId="17CCF7AD"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3A61315" w14:textId="77777777" w:rsidTr="00E33A72">
        <w:trPr>
          <w:trHeight w:val="20"/>
        </w:trPr>
        <w:tc>
          <w:tcPr>
            <w:tcW w:w="2718" w:type="dxa"/>
            <w:vAlign w:val="bottom"/>
          </w:tcPr>
          <w:p w14:paraId="6ADCF79C"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Raish, Carl</w:t>
            </w:r>
          </w:p>
        </w:tc>
        <w:tc>
          <w:tcPr>
            <w:tcW w:w="3492" w:type="dxa"/>
            <w:vAlign w:val="bottom"/>
          </w:tcPr>
          <w:p w14:paraId="3A13FCA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BCF8821" w14:textId="2D4665B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BC6AFC" w:rsidRPr="000D0495" w14:paraId="15467A0F" w14:textId="77777777" w:rsidTr="00E33A72">
        <w:trPr>
          <w:trHeight w:val="20"/>
        </w:trPr>
        <w:tc>
          <w:tcPr>
            <w:tcW w:w="2718" w:type="dxa"/>
            <w:vAlign w:val="bottom"/>
          </w:tcPr>
          <w:p w14:paraId="5024EDE4" w14:textId="6B6D78B2" w:rsidR="00BC6AFC" w:rsidRPr="000D0495" w:rsidRDefault="00BC6AFC" w:rsidP="00191168">
            <w:pPr>
              <w:spacing w:after="0" w:line="240" w:lineRule="auto"/>
              <w:ind w:left="-90"/>
              <w:jc w:val="both"/>
              <w:rPr>
                <w:rFonts w:ascii="Times New Roman" w:eastAsia="Times New Roman" w:hAnsi="Times New Roman" w:cs="Times New Roman"/>
                <w:highlight w:val="lightGray"/>
              </w:rPr>
            </w:pPr>
            <w:r w:rsidRPr="00BC6AFC">
              <w:rPr>
                <w:rFonts w:ascii="Times New Roman" w:eastAsia="Times New Roman" w:hAnsi="Times New Roman" w:cs="Times New Roman"/>
              </w:rPr>
              <w:t>Rickerson, Woody</w:t>
            </w:r>
          </w:p>
        </w:tc>
        <w:tc>
          <w:tcPr>
            <w:tcW w:w="3492" w:type="dxa"/>
            <w:vAlign w:val="bottom"/>
          </w:tcPr>
          <w:p w14:paraId="33C71A4C"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848A09C"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902988" w:rsidRPr="000D0495" w14:paraId="253110C5" w14:textId="77777777" w:rsidTr="00E33A72">
        <w:trPr>
          <w:trHeight w:val="20"/>
        </w:trPr>
        <w:tc>
          <w:tcPr>
            <w:tcW w:w="2718" w:type="dxa"/>
            <w:vAlign w:val="bottom"/>
          </w:tcPr>
          <w:p w14:paraId="4B9787B7" w14:textId="1D1EFAEB" w:rsidR="00902988" w:rsidRPr="000D0495" w:rsidRDefault="00902988" w:rsidP="00191168">
            <w:pPr>
              <w:spacing w:after="0" w:line="240" w:lineRule="auto"/>
              <w:ind w:left="-90"/>
              <w:jc w:val="both"/>
              <w:rPr>
                <w:rFonts w:ascii="Times New Roman" w:eastAsia="Times New Roman" w:hAnsi="Times New Roman" w:cs="Times New Roman"/>
                <w:highlight w:val="lightGray"/>
              </w:rPr>
            </w:pPr>
            <w:r w:rsidRPr="009C4E27">
              <w:rPr>
                <w:rFonts w:ascii="Times New Roman" w:eastAsia="Times New Roman" w:hAnsi="Times New Roman" w:cs="Times New Roman"/>
              </w:rPr>
              <w:t>Rios, Diana</w:t>
            </w:r>
          </w:p>
        </w:tc>
        <w:tc>
          <w:tcPr>
            <w:tcW w:w="3492" w:type="dxa"/>
            <w:vAlign w:val="bottom"/>
          </w:tcPr>
          <w:p w14:paraId="0F3E66E7" w14:textId="77777777"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7FE6337" w14:textId="00B9DEDA"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5F6BF71A" w14:textId="77777777" w:rsidTr="00E33A72">
        <w:trPr>
          <w:trHeight w:val="20"/>
        </w:trPr>
        <w:tc>
          <w:tcPr>
            <w:tcW w:w="2718" w:type="dxa"/>
            <w:vAlign w:val="bottom"/>
          </w:tcPr>
          <w:p w14:paraId="53D16A28"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Rosel, Austin</w:t>
            </w:r>
          </w:p>
        </w:tc>
        <w:tc>
          <w:tcPr>
            <w:tcW w:w="3492" w:type="dxa"/>
            <w:vAlign w:val="bottom"/>
          </w:tcPr>
          <w:p w14:paraId="23E25474"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CCEAA67" w14:textId="5AB83E5D"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0D0495" w14:paraId="424EBF52" w14:textId="77777777" w:rsidTr="00E33A72">
        <w:trPr>
          <w:trHeight w:val="20"/>
        </w:trPr>
        <w:tc>
          <w:tcPr>
            <w:tcW w:w="2718" w:type="dxa"/>
            <w:vAlign w:val="bottom"/>
          </w:tcPr>
          <w:p w14:paraId="4BF3777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A665A5">
              <w:rPr>
                <w:rFonts w:ascii="Times New Roman" w:eastAsia="Times New Roman" w:hAnsi="Times New Roman" w:cs="Times New Roman"/>
              </w:rPr>
              <w:t>Ruane, Mark</w:t>
            </w:r>
          </w:p>
        </w:tc>
        <w:tc>
          <w:tcPr>
            <w:tcW w:w="3492" w:type="dxa"/>
            <w:vAlign w:val="bottom"/>
          </w:tcPr>
          <w:p w14:paraId="5639D91B"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44ABD59" w14:textId="693D54CB"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665A5" w:rsidRPr="000D0495" w14:paraId="75CF36C9" w14:textId="77777777" w:rsidTr="00E33A72">
        <w:trPr>
          <w:trHeight w:val="20"/>
        </w:trPr>
        <w:tc>
          <w:tcPr>
            <w:tcW w:w="2718" w:type="dxa"/>
            <w:vAlign w:val="bottom"/>
          </w:tcPr>
          <w:p w14:paraId="40150F18" w14:textId="24594BEC" w:rsidR="00A665A5" w:rsidRPr="00983AC1" w:rsidRDefault="00A665A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Scott, Vicki</w:t>
            </w:r>
          </w:p>
        </w:tc>
        <w:tc>
          <w:tcPr>
            <w:tcW w:w="3492" w:type="dxa"/>
            <w:vAlign w:val="bottom"/>
          </w:tcPr>
          <w:p w14:paraId="02F0DAD9" w14:textId="77777777" w:rsidR="00A665A5" w:rsidRPr="000D0495" w:rsidRDefault="00A665A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D08631D" w14:textId="77777777" w:rsidR="00A665A5" w:rsidRPr="000D0495" w:rsidRDefault="00A665A5" w:rsidP="00191168">
            <w:pPr>
              <w:spacing w:after="0" w:line="240" w:lineRule="auto"/>
              <w:ind w:left="-90"/>
              <w:jc w:val="both"/>
              <w:rPr>
                <w:rFonts w:ascii="Times New Roman" w:eastAsia="Times New Roman" w:hAnsi="Times New Roman" w:cs="Times New Roman"/>
                <w:highlight w:val="lightGray"/>
              </w:rPr>
            </w:pPr>
          </w:p>
        </w:tc>
      </w:tr>
      <w:tr w:rsidR="00902988" w:rsidRPr="000D0495" w14:paraId="1E6A28E1" w14:textId="77777777" w:rsidTr="00E33A72">
        <w:trPr>
          <w:trHeight w:val="20"/>
        </w:trPr>
        <w:tc>
          <w:tcPr>
            <w:tcW w:w="2718" w:type="dxa"/>
            <w:vAlign w:val="bottom"/>
          </w:tcPr>
          <w:p w14:paraId="4BD4B96F" w14:textId="7B4D2D44" w:rsidR="00902988" w:rsidRPr="000D0495" w:rsidRDefault="00902988"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Sharma, Sandip</w:t>
            </w:r>
          </w:p>
        </w:tc>
        <w:tc>
          <w:tcPr>
            <w:tcW w:w="3492" w:type="dxa"/>
            <w:vAlign w:val="bottom"/>
          </w:tcPr>
          <w:p w14:paraId="3ADAA8EC" w14:textId="77777777"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18F3827" w14:textId="70EAD5DF" w:rsidR="00902988" w:rsidRPr="000D0495"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0D0495" w14:paraId="27F8C8D9" w14:textId="77777777" w:rsidTr="00E33A72">
        <w:trPr>
          <w:trHeight w:val="20"/>
        </w:trPr>
        <w:tc>
          <w:tcPr>
            <w:tcW w:w="2718" w:type="dxa"/>
            <w:vAlign w:val="bottom"/>
          </w:tcPr>
          <w:p w14:paraId="5DEF2804" w14:textId="61BC3D86"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BC6AFC">
              <w:rPr>
                <w:rFonts w:ascii="Times New Roman" w:eastAsia="Times New Roman" w:hAnsi="Times New Roman" w:cs="Times New Roman"/>
              </w:rPr>
              <w:t>Shaw, Pam</w:t>
            </w:r>
            <w:r w:rsidR="00BC6AFC">
              <w:rPr>
                <w:rFonts w:ascii="Times New Roman" w:eastAsia="Times New Roman" w:hAnsi="Times New Roman" w:cs="Times New Roman"/>
              </w:rPr>
              <w:t>ela</w:t>
            </w:r>
          </w:p>
        </w:tc>
        <w:tc>
          <w:tcPr>
            <w:tcW w:w="3492" w:type="dxa"/>
            <w:vAlign w:val="bottom"/>
          </w:tcPr>
          <w:p w14:paraId="3ADF084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4C878C" w14:textId="7C1BBBF4"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359ADE4F" w14:textId="77777777" w:rsidTr="00E33A72">
        <w:trPr>
          <w:trHeight w:val="20"/>
        </w:trPr>
        <w:tc>
          <w:tcPr>
            <w:tcW w:w="2718" w:type="dxa"/>
            <w:vAlign w:val="bottom"/>
          </w:tcPr>
          <w:p w14:paraId="4835E109" w14:textId="28D21F2C" w:rsidR="00AF2A94" w:rsidRPr="00983AC1" w:rsidRDefault="00AF2A9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Nathan</w:t>
            </w:r>
          </w:p>
        </w:tc>
        <w:tc>
          <w:tcPr>
            <w:tcW w:w="3492" w:type="dxa"/>
            <w:vAlign w:val="bottom"/>
          </w:tcPr>
          <w:p w14:paraId="5606E6E4"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1D4A3C0"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07C8B09" w14:textId="77777777" w:rsidTr="00E33A72">
        <w:trPr>
          <w:trHeight w:val="20"/>
        </w:trPr>
        <w:tc>
          <w:tcPr>
            <w:tcW w:w="2718" w:type="dxa"/>
            <w:vAlign w:val="bottom"/>
          </w:tcPr>
          <w:p w14:paraId="5FE1AB20"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Stice, Clayton</w:t>
            </w:r>
          </w:p>
        </w:tc>
        <w:tc>
          <w:tcPr>
            <w:tcW w:w="3492" w:type="dxa"/>
            <w:vAlign w:val="bottom"/>
          </w:tcPr>
          <w:p w14:paraId="6F6ECB81"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8820EC0" w14:textId="4F0667DE"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126ABE" w:rsidRPr="000D0495" w14:paraId="70D7E401" w14:textId="77777777" w:rsidTr="00E33A72">
        <w:trPr>
          <w:trHeight w:val="20"/>
        </w:trPr>
        <w:tc>
          <w:tcPr>
            <w:tcW w:w="2718" w:type="dxa"/>
            <w:vAlign w:val="bottom"/>
          </w:tcPr>
          <w:p w14:paraId="7343ACED" w14:textId="774D0D7E" w:rsidR="00126ABE" w:rsidRPr="00983AC1"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3492" w:type="dxa"/>
            <w:vAlign w:val="bottom"/>
          </w:tcPr>
          <w:p w14:paraId="064DEE9F"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6C7FA3D"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3AC1" w:rsidRPr="000D0495" w14:paraId="4D4F1878" w14:textId="77777777" w:rsidTr="00E33A72">
        <w:trPr>
          <w:trHeight w:val="20"/>
        </w:trPr>
        <w:tc>
          <w:tcPr>
            <w:tcW w:w="2718" w:type="dxa"/>
            <w:vAlign w:val="bottom"/>
          </w:tcPr>
          <w:p w14:paraId="450A475F" w14:textId="6E6A911A" w:rsidR="00983AC1" w:rsidRPr="000D0495" w:rsidRDefault="00983AC1" w:rsidP="00191168">
            <w:pPr>
              <w:spacing w:after="0" w:line="240" w:lineRule="auto"/>
              <w:ind w:left="-90"/>
              <w:jc w:val="both"/>
              <w:rPr>
                <w:rFonts w:ascii="Times New Roman" w:eastAsia="Times New Roman" w:hAnsi="Times New Roman" w:cs="Times New Roman"/>
                <w:highlight w:val="lightGray"/>
              </w:rPr>
            </w:pPr>
            <w:r w:rsidRPr="00983AC1">
              <w:rPr>
                <w:rFonts w:ascii="Times New Roman" w:eastAsia="Times New Roman" w:hAnsi="Times New Roman" w:cs="Times New Roman"/>
              </w:rPr>
              <w:t>Thompson, Chad</w:t>
            </w:r>
          </w:p>
        </w:tc>
        <w:tc>
          <w:tcPr>
            <w:tcW w:w="3492" w:type="dxa"/>
            <w:vAlign w:val="bottom"/>
          </w:tcPr>
          <w:p w14:paraId="3660D510"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BDAA094" w14:textId="77777777" w:rsidR="00983AC1" w:rsidRPr="000D0495" w:rsidRDefault="00983AC1" w:rsidP="00191168">
            <w:pPr>
              <w:spacing w:after="0" w:line="240" w:lineRule="auto"/>
              <w:ind w:left="-90"/>
              <w:jc w:val="both"/>
              <w:rPr>
                <w:rFonts w:ascii="Times New Roman" w:eastAsia="Times New Roman" w:hAnsi="Times New Roman" w:cs="Times New Roman"/>
                <w:highlight w:val="lightGray"/>
              </w:rPr>
            </w:pPr>
          </w:p>
        </w:tc>
      </w:tr>
      <w:tr w:rsidR="00126ABE" w:rsidRPr="000D0495" w14:paraId="2C78C860" w14:textId="77777777" w:rsidTr="00E33A72">
        <w:trPr>
          <w:trHeight w:val="20"/>
        </w:trPr>
        <w:tc>
          <w:tcPr>
            <w:tcW w:w="2718" w:type="dxa"/>
            <w:vAlign w:val="bottom"/>
          </w:tcPr>
          <w:p w14:paraId="289E3DBA" w14:textId="4C49FF79" w:rsidR="00126ABE" w:rsidRPr="00983AC1" w:rsidRDefault="00126AB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Lori</w:t>
            </w:r>
          </w:p>
        </w:tc>
        <w:tc>
          <w:tcPr>
            <w:tcW w:w="3492" w:type="dxa"/>
            <w:vAlign w:val="bottom"/>
          </w:tcPr>
          <w:p w14:paraId="59B2DB84"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D9C33B7" w14:textId="77777777" w:rsidR="00126ABE" w:rsidRPr="000D0495"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17353FA7" w14:textId="77777777" w:rsidTr="00E33A72">
        <w:trPr>
          <w:trHeight w:val="20"/>
        </w:trPr>
        <w:tc>
          <w:tcPr>
            <w:tcW w:w="2718" w:type="dxa"/>
            <w:vAlign w:val="bottom"/>
          </w:tcPr>
          <w:p w14:paraId="6EFDCC35"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FE35ED">
              <w:rPr>
                <w:rFonts w:ascii="Times New Roman" w:eastAsia="Times New Roman" w:hAnsi="Times New Roman" w:cs="Times New Roman"/>
              </w:rPr>
              <w:t>Townsend, Aaron</w:t>
            </w:r>
          </w:p>
        </w:tc>
        <w:tc>
          <w:tcPr>
            <w:tcW w:w="3492" w:type="dxa"/>
            <w:vAlign w:val="bottom"/>
          </w:tcPr>
          <w:p w14:paraId="19900B49"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60DB713" w14:textId="7077E853"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0D0495" w14:paraId="5A2A30E5" w14:textId="77777777" w:rsidTr="00E33A72">
        <w:trPr>
          <w:trHeight w:val="20"/>
        </w:trPr>
        <w:tc>
          <w:tcPr>
            <w:tcW w:w="2718" w:type="dxa"/>
            <w:vAlign w:val="bottom"/>
          </w:tcPr>
          <w:p w14:paraId="460F9233" w14:textId="400AA693" w:rsidR="00EA1F88" w:rsidRPr="000D0495" w:rsidRDefault="00EA1F88" w:rsidP="00191168">
            <w:pPr>
              <w:spacing w:after="0" w:line="240" w:lineRule="auto"/>
              <w:ind w:left="-90"/>
              <w:jc w:val="both"/>
              <w:rPr>
                <w:rFonts w:ascii="Times New Roman" w:eastAsia="Times New Roman" w:hAnsi="Times New Roman" w:cs="Times New Roman"/>
                <w:highlight w:val="lightGray"/>
              </w:rPr>
            </w:pPr>
            <w:r w:rsidRPr="00BC6AFC">
              <w:rPr>
                <w:rFonts w:ascii="Times New Roman" w:eastAsia="Times New Roman" w:hAnsi="Times New Roman" w:cs="Times New Roman"/>
              </w:rPr>
              <w:t>Tucker, Don</w:t>
            </w:r>
          </w:p>
        </w:tc>
        <w:tc>
          <w:tcPr>
            <w:tcW w:w="3492" w:type="dxa"/>
            <w:vAlign w:val="bottom"/>
          </w:tcPr>
          <w:p w14:paraId="5E688837" w14:textId="77777777"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B3E9014" w14:textId="2351B03E" w:rsidR="00EA1F88" w:rsidRPr="000D0495" w:rsidRDefault="00EA1F88" w:rsidP="00191168">
            <w:pPr>
              <w:spacing w:after="0" w:line="240" w:lineRule="auto"/>
              <w:ind w:left="-90"/>
              <w:jc w:val="both"/>
              <w:rPr>
                <w:rFonts w:ascii="Times New Roman" w:eastAsia="Times New Roman" w:hAnsi="Times New Roman" w:cs="Times New Roman"/>
                <w:highlight w:val="lightGray"/>
              </w:rPr>
            </w:pPr>
          </w:p>
        </w:tc>
      </w:tr>
      <w:tr w:rsidR="00D50F8E" w:rsidRPr="000D0495" w14:paraId="4D931190" w14:textId="77777777" w:rsidTr="00E33A72">
        <w:trPr>
          <w:trHeight w:val="20"/>
        </w:trPr>
        <w:tc>
          <w:tcPr>
            <w:tcW w:w="2718" w:type="dxa"/>
            <w:vAlign w:val="bottom"/>
          </w:tcPr>
          <w:p w14:paraId="38660562" w14:textId="3D559FB2" w:rsidR="00D50F8E" w:rsidRPr="000D0495" w:rsidRDefault="00D50F8E" w:rsidP="00191168">
            <w:pPr>
              <w:spacing w:after="0" w:line="240" w:lineRule="auto"/>
              <w:ind w:left="-90"/>
              <w:jc w:val="both"/>
              <w:rPr>
                <w:rFonts w:ascii="Times New Roman" w:eastAsia="Times New Roman" w:hAnsi="Times New Roman" w:cs="Times New Roman"/>
                <w:highlight w:val="lightGray"/>
              </w:rPr>
            </w:pPr>
            <w:r w:rsidRPr="00AF2A94">
              <w:rPr>
                <w:rFonts w:ascii="Times New Roman" w:eastAsia="Times New Roman" w:hAnsi="Times New Roman" w:cs="Times New Roman"/>
              </w:rPr>
              <w:t>Warnken, Pete</w:t>
            </w:r>
          </w:p>
        </w:tc>
        <w:tc>
          <w:tcPr>
            <w:tcW w:w="3492" w:type="dxa"/>
            <w:vAlign w:val="bottom"/>
          </w:tcPr>
          <w:p w14:paraId="3CE9544C" w14:textId="77777777" w:rsidR="00D50F8E" w:rsidRPr="000D0495" w:rsidRDefault="00D50F8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E53BD53" w14:textId="0FE30528" w:rsidR="00D50F8E" w:rsidRPr="000D0495" w:rsidRDefault="00D50F8E" w:rsidP="00191168">
            <w:pPr>
              <w:spacing w:after="0" w:line="240" w:lineRule="auto"/>
              <w:ind w:left="-90"/>
              <w:jc w:val="both"/>
              <w:rPr>
                <w:rFonts w:ascii="Times New Roman" w:eastAsia="Times New Roman" w:hAnsi="Times New Roman" w:cs="Times New Roman"/>
                <w:highlight w:val="lightGray"/>
              </w:rPr>
            </w:pPr>
          </w:p>
        </w:tc>
      </w:tr>
      <w:tr w:rsidR="00980B27" w:rsidRPr="000D0495" w14:paraId="0F0F2A02" w14:textId="77777777" w:rsidTr="00E33A72">
        <w:trPr>
          <w:trHeight w:val="20"/>
        </w:trPr>
        <w:tc>
          <w:tcPr>
            <w:tcW w:w="2718" w:type="dxa"/>
            <w:vAlign w:val="bottom"/>
          </w:tcPr>
          <w:p w14:paraId="70D7A4C9"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r w:rsidRPr="00126ABE">
              <w:rPr>
                <w:rFonts w:ascii="Times New Roman" w:eastAsia="Times New Roman" w:hAnsi="Times New Roman" w:cs="Times New Roman"/>
              </w:rPr>
              <w:t>Wattles, Paul</w:t>
            </w:r>
          </w:p>
        </w:tc>
        <w:tc>
          <w:tcPr>
            <w:tcW w:w="3492" w:type="dxa"/>
            <w:vAlign w:val="bottom"/>
          </w:tcPr>
          <w:p w14:paraId="1BD998ED" w14:textId="7777777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CC70C7" w14:textId="13497FB7" w:rsidR="00980B27" w:rsidRPr="000D0495"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0D0495" w14:paraId="311C1C78" w14:textId="77777777" w:rsidTr="00E33A72">
        <w:trPr>
          <w:trHeight w:val="20"/>
        </w:trPr>
        <w:tc>
          <w:tcPr>
            <w:tcW w:w="2718" w:type="dxa"/>
            <w:vAlign w:val="bottom"/>
          </w:tcPr>
          <w:p w14:paraId="580DED79" w14:textId="3A346D73" w:rsidR="00AF2A94" w:rsidRPr="0035575D" w:rsidRDefault="00AF2A94" w:rsidP="0035575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Woodfin, Dan</w:t>
            </w:r>
          </w:p>
        </w:tc>
        <w:tc>
          <w:tcPr>
            <w:tcW w:w="3492" w:type="dxa"/>
            <w:vAlign w:val="bottom"/>
          </w:tcPr>
          <w:p w14:paraId="295C13D3"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C714976"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tr w:rsidR="0035575D" w:rsidRPr="000D0495" w14:paraId="5D739DE2" w14:textId="77777777" w:rsidTr="00E33A72">
        <w:trPr>
          <w:trHeight w:val="20"/>
        </w:trPr>
        <w:tc>
          <w:tcPr>
            <w:tcW w:w="2718" w:type="dxa"/>
            <w:vAlign w:val="bottom"/>
          </w:tcPr>
          <w:p w14:paraId="41410CB1" w14:textId="1FEAF13F" w:rsidR="0035575D" w:rsidRPr="000D0495" w:rsidRDefault="0035575D" w:rsidP="0035575D">
            <w:pPr>
              <w:spacing w:after="0" w:line="240" w:lineRule="auto"/>
              <w:ind w:left="-90"/>
              <w:jc w:val="both"/>
              <w:rPr>
                <w:rFonts w:ascii="Times New Roman" w:eastAsia="Times New Roman" w:hAnsi="Times New Roman" w:cs="Times New Roman"/>
                <w:highlight w:val="lightGray"/>
              </w:rPr>
            </w:pPr>
            <w:r w:rsidRPr="0035575D">
              <w:rPr>
                <w:rFonts w:ascii="Times New Roman" w:eastAsia="Times New Roman" w:hAnsi="Times New Roman" w:cs="Times New Roman"/>
              </w:rPr>
              <w:t>Xiao, Hong</w:t>
            </w:r>
          </w:p>
        </w:tc>
        <w:tc>
          <w:tcPr>
            <w:tcW w:w="3492" w:type="dxa"/>
            <w:vAlign w:val="bottom"/>
          </w:tcPr>
          <w:p w14:paraId="7790B791"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DF2AA5" w14:textId="77777777" w:rsidR="0035575D" w:rsidRPr="000D0495" w:rsidRDefault="0035575D" w:rsidP="00191168">
            <w:pPr>
              <w:spacing w:after="0" w:line="240" w:lineRule="auto"/>
              <w:ind w:left="-90"/>
              <w:jc w:val="both"/>
              <w:rPr>
                <w:rFonts w:ascii="Times New Roman" w:eastAsia="Times New Roman" w:hAnsi="Times New Roman" w:cs="Times New Roman"/>
                <w:highlight w:val="lightGray"/>
              </w:rPr>
            </w:pPr>
          </w:p>
        </w:tc>
      </w:tr>
      <w:tr w:rsidR="00BC6AFC" w:rsidRPr="000D0495" w14:paraId="1975155C" w14:textId="77777777" w:rsidTr="00E33A72">
        <w:trPr>
          <w:trHeight w:val="20"/>
        </w:trPr>
        <w:tc>
          <w:tcPr>
            <w:tcW w:w="2718" w:type="dxa"/>
            <w:vAlign w:val="bottom"/>
          </w:tcPr>
          <w:p w14:paraId="4BEBB886" w14:textId="7BA4A6B7" w:rsidR="00BC6AFC" w:rsidRPr="0035575D" w:rsidRDefault="00BC6AFC" w:rsidP="0035575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Yan, Ping</w:t>
            </w:r>
          </w:p>
        </w:tc>
        <w:tc>
          <w:tcPr>
            <w:tcW w:w="3492" w:type="dxa"/>
            <w:vAlign w:val="bottom"/>
          </w:tcPr>
          <w:p w14:paraId="2D12BAD5"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296422A" w14:textId="77777777" w:rsidR="00BC6AFC" w:rsidRPr="000D0495" w:rsidRDefault="00BC6AFC" w:rsidP="00191168">
            <w:pPr>
              <w:spacing w:after="0" w:line="240" w:lineRule="auto"/>
              <w:ind w:left="-90"/>
              <w:jc w:val="both"/>
              <w:rPr>
                <w:rFonts w:ascii="Times New Roman" w:eastAsia="Times New Roman" w:hAnsi="Times New Roman" w:cs="Times New Roman"/>
                <w:highlight w:val="lightGray"/>
              </w:rPr>
            </w:pPr>
          </w:p>
        </w:tc>
      </w:tr>
      <w:tr w:rsidR="00AF2A94" w:rsidRPr="000D0495" w14:paraId="1BDE06E8" w14:textId="77777777" w:rsidTr="00E33A72">
        <w:trPr>
          <w:trHeight w:val="20"/>
        </w:trPr>
        <w:tc>
          <w:tcPr>
            <w:tcW w:w="2718" w:type="dxa"/>
            <w:vAlign w:val="bottom"/>
          </w:tcPr>
          <w:p w14:paraId="0028CF71" w14:textId="507ECADC" w:rsidR="00AF2A94" w:rsidRDefault="00AF2A94" w:rsidP="0035575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 Wen</w:t>
            </w:r>
          </w:p>
        </w:tc>
        <w:tc>
          <w:tcPr>
            <w:tcW w:w="3492" w:type="dxa"/>
            <w:vAlign w:val="bottom"/>
          </w:tcPr>
          <w:p w14:paraId="38AAC6B1"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A954754" w14:textId="77777777" w:rsidR="00AF2A94" w:rsidRPr="000D0495" w:rsidRDefault="00AF2A94" w:rsidP="00191168">
            <w:pPr>
              <w:spacing w:after="0" w:line="240" w:lineRule="auto"/>
              <w:ind w:left="-90"/>
              <w:jc w:val="both"/>
              <w:rPr>
                <w:rFonts w:ascii="Times New Roman" w:eastAsia="Times New Roman" w:hAnsi="Times New Roman" w:cs="Times New Roman"/>
                <w:highlight w:val="lightGray"/>
              </w:rPr>
            </w:pPr>
          </w:p>
        </w:tc>
      </w:tr>
      <w:bookmarkEnd w:id="6"/>
    </w:tbl>
    <w:p w14:paraId="56D03DC7" w14:textId="77777777" w:rsidR="00D85331" w:rsidRDefault="00D85331" w:rsidP="00EB51A0">
      <w:pPr>
        <w:pStyle w:val="NoSpacing"/>
        <w:jc w:val="both"/>
        <w:rPr>
          <w:rFonts w:ascii="Times New Roman" w:hAnsi="Times New Roman" w:cs="Times New Roman"/>
          <w:b/>
          <w:i/>
        </w:rPr>
      </w:pPr>
    </w:p>
    <w:p w14:paraId="292700DF" w14:textId="77777777" w:rsidR="004947EB" w:rsidRPr="000D0495" w:rsidRDefault="004947EB" w:rsidP="00EB51A0">
      <w:pPr>
        <w:pStyle w:val="NoSpacing"/>
        <w:jc w:val="both"/>
        <w:rPr>
          <w:rFonts w:ascii="Times New Roman" w:hAnsi="Times New Roman" w:cs="Times New Roman"/>
          <w:b/>
          <w:i/>
        </w:rPr>
      </w:pPr>
    </w:p>
    <w:p w14:paraId="641D9E3C" w14:textId="77777777" w:rsidR="00EB6CF3" w:rsidRPr="000D0495" w:rsidRDefault="00EB6CF3" w:rsidP="00EB51A0">
      <w:pPr>
        <w:pStyle w:val="NoSpacing"/>
        <w:jc w:val="both"/>
        <w:rPr>
          <w:rFonts w:ascii="Times New Roman" w:hAnsi="Times New Roman" w:cs="Times New Roman"/>
          <w:b/>
          <w:i/>
        </w:rPr>
      </w:pPr>
      <w:r w:rsidRPr="000D0495">
        <w:rPr>
          <w:rFonts w:ascii="Times New Roman" w:hAnsi="Times New Roman" w:cs="Times New Roman"/>
          <w:b/>
          <w:i/>
        </w:rPr>
        <w:t>Unless otherwise indicated, all Market Segments were present for a vote.</w:t>
      </w:r>
    </w:p>
    <w:p w14:paraId="765665EA" w14:textId="77777777" w:rsidR="00FA1EEE" w:rsidRPr="000D0495" w:rsidRDefault="00FA1EEE" w:rsidP="00EB51A0">
      <w:pPr>
        <w:pStyle w:val="NoSpacing"/>
        <w:jc w:val="both"/>
        <w:rPr>
          <w:rFonts w:ascii="Times New Roman" w:hAnsi="Times New Roman" w:cs="Times New Roman"/>
        </w:rPr>
      </w:pPr>
    </w:p>
    <w:p w14:paraId="559A30B0" w14:textId="77777777" w:rsidR="00560CD1" w:rsidRPr="000D0495" w:rsidRDefault="00560CD1" w:rsidP="00EB51A0">
      <w:pPr>
        <w:pStyle w:val="NoSpacing"/>
        <w:jc w:val="both"/>
        <w:rPr>
          <w:rFonts w:ascii="Times New Roman" w:hAnsi="Times New Roman" w:cs="Times New Roman"/>
        </w:rPr>
      </w:pPr>
    </w:p>
    <w:p w14:paraId="40667BB4" w14:textId="77777777" w:rsidR="006F3BD4" w:rsidRPr="000D0495" w:rsidRDefault="006F3BD4" w:rsidP="006F3BD4">
      <w:pPr>
        <w:pStyle w:val="NoSpacing"/>
        <w:jc w:val="both"/>
        <w:rPr>
          <w:rFonts w:ascii="Times New Roman" w:hAnsi="Times New Roman" w:cs="Times New Roman"/>
          <w:u w:val="single"/>
        </w:rPr>
      </w:pPr>
      <w:r w:rsidRPr="000D0495">
        <w:rPr>
          <w:rFonts w:ascii="Times New Roman" w:hAnsi="Times New Roman" w:cs="Times New Roman"/>
          <w:u w:val="single"/>
        </w:rPr>
        <w:t>Antitrust Admonition</w:t>
      </w:r>
    </w:p>
    <w:p w14:paraId="36A4836E" w14:textId="2F026A25" w:rsidR="006F3BD4" w:rsidRPr="000D0495" w:rsidRDefault="00961035" w:rsidP="006F3BD4">
      <w:pPr>
        <w:pStyle w:val="NoSpacing"/>
        <w:jc w:val="both"/>
        <w:rPr>
          <w:rFonts w:ascii="Times New Roman" w:hAnsi="Times New Roman" w:cs="Times New Roman"/>
        </w:rPr>
      </w:pPr>
      <w:r w:rsidRPr="000D0495">
        <w:rPr>
          <w:rFonts w:ascii="Times New Roman" w:hAnsi="Times New Roman" w:cs="Times New Roman"/>
        </w:rPr>
        <w:t>David Kee</w:t>
      </w:r>
      <w:r w:rsidR="00AA4A3D" w:rsidRPr="000D0495">
        <w:rPr>
          <w:rFonts w:ascii="Times New Roman" w:hAnsi="Times New Roman" w:cs="Times New Roman"/>
        </w:rPr>
        <w:t xml:space="preserve"> </w:t>
      </w:r>
      <w:r w:rsidR="006F3BD4" w:rsidRPr="000D0495">
        <w:rPr>
          <w:rFonts w:ascii="Times New Roman" w:hAnsi="Times New Roman" w:cs="Times New Roman"/>
        </w:rPr>
        <w:t xml:space="preserve">directed attention to the Antitrust Admonition, which was displayed. </w:t>
      </w:r>
    </w:p>
    <w:p w14:paraId="25F44E78" w14:textId="77777777" w:rsidR="004A0348" w:rsidRPr="000D0495" w:rsidRDefault="004A0348" w:rsidP="006F3BD4">
      <w:pPr>
        <w:pStyle w:val="NoSpacing"/>
        <w:jc w:val="both"/>
        <w:rPr>
          <w:rFonts w:ascii="Times New Roman" w:hAnsi="Times New Roman" w:cs="Times New Roman"/>
        </w:rPr>
      </w:pPr>
    </w:p>
    <w:p w14:paraId="09EC0DCA" w14:textId="77777777" w:rsidR="00AA4A3D" w:rsidRPr="000D0495" w:rsidRDefault="00AA4A3D" w:rsidP="006F3BD4">
      <w:pPr>
        <w:pStyle w:val="NoSpacing"/>
        <w:jc w:val="both"/>
        <w:rPr>
          <w:rFonts w:ascii="Times New Roman" w:hAnsi="Times New Roman" w:cs="Times New Roman"/>
        </w:rPr>
      </w:pPr>
    </w:p>
    <w:p w14:paraId="54765ACC" w14:textId="5A745A1F" w:rsidR="00EB6CF3" w:rsidRPr="000D0495" w:rsidRDefault="00F11910" w:rsidP="00EB51A0">
      <w:pPr>
        <w:pStyle w:val="NoSpacing"/>
        <w:jc w:val="both"/>
        <w:rPr>
          <w:rFonts w:ascii="Times New Roman" w:hAnsi="Times New Roman" w:cs="Times New Roman"/>
          <w:u w:val="single"/>
        </w:rPr>
      </w:pPr>
      <w:r w:rsidRPr="000D0495">
        <w:rPr>
          <w:rFonts w:ascii="Times New Roman" w:hAnsi="Times New Roman" w:cs="Times New Roman"/>
          <w:u w:val="single"/>
        </w:rPr>
        <w:t>A</w:t>
      </w:r>
      <w:r w:rsidR="00EB6CF3" w:rsidRPr="000D0495">
        <w:rPr>
          <w:rFonts w:ascii="Times New Roman" w:hAnsi="Times New Roman" w:cs="Times New Roman"/>
          <w:u w:val="single"/>
        </w:rPr>
        <w:t>genda Review</w:t>
      </w:r>
    </w:p>
    <w:p w14:paraId="59C31F47" w14:textId="4A878300" w:rsidR="004B217E" w:rsidRPr="000D0495" w:rsidRDefault="004E052C" w:rsidP="00AF3C7F">
      <w:pPr>
        <w:pStyle w:val="NoSpacing"/>
        <w:jc w:val="both"/>
        <w:rPr>
          <w:rFonts w:ascii="Times New Roman" w:hAnsi="Times New Roman" w:cs="Times New Roman"/>
        </w:rPr>
      </w:pPr>
      <w:r w:rsidRPr="000D0495">
        <w:rPr>
          <w:rFonts w:ascii="Times New Roman" w:hAnsi="Times New Roman" w:cs="Times New Roman"/>
        </w:rPr>
        <w:t xml:space="preserve">Mr. Kee </w:t>
      </w:r>
      <w:r w:rsidR="00F1188B" w:rsidRPr="00F1188B">
        <w:rPr>
          <w:rFonts w:ascii="Times New Roman" w:hAnsi="Times New Roman" w:cs="Times New Roman"/>
        </w:rPr>
        <w:t xml:space="preserve">reviewed the agenda and proposed </w:t>
      </w:r>
      <w:r w:rsidR="00ED455B">
        <w:rPr>
          <w:rFonts w:ascii="Times New Roman" w:hAnsi="Times New Roman" w:cs="Times New Roman"/>
        </w:rPr>
        <w:t>using a combined ballot</w:t>
      </w:r>
      <w:r w:rsidR="00ED455B" w:rsidRPr="00F1188B">
        <w:rPr>
          <w:rFonts w:ascii="Times New Roman" w:hAnsi="Times New Roman" w:cs="Times New Roman"/>
        </w:rPr>
        <w:t xml:space="preserve"> </w:t>
      </w:r>
      <w:r w:rsidR="00ED455B">
        <w:rPr>
          <w:rFonts w:ascii="Times New Roman" w:hAnsi="Times New Roman" w:cs="Times New Roman"/>
        </w:rPr>
        <w:t xml:space="preserve">where </w:t>
      </w:r>
      <w:r w:rsidR="00E82309">
        <w:rPr>
          <w:rFonts w:ascii="Times New Roman" w:hAnsi="Times New Roman" w:cs="Times New Roman"/>
        </w:rPr>
        <w:t>possible to</w:t>
      </w:r>
      <w:r w:rsidR="00F1188B" w:rsidRPr="00F1188B">
        <w:rPr>
          <w:rFonts w:ascii="Times New Roman" w:hAnsi="Times New Roman" w:cs="Times New Roman"/>
        </w:rPr>
        <w:t xml:space="preserve"> maximize efficiencies for items to be considered by</w:t>
      </w:r>
      <w:r w:rsidR="00F1188B">
        <w:rPr>
          <w:rFonts w:ascii="Times New Roman" w:hAnsi="Times New Roman" w:cs="Times New Roman"/>
        </w:rPr>
        <w:t xml:space="preserve"> WMS</w:t>
      </w:r>
      <w:r w:rsidR="00005CFA">
        <w:rPr>
          <w:rFonts w:ascii="Times New Roman" w:hAnsi="Times New Roman" w:cs="Times New Roman"/>
        </w:rPr>
        <w:t xml:space="preserve">.  </w:t>
      </w:r>
      <w:r w:rsidR="00005CFA" w:rsidRPr="00005CFA">
        <w:rPr>
          <w:rFonts w:ascii="Times New Roman" w:hAnsi="Times New Roman" w:cs="Times New Roman"/>
        </w:rPr>
        <w:t xml:space="preserve">There were no questions or comments from Market Participants.  </w:t>
      </w:r>
    </w:p>
    <w:p w14:paraId="70FDB8E2" w14:textId="77777777" w:rsidR="00DD7DD4" w:rsidRDefault="00DD7DD4" w:rsidP="00520E88">
      <w:pPr>
        <w:pStyle w:val="NoSpacing"/>
        <w:jc w:val="both"/>
        <w:rPr>
          <w:rFonts w:ascii="Times New Roman" w:hAnsi="Times New Roman"/>
          <w:u w:val="single"/>
        </w:rPr>
      </w:pPr>
    </w:p>
    <w:p w14:paraId="016CEEF7" w14:textId="77777777" w:rsidR="003B0517" w:rsidRPr="000D0495" w:rsidRDefault="003B0517" w:rsidP="00520E88">
      <w:pPr>
        <w:pStyle w:val="NoSpacing"/>
        <w:jc w:val="both"/>
        <w:rPr>
          <w:rFonts w:ascii="Times New Roman" w:hAnsi="Times New Roman"/>
          <w:u w:val="single"/>
        </w:rPr>
      </w:pPr>
    </w:p>
    <w:p w14:paraId="79835333" w14:textId="77777777" w:rsidR="00391D91" w:rsidRPr="00391D91" w:rsidRDefault="00391D91" w:rsidP="00391D91">
      <w:pPr>
        <w:pStyle w:val="NoSpacing"/>
        <w:jc w:val="both"/>
        <w:rPr>
          <w:rFonts w:ascii="Times New Roman" w:hAnsi="Times New Roman"/>
          <w:u w:val="single"/>
        </w:rPr>
      </w:pPr>
      <w:r w:rsidRPr="00391D91">
        <w:rPr>
          <w:rFonts w:ascii="Times New Roman" w:hAnsi="Times New Roman" w:cs="Times New Roman"/>
          <w:u w:val="single"/>
        </w:rPr>
        <w:t xml:space="preserve">Approval of WMS Meeting Minutes </w:t>
      </w:r>
      <w:r w:rsidRPr="00391D91">
        <w:rPr>
          <w:rFonts w:ascii="Times New Roman" w:hAnsi="Times New Roman"/>
          <w:u w:val="single"/>
        </w:rPr>
        <w:t>(see Key Documents)</w:t>
      </w:r>
      <w:r w:rsidRPr="00391D91">
        <w:rPr>
          <w:rStyle w:val="FootnoteReference"/>
          <w:rFonts w:ascii="Times New Roman" w:hAnsi="Times New Roman"/>
          <w:u w:val="single"/>
        </w:rPr>
        <w:footnoteReference w:id="1"/>
      </w:r>
    </w:p>
    <w:p w14:paraId="3E1BBDA5" w14:textId="77777777" w:rsidR="00391D91" w:rsidRPr="00391D91" w:rsidRDefault="00391D91" w:rsidP="00391D91">
      <w:pPr>
        <w:pStyle w:val="NoSpacing"/>
        <w:rPr>
          <w:rFonts w:ascii="Times New Roman" w:hAnsi="Times New Roman" w:cs="Times New Roman"/>
          <w:i/>
        </w:rPr>
      </w:pPr>
      <w:r w:rsidRPr="00391D91">
        <w:rPr>
          <w:rFonts w:ascii="Times New Roman" w:hAnsi="Times New Roman" w:cs="Times New Roman"/>
          <w:i/>
        </w:rPr>
        <w:t>June 3, 2020</w:t>
      </w:r>
    </w:p>
    <w:p w14:paraId="49472EFE" w14:textId="3B42671A" w:rsidR="00391D91" w:rsidRPr="00005CFA" w:rsidRDefault="00391D91" w:rsidP="00391D91">
      <w:pPr>
        <w:pStyle w:val="NoSpacing"/>
        <w:jc w:val="both"/>
        <w:rPr>
          <w:rFonts w:ascii="Times New Roman" w:hAnsi="Times New Roman" w:cs="Times New Roman"/>
        </w:rPr>
      </w:pPr>
      <w:r w:rsidRPr="00005CFA">
        <w:rPr>
          <w:rFonts w:ascii="Times New Roman" w:hAnsi="Times New Roman" w:cs="Times New Roman"/>
        </w:rPr>
        <w:t xml:space="preserve">Market Participants reviewed the </w:t>
      </w:r>
      <w:r w:rsidR="00005CFA" w:rsidRPr="00005CFA">
        <w:rPr>
          <w:rFonts w:ascii="Times New Roman" w:hAnsi="Times New Roman" w:cs="Times New Roman"/>
        </w:rPr>
        <w:t xml:space="preserve">June 3, </w:t>
      </w:r>
      <w:r w:rsidRPr="00005CFA">
        <w:rPr>
          <w:rFonts w:ascii="Times New Roman" w:hAnsi="Times New Roman" w:cs="Times New Roman"/>
        </w:rPr>
        <w:t xml:space="preserve">2020 WMS Meeting Minutes.  Mr. Kee noted this item was slated for inclusion in the </w:t>
      </w:r>
      <w:hyperlink w:anchor="Combined_Ballot" w:history="1">
        <w:r w:rsidRPr="00005CFA">
          <w:rPr>
            <w:rStyle w:val="Hyperlink"/>
            <w:rFonts w:ascii="Times New Roman" w:hAnsi="Times New Roman" w:cs="Times New Roman"/>
          </w:rPr>
          <w:t>Combined Ballot</w:t>
        </w:r>
      </w:hyperlink>
      <w:r w:rsidRPr="00005CFA">
        <w:rPr>
          <w:rFonts w:ascii="Times New Roman" w:hAnsi="Times New Roman" w:cs="Times New Roman"/>
        </w:rPr>
        <w:t xml:space="preserve">.  There were no questions or comments from Market Participants.  </w:t>
      </w:r>
    </w:p>
    <w:p w14:paraId="4AE2AE20" w14:textId="77777777" w:rsidR="00391D91" w:rsidRDefault="00391D91" w:rsidP="00391D91">
      <w:pPr>
        <w:pStyle w:val="NoSpacing"/>
        <w:jc w:val="both"/>
        <w:rPr>
          <w:rFonts w:ascii="Times New Roman" w:hAnsi="Times New Roman" w:cs="Times New Roman"/>
          <w:highlight w:val="lightGray"/>
        </w:rPr>
      </w:pPr>
    </w:p>
    <w:p w14:paraId="5859430D" w14:textId="77777777" w:rsidR="004947EB" w:rsidRDefault="004947EB" w:rsidP="00391D91">
      <w:pPr>
        <w:pStyle w:val="NoSpacing"/>
        <w:jc w:val="both"/>
        <w:rPr>
          <w:rFonts w:ascii="Times New Roman" w:hAnsi="Times New Roman" w:cs="Times New Roman"/>
          <w:highlight w:val="lightGray"/>
        </w:rPr>
      </w:pPr>
    </w:p>
    <w:p w14:paraId="79AABA80" w14:textId="77777777" w:rsidR="003B0517" w:rsidRDefault="003B0517" w:rsidP="00391D91">
      <w:pPr>
        <w:pStyle w:val="NoSpacing"/>
        <w:jc w:val="both"/>
        <w:rPr>
          <w:rFonts w:ascii="Times New Roman" w:hAnsi="Times New Roman" w:cs="Times New Roman"/>
          <w:highlight w:val="lightGray"/>
        </w:rPr>
      </w:pPr>
    </w:p>
    <w:p w14:paraId="25C1C4C0" w14:textId="77777777" w:rsidR="003B0517" w:rsidRDefault="003B0517" w:rsidP="00391D91">
      <w:pPr>
        <w:pStyle w:val="NoSpacing"/>
        <w:jc w:val="both"/>
        <w:rPr>
          <w:rFonts w:ascii="Times New Roman" w:hAnsi="Times New Roman" w:cs="Times New Roman"/>
          <w:highlight w:val="lightGray"/>
        </w:rPr>
      </w:pPr>
    </w:p>
    <w:p w14:paraId="4B5B88E3" w14:textId="6F4A3981" w:rsidR="005D5485" w:rsidRPr="007A1F99" w:rsidRDefault="007D014F" w:rsidP="00520E88">
      <w:pPr>
        <w:pStyle w:val="NoSpacing"/>
        <w:jc w:val="both"/>
        <w:rPr>
          <w:rFonts w:ascii="Times New Roman" w:hAnsi="Times New Roman"/>
          <w:u w:val="single"/>
        </w:rPr>
      </w:pPr>
      <w:r w:rsidRPr="007A1F99">
        <w:rPr>
          <w:rFonts w:ascii="Times New Roman" w:hAnsi="Times New Roman"/>
          <w:u w:val="single"/>
        </w:rPr>
        <w:t>Technical Advisory Committee (TAC) Update and Assignments</w:t>
      </w:r>
      <w:r w:rsidR="00BA5E32" w:rsidRPr="007A1F99">
        <w:rPr>
          <w:rFonts w:ascii="Times New Roman" w:hAnsi="Times New Roman"/>
          <w:u w:val="single"/>
        </w:rPr>
        <w:t xml:space="preserve"> </w:t>
      </w:r>
    </w:p>
    <w:p w14:paraId="089745EF" w14:textId="3ADACFB9" w:rsidR="00626FC8" w:rsidRPr="00005CFA" w:rsidRDefault="00ED7612" w:rsidP="00A76FE7">
      <w:pPr>
        <w:pStyle w:val="NoSpacing"/>
        <w:jc w:val="both"/>
        <w:rPr>
          <w:rFonts w:ascii="Times New Roman" w:hAnsi="Times New Roman" w:cs="Times New Roman"/>
        </w:rPr>
      </w:pPr>
      <w:r w:rsidRPr="00005CFA">
        <w:rPr>
          <w:rFonts w:ascii="Times New Roman" w:hAnsi="Times New Roman" w:cs="Times New Roman"/>
        </w:rPr>
        <w:t xml:space="preserve">Mr. Kee </w:t>
      </w:r>
      <w:r w:rsidR="00005CFA" w:rsidRPr="00005CFA">
        <w:rPr>
          <w:rFonts w:ascii="Times New Roman" w:hAnsi="Times New Roman" w:cs="Times New Roman"/>
        </w:rPr>
        <w:t xml:space="preserve">reviewed the disposition of items considered at the June 24, 2020 TAC meeting, including the 2020 TAC Goals.  </w:t>
      </w:r>
    </w:p>
    <w:p w14:paraId="69DFA157" w14:textId="77777777" w:rsidR="00ED7612" w:rsidRDefault="00ED7612" w:rsidP="00A76FE7">
      <w:pPr>
        <w:pStyle w:val="NoSpacing"/>
        <w:jc w:val="both"/>
        <w:rPr>
          <w:rFonts w:ascii="Times New Roman" w:hAnsi="Times New Roman" w:cs="Times New Roman"/>
          <w:highlight w:val="lightGray"/>
        </w:rPr>
      </w:pPr>
    </w:p>
    <w:p w14:paraId="775FCEA9" w14:textId="77777777" w:rsidR="00005CFA" w:rsidRPr="000D0495" w:rsidRDefault="00005CFA" w:rsidP="00A76FE7">
      <w:pPr>
        <w:pStyle w:val="NoSpacing"/>
        <w:jc w:val="both"/>
        <w:rPr>
          <w:rFonts w:ascii="Times New Roman" w:hAnsi="Times New Roman" w:cs="Times New Roman"/>
          <w:highlight w:val="lightGray"/>
        </w:rPr>
      </w:pPr>
    </w:p>
    <w:p w14:paraId="2E629BBF" w14:textId="53626FEF" w:rsidR="00626FC8" w:rsidRPr="007A1F99" w:rsidRDefault="007A1F99" w:rsidP="00A76FE7">
      <w:pPr>
        <w:pStyle w:val="NoSpacing"/>
        <w:jc w:val="both"/>
        <w:rPr>
          <w:rFonts w:ascii="Times New Roman" w:hAnsi="Times New Roman"/>
          <w:u w:val="single"/>
        </w:rPr>
      </w:pPr>
      <w:r w:rsidRPr="007A1F99">
        <w:rPr>
          <w:rFonts w:ascii="Times New Roman" w:hAnsi="Times New Roman"/>
          <w:u w:val="single"/>
        </w:rPr>
        <w:t>2020 WMS Goals</w:t>
      </w:r>
      <w:r>
        <w:rPr>
          <w:rFonts w:ascii="Times New Roman" w:hAnsi="Times New Roman"/>
          <w:u w:val="single"/>
        </w:rPr>
        <w:t xml:space="preserve"> (See Key Documents)</w:t>
      </w:r>
    </w:p>
    <w:p w14:paraId="21918FA0" w14:textId="255FD132" w:rsidR="007A1F99" w:rsidRPr="00005CFA" w:rsidRDefault="00005CFA" w:rsidP="00A76FE7">
      <w:pPr>
        <w:pStyle w:val="NoSpacing"/>
        <w:jc w:val="both"/>
        <w:rPr>
          <w:rFonts w:ascii="Times New Roman" w:hAnsi="Times New Roman" w:cs="Times New Roman"/>
        </w:rPr>
      </w:pPr>
      <w:r w:rsidRPr="00005CFA">
        <w:rPr>
          <w:rFonts w:ascii="Times New Roman" w:hAnsi="Times New Roman" w:cs="Times New Roman"/>
        </w:rPr>
        <w:t xml:space="preserve">Market Participants reviewed the 2020 Draft WMS Goals.  Mr. Kee noted this item was slated for inclusion in the </w:t>
      </w:r>
      <w:hyperlink w:anchor="Combined_Ballot" w:history="1">
        <w:r w:rsidRPr="00005CFA">
          <w:rPr>
            <w:rStyle w:val="Hyperlink"/>
            <w:rFonts w:ascii="Times New Roman" w:hAnsi="Times New Roman" w:cs="Times New Roman"/>
          </w:rPr>
          <w:t>Combined Ballot</w:t>
        </w:r>
      </w:hyperlink>
      <w:r w:rsidRPr="00005CFA">
        <w:rPr>
          <w:rFonts w:ascii="Times New Roman" w:hAnsi="Times New Roman" w:cs="Times New Roman"/>
        </w:rPr>
        <w:t xml:space="preserve">.  There were no questions or comments from Market Participants.  </w:t>
      </w:r>
    </w:p>
    <w:p w14:paraId="13E7D323" w14:textId="77777777" w:rsidR="007A1F99" w:rsidRDefault="007A1F99" w:rsidP="00A76FE7">
      <w:pPr>
        <w:pStyle w:val="NoSpacing"/>
        <w:jc w:val="both"/>
        <w:rPr>
          <w:rFonts w:ascii="Times New Roman" w:hAnsi="Times New Roman" w:cs="Times New Roman"/>
          <w:highlight w:val="lightGray"/>
        </w:rPr>
      </w:pPr>
    </w:p>
    <w:p w14:paraId="3F9B8FE6" w14:textId="77777777" w:rsidR="007A1F99" w:rsidRPr="000D0495" w:rsidRDefault="007A1F99" w:rsidP="00A76FE7">
      <w:pPr>
        <w:pStyle w:val="NoSpacing"/>
        <w:jc w:val="both"/>
        <w:rPr>
          <w:rFonts w:ascii="Times New Roman" w:hAnsi="Times New Roman" w:cs="Times New Roman"/>
          <w:highlight w:val="lightGray"/>
        </w:rPr>
      </w:pPr>
    </w:p>
    <w:p w14:paraId="02EB99B8" w14:textId="679C8567" w:rsidR="00E90491" w:rsidRPr="007A1F99" w:rsidRDefault="00ED7612" w:rsidP="00485B6F">
      <w:pPr>
        <w:pStyle w:val="NoSpacing"/>
        <w:jc w:val="both"/>
        <w:rPr>
          <w:rFonts w:ascii="Times New Roman" w:hAnsi="Times New Roman" w:cs="Times New Roman"/>
          <w:u w:val="single"/>
        </w:rPr>
      </w:pPr>
      <w:r w:rsidRPr="007A1F99">
        <w:rPr>
          <w:rFonts w:ascii="Times New Roman" w:hAnsi="Times New Roman" w:cs="Times New Roman"/>
          <w:u w:val="single"/>
        </w:rPr>
        <w:t>E</w:t>
      </w:r>
      <w:r w:rsidR="00BC00C0" w:rsidRPr="007A1F99">
        <w:rPr>
          <w:rFonts w:ascii="Times New Roman" w:hAnsi="Times New Roman" w:cs="Times New Roman"/>
          <w:u w:val="single"/>
        </w:rPr>
        <w:t>R</w:t>
      </w:r>
      <w:r w:rsidR="00CF783E" w:rsidRPr="007A1F99">
        <w:rPr>
          <w:rFonts w:ascii="Times New Roman" w:hAnsi="Times New Roman" w:cs="Times New Roman"/>
          <w:u w:val="single"/>
        </w:rPr>
        <w:t>COT Operations and Market Item</w:t>
      </w:r>
      <w:r w:rsidR="00BA2246" w:rsidRPr="007A1F99">
        <w:rPr>
          <w:rFonts w:ascii="Times New Roman" w:hAnsi="Times New Roman" w:cs="Times New Roman"/>
          <w:u w:val="single"/>
        </w:rPr>
        <w:t xml:space="preserve">s </w:t>
      </w:r>
      <w:r w:rsidR="00624E9B" w:rsidRPr="007A1F99">
        <w:rPr>
          <w:rFonts w:ascii="Times New Roman" w:hAnsi="Times New Roman" w:cs="Times New Roman"/>
          <w:u w:val="single"/>
        </w:rPr>
        <w:t xml:space="preserve"> </w:t>
      </w:r>
    </w:p>
    <w:p w14:paraId="4E1CDB8C" w14:textId="7F74DC86" w:rsidR="00ED7612" w:rsidRPr="007A1F99" w:rsidRDefault="00ED7612" w:rsidP="00485B6F">
      <w:pPr>
        <w:pStyle w:val="NoSpacing"/>
        <w:jc w:val="both"/>
        <w:rPr>
          <w:rFonts w:ascii="Times New Roman" w:hAnsi="Times New Roman" w:cs="Times New Roman"/>
        </w:rPr>
      </w:pPr>
      <w:r w:rsidRPr="007A1F99">
        <w:rPr>
          <w:rFonts w:ascii="Times New Roman" w:hAnsi="Times New Roman" w:cs="Times New Roman"/>
        </w:rPr>
        <w:t>There were no reports or discussions for this agenda item.</w:t>
      </w:r>
    </w:p>
    <w:p w14:paraId="413CF618" w14:textId="77777777" w:rsidR="00ED7612" w:rsidRDefault="00ED7612" w:rsidP="00485B6F">
      <w:pPr>
        <w:pStyle w:val="NoSpacing"/>
        <w:jc w:val="both"/>
        <w:rPr>
          <w:rFonts w:ascii="Times New Roman" w:hAnsi="Times New Roman" w:cs="Times New Roman"/>
          <w:highlight w:val="lightGray"/>
          <w:u w:val="single"/>
        </w:rPr>
      </w:pPr>
    </w:p>
    <w:p w14:paraId="4DEC4E82" w14:textId="77777777" w:rsidR="007A1F99" w:rsidRDefault="007A1F99" w:rsidP="00485B6F">
      <w:pPr>
        <w:pStyle w:val="NoSpacing"/>
        <w:jc w:val="both"/>
        <w:rPr>
          <w:rFonts w:ascii="Times New Roman" w:hAnsi="Times New Roman" w:cs="Times New Roman"/>
          <w:highlight w:val="lightGray"/>
          <w:u w:val="single"/>
        </w:rPr>
      </w:pPr>
    </w:p>
    <w:p w14:paraId="7D8CB6E7" w14:textId="6F48B945" w:rsidR="007A1F99" w:rsidRPr="007139CC" w:rsidRDefault="007A1F99" w:rsidP="007A1F99">
      <w:pPr>
        <w:pStyle w:val="NoSpacing"/>
        <w:jc w:val="both"/>
        <w:rPr>
          <w:rFonts w:ascii="Times New Roman" w:hAnsi="Times New Roman" w:cs="Times New Roman"/>
          <w:u w:val="single"/>
        </w:rPr>
      </w:pPr>
      <w:r w:rsidRPr="007139CC">
        <w:rPr>
          <w:rFonts w:ascii="Times New Roman" w:hAnsi="Times New Roman" w:cs="Times New Roman"/>
          <w:u w:val="single"/>
        </w:rPr>
        <w:t>Recommendations from 2019 State of the Market Report Discussion (see Key Documents)</w:t>
      </w:r>
    </w:p>
    <w:p w14:paraId="7233A09D" w14:textId="440C2E32" w:rsidR="004577A0" w:rsidRDefault="00BF2C79" w:rsidP="00BF2C79">
      <w:pPr>
        <w:pStyle w:val="NoSpacing"/>
        <w:jc w:val="both"/>
        <w:rPr>
          <w:rFonts w:ascii="Times New Roman" w:hAnsi="Times New Roman" w:cs="Times New Roman"/>
        </w:rPr>
      </w:pPr>
      <w:r w:rsidRPr="007139CC">
        <w:rPr>
          <w:rFonts w:ascii="Times New Roman" w:hAnsi="Times New Roman" w:cs="Times New Roman"/>
        </w:rPr>
        <w:t xml:space="preserve">Carrie Bivens reviewed the </w:t>
      </w:r>
      <w:r w:rsidR="006009B7" w:rsidRPr="007139CC">
        <w:rPr>
          <w:rFonts w:ascii="Times New Roman" w:hAnsi="Times New Roman" w:cs="Times New Roman"/>
        </w:rPr>
        <w:t>I</w:t>
      </w:r>
      <w:r w:rsidR="007139CC">
        <w:rPr>
          <w:rFonts w:ascii="Times New Roman" w:hAnsi="Times New Roman" w:cs="Times New Roman"/>
        </w:rPr>
        <w:t>ndependent Market Monitor (I</w:t>
      </w:r>
      <w:r w:rsidR="006009B7" w:rsidRPr="007139CC">
        <w:rPr>
          <w:rFonts w:ascii="Times New Roman" w:hAnsi="Times New Roman" w:cs="Times New Roman"/>
        </w:rPr>
        <w:t>MM</w:t>
      </w:r>
      <w:r w:rsidR="007139CC">
        <w:rPr>
          <w:rFonts w:ascii="Times New Roman" w:hAnsi="Times New Roman" w:cs="Times New Roman"/>
        </w:rPr>
        <w:t>)</w:t>
      </w:r>
      <w:r w:rsidR="006009B7" w:rsidRPr="007139CC">
        <w:rPr>
          <w:rFonts w:ascii="Times New Roman" w:hAnsi="Times New Roman" w:cs="Times New Roman"/>
        </w:rPr>
        <w:t xml:space="preserve"> </w:t>
      </w:r>
      <w:r w:rsidRPr="007139CC">
        <w:rPr>
          <w:rFonts w:ascii="Times New Roman" w:hAnsi="Times New Roman" w:cs="Times New Roman"/>
        </w:rPr>
        <w:t>Recommendations from the 2019 State of the Market Report</w:t>
      </w:r>
      <w:r>
        <w:rPr>
          <w:rFonts w:ascii="Times New Roman" w:hAnsi="Times New Roman" w:cs="Times New Roman"/>
        </w:rPr>
        <w:t xml:space="preserve"> and requested Stakeholder direction on the appropriate </w:t>
      </w:r>
      <w:r w:rsidR="00ED455B">
        <w:rPr>
          <w:rFonts w:ascii="Times New Roman" w:hAnsi="Times New Roman" w:cs="Times New Roman"/>
        </w:rPr>
        <w:t>w</w:t>
      </w:r>
      <w:r>
        <w:rPr>
          <w:rFonts w:ascii="Times New Roman" w:hAnsi="Times New Roman" w:cs="Times New Roman"/>
        </w:rPr>
        <w:t>orking</w:t>
      </w:r>
      <w:r w:rsidR="006009B7">
        <w:rPr>
          <w:rFonts w:ascii="Times New Roman" w:hAnsi="Times New Roman" w:cs="Times New Roman"/>
        </w:rPr>
        <w:t xml:space="preserve"> </w:t>
      </w:r>
      <w:r w:rsidR="00ED455B">
        <w:rPr>
          <w:rFonts w:ascii="Times New Roman" w:hAnsi="Times New Roman" w:cs="Times New Roman"/>
        </w:rPr>
        <w:t>g</w:t>
      </w:r>
      <w:r w:rsidR="006009B7">
        <w:rPr>
          <w:rFonts w:ascii="Times New Roman" w:hAnsi="Times New Roman" w:cs="Times New Roman"/>
        </w:rPr>
        <w:t xml:space="preserve">roup for review of the issues.  </w:t>
      </w:r>
      <w:r w:rsidR="00255F2F">
        <w:rPr>
          <w:rFonts w:ascii="Times New Roman" w:hAnsi="Times New Roman" w:cs="Times New Roman"/>
        </w:rPr>
        <w:t xml:space="preserve">Some Market Participants expressed a concern for removal of the Reliability Unit Commitment </w:t>
      </w:r>
      <w:r w:rsidR="006009B7">
        <w:rPr>
          <w:rFonts w:ascii="Times New Roman" w:hAnsi="Times New Roman" w:cs="Times New Roman"/>
        </w:rPr>
        <w:t xml:space="preserve">(RUC) </w:t>
      </w:r>
      <w:r w:rsidR="00255F2F">
        <w:rPr>
          <w:rFonts w:ascii="Times New Roman" w:hAnsi="Times New Roman" w:cs="Times New Roman"/>
        </w:rPr>
        <w:t xml:space="preserve">opt-out as it was a compromise for discontinuing claw-backs.  Ms. Bivens noted the improvements in the RUC process </w:t>
      </w:r>
      <w:r w:rsidR="00566F10">
        <w:rPr>
          <w:rFonts w:ascii="Times New Roman" w:hAnsi="Times New Roman" w:cs="Times New Roman"/>
        </w:rPr>
        <w:t xml:space="preserve">and requested a holistic review.  In response to </w:t>
      </w:r>
      <w:r w:rsidR="007139CC">
        <w:rPr>
          <w:rFonts w:ascii="Times New Roman" w:hAnsi="Times New Roman" w:cs="Times New Roman"/>
        </w:rPr>
        <w:t xml:space="preserve">a </w:t>
      </w:r>
      <w:r w:rsidR="00566F10">
        <w:rPr>
          <w:rFonts w:ascii="Times New Roman" w:hAnsi="Times New Roman" w:cs="Times New Roman"/>
        </w:rPr>
        <w:t>Market Participant request for discussion of the D</w:t>
      </w:r>
      <w:r w:rsidR="00ED455B">
        <w:rPr>
          <w:rFonts w:ascii="Times New Roman" w:hAnsi="Times New Roman" w:cs="Times New Roman"/>
        </w:rPr>
        <w:t xml:space="preserve">irect </w:t>
      </w:r>
      <w:r w:rsidR="00566F10">
        <w:rPr>
          <w:rFonts w:ascii="Times New Roman" w:hAnsi="Times New Roman" w:cs="Times New Roman"/>
        </w:rPr>
        <w:t>C</w:t>
      </w:r>
      <w:r w:rsidR="00ED455B">
        <w:rPr>
          <w:rFonts w:ascii="Times New Roman" w:hAnsi="Times New Roman" w:cs="Times New Roman"/>
        </w:rPr>
        <w:t>urrent</w:t>
      </w:r>
      <w:r w:rsidR="00566F10">
        <w:rPr>
          <w:rFonts w:ascii="Times New Roman" w:hAnsi="Times New Roman" w:cs="Times New Roman"/>
        </w:rPr>
        <w:t xml:space="preserve"> Tie</w:t>
      </w:r>
      <w:r w:rsidR="00ED455B">
        <w:rPr>
          <w:rFonts w:ascii="Times New Roman" w:hAnsi="Times New Roman" w:cs="Times New Roman"/>
        </w:rPr>
        <w:t xml:space="preserve"> (DC Tie)</w:t>
      </w:r>
      <w:r w:rsidR="00566F10">
        <w:rPr>
          <w:rFonts w:ascii="Times New Roman" w:hAnsi="Times New Roman" w:cs="Times New Roman"/>
        </w:rPr>
        <w:t xml:space="preserve"> Load in transmission cost allocation, Mr. Kee directed the discussion be limited to one meeting to discuss alternatives, </w:t>
      </w:r>
      <w:r w:rsidR="006009B7">
        <w:rPr>
          <w:rFonts w:ascii="Times New Roman" w:hAnsi="Times New Roman" w:cs="Times New Roman"/>
        </w:rPr>
        <w:t xml:space="preserve">noting the </w:t>
      </w:r>
      <w:r w:rsidR="00566F10">
        <w:rPr>
          <w:rFonts w:ascii="Times New Roman" w:hAnsi="Times New Roman" w:cs="Times New Roman"/>
        </w:rPr>
        <w:t xml:space="preserve">issue is under the purview of the Public Utility Commission of Texas (PUCT).  Some Market Participants expressed concern for ERCOT resource constraints in reviewing the recommendations in consideration of </w:t>
      </w:r>
      <w:r w:rsidR="007139CC">
        <w:rPr>
          <w:rFonts w:ascii="Times New Roman" w:hAnsi="Times New Roman" w:cs="Times New Roman"/>
        </w:rPr>
        <w:t xml:space="preserve">implementing </w:t>
      </w:r>
      <w:r w:rsidR="00566F10">
        <w:rPr>
          <w:rFonts w:ascii="Times New Roman" w:hAnsi="Times New Roman" w:cs="Times New Roman"/>
        </w:rPr>
        <w:t>Real-Time Co</w:t>
      </w:r>
      <w:r w:rsidR="007139CC">
        <w:rPr>
          <w:rFonts w:ascii="Times New Roman" w:hAnsi="Times New Roman" w:cs="Times New Roman"/>
        </w:rPr>
        <w:t>-O</w:t>
      </w:r>
      <w:r w:rsidR="00566F10">
        <w:rPr>
          <w:rFonts w:ascii="Times New Roman" w:hAnsi="Times New Roman" w:cs="Times New Roman"/>
        </w:rPr>
        <w:t xml:space="preserve">ptimization (RTC).  </w:t>
      </w:r>
      <w:r>
        <w:rPr>
          <w:rFonts w:ascii="Times New Roman" w:hAnsi="Times New Roman" w:cs="Times New Roman"/>
        </w:rPr>
        <w:t xml:space="preserve">Market Participants </w:t>
      </w:r>
      <w:r w:rsidR="006009B7">
        <w:rPr>
          <w:rFonts w:ascii="Times New Roman" w:hAnsi="Times New Roman" w:cs="Times New Roman"/>
        </w:rPr>
        <w:t xml:space="preserve">further discussed the issues and </w:t>
      </w:r>
      <w:r>
        <w:rPr>
          <w:rFonts w:ascii="Times New Roman" w:hAnsi="Times New Roman" w:cs="Times New Roman"/>
        </w:rPr>
        <w:t xml:space="preserve">made the following Working Group assignments:  </w:t>
      </w:r>
    </w:p>
    <w:p w14:paraId="3821A277" w14:textId="69ED450A" w:rsidR="00BF2C79" w:rsidRPr="00255F2F" w:rsidRDefault="00BF2C79"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 xml:space="preserve">Remove RUC opt-out </w:t>
      </w:r>
      <w:r w:rsidR="00255F2F" w:rsidRPr="00255F2F">
        <w:rPr>
          <w:rFonts w:ascii="Times New Roman" w:hAnsi="Times New Roman" w:cs="Times New Roman"/>
        </w:rPr>
        <w:t>–</w:t>
      </w:r>
      <w:r w:rsidRPr="00255F2F">
        <w:rPr>
          <w:rFonts w:ascii="Times New Roman" w:hAnsi="Times New Roman" w:cs="Times New Roman"/>
        </w:rPr>
        <w:t xml:space="preserve"> </w:t>
      </w:r>
      <w:r w:rsidR="00255F2F" w:rsidRPr="00255F2F">
        <w:rPr>
          <w:rFonts w:ascii="Times New Roman" w:hAnsi="Times New Roman" w:cs="Times New Roman"/>
        </w:rPr>
        <w:t>Wholesale Market Working Group (WMWG)</w:t>
      </w:r>
    </w:p>
    <w:p w14:paraId="258BE137" w14:textId="73F6A3C2" w:rsidR="00255F2F" w:rsidRP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Eliminate two percent rule – Congestion Management Working Group</w:t>
      </w:r>
      <w:r w:rsidR="00A0488A">
        <w:rPr>
          <w:rFonts w:ascii="Times New Roman" w:hAnsi="Times New Roman" w:cs="Times New Roman"/>
        </w:rPr>
        <w:t xml:space="preserve"> (CMWG)</w:t>
      </w:r>
    </w:p>
    <w:p w14:paraId="5A1F78DD" w14:textId="3D1B3A89" w:rsidR="00255F2F" w:rsidRP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Change Transmission Cost Allocation – WMWG</w:t>
      </w:r>
    </w:p>
    <w:p w14:paraId="546BE717" w14:textId="5C777ED8" w:rsidR="00255F2F" w:rsidRP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Include Shadow Prices of Ancillary Services Constraints – WMWG</w:t>
      </w:r>
    </w:p>
    <w:p w14:paraId="58A16E23" w14:textId="6B1435DF" w:rsidR="00255F2F" w:rsidRDefault="00255F2F" w:rsidP="006009B7">
      <w:pPr>
        <w:pStyle w:val="NoSpacing"/>
        <w:numPr>
          <w:ilvl w:val="0"/>
          <w:numId w:val="30"/>
        </w:numPr>
        <w:jc w:val="both"/>
        <w:rPr>
          <w:rFonts w:ascii="Times New Roman" w:hAnsi="Times New Roman" w:cs="Times New Roman"/>
        </w:rPr>
      </w:pPr>
      <w:r w:rsidRPr="00255F2F">
        <w:rPr>
          <w:rFonts w:ascii="Times New Roman" w:hAnsi="Times New Roman" w:cs="Times New Roman"/>
        </w:rPr>
        <w:t xml:space="preserve">Modifications to </w:t>
      </w:r>
      <w:r w:rsidR="007139CC">
        <w:rPr>
          <w:rFonts w:ascii="Times New Roman" w:hAnsi="Times New Roman" w:cs="Times New Roman"/>
        </w:rPr>
        <w:t xml:space="preserve">the </w:t>
      </w:r>
      <w:r w:rsidR="006009B7" w:rsidRPr="006009B7">
        <w:rPr>
          <w:rFonts w:ascii="Times New Roman" w:hAnsi="Times New Roman" w:cs="Times New Roman"/>
        </w:rPr>
        <w:t>R</w:t>
      </w:r>
      <w:r w:rsidR="007139CC">
        <w:rPr>
          <w:rFonts w:ascii="Times New Roman" w:hAnsi="Times New Roman" w:cs="Times New Roman"/>
        </w:rPr>
        <w:t xml:space="preserve">eliability Deployment Price Adder </w:t>
      </w:r>
      <w:r w:rsidRPr="00255F2F">
        <w:rPr>
          <w:rFonts w:ascii="Times New Roman" w:hAnsi="Times New Roman" w:cs="Times New Roman"/>
        </w:rPr>
        <w:t xml:space="preserve"> – WMWG</w:t>
      </w:r>
    </w:p>
    <w:p w14:paraId="5F08FBBE" w14:textId="5ABBBFF8" w:rsidR="007139CC"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Reliability MWs, not Market MWs</w:t>
      </w:r>
    </w:p>
    <w:p w14:paraId="053B9B26" w14:textId="643E3112" w:rsidR="007139CC"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Adjust restoration time</w:t>
      </w:r>
    </w:p>
    <w:p w14:paraId="4479396C" w14:textId="77777777" w:rsidR="006C233B" w:rsidRDefault="007139CC" w:rsidP="006C233B">
      <w:pPr>
        <w:pStyle w:val="NoSpacing"/>
        <w:numPr>
          <w:ilvl w:val="0"/>
          <w:numId w:val="31"/>
        </w:numPr>
        <w:jc w:val="both"/>
        <w:rPr>
          <w:rFonts w:ascii="Times New Roman" w:hAnsi="Times New Roman" w:cs="Times New Roman"/>
        </w:rPr>
      </w:pPr>
      <w:r>
        <w:rPr>
          <w:rFonts w:ascii="Times New Roman" w:hAnsi="Times New Roman" w:cs="Times New Roman"/>
        </w:rPr>
        <w:t xml:space="preserve">Remove </w:t>
      </w:r>
      <w:r w:rsidR="006C233B" w:rsidRPr="006C233B">
        <w:rPr>
          <w:rFonts w:ascii="Times New Roman" w:hAnsi="Times New Roman" w:cs="Times New Roman"/>
        </w:rPr>
        <w:t xml:space="preserve">Emergency Response Service </w:t>
      </w:r>
      <w:r w:rsidR="006C233B">
        <w:rPr>
          <w:rFonts w:ascii="Times New Roman" w:hAnsi="Times New Roman" w:cs="Times New Roman"/>
        </w:rPr>
        <w:t>(</w:t>
      </w:r>
      <w:r>
        <w:rPr>
          <w:rFonts w:ascii="Times New Roman" w:hAnsi="Times New Roman" w:cs="Times New Roman"/>
        </w:rPr>
        <w:t>ERS</w:t>
      </w:r>
      <w:r w:rsidR="006C233B">
        <w:rPr>
          <w:rFonts w:ascii="Times New Roman" w:hAnsi="Times New Roman" w:cs="Times New Roman"/>
        </w:rPr>
        <w:t>)</w:t>
      </w:r>
      <w:r>
        <w:rPr>
          <w:rFonts w:ascii="Times New Roman" w:hAnsi="Times New Roman" w:cs="Times New Roman"/>
        </w:rPr>
        <w:t xml:space="preserve"> deployed MWs from </w:t>
      </w:r>
      <w:r w:rsidRPr="007139CC">
        <w:rPr>
          <w:rFonts w:ascii="Times New Roman" w:hAnsi="Times New Roman" w:cs="Times New Roman"/>
        </w:rPr>
        <w:t xml:space="preserve">Operating </w:t>
      </w:r>
    </w:p>
    <w:p w14:paraId="282666B0" w14:textId="0CF2938D" w:rsidR="007139CC" w:rsidRPr="00255F2F" w:rsidRDefault="007139CC" w:rsidP="006C233B">
      <w:pPr>
        <w:pStyle w:val="NoSpacing"/>
        <w:ind w:left="1440"/>
        <w:jc w:val="both"/>
        <w:rPr>
          <w:rFonts w:ascii="Times New Roman" w:hAnsi="Times New Roman" w:cs="Times New Roman"/>
        </w:rPr>
      </w:pPr>
      <w:r w:rsidRPr="007139CC">
        <w:rPr>
          <w:rFonts w:ascii="Times New Roman" w:hAnsi="Times New Roman" w:cs="Times New Roman"/>
        </w:rPr>
        <w:t xml:space="preserve">Reserve Demand Curve </w:t>
      </w:r>
      <w:r>
        <w:rPr>
          <w:rFonts w:ascii="Times New Roman" w:hAnsi="Times New Roman" w:cs="Times New Roman"/>
        </w:rPr>
        <w:t xml:space="preserve">(ORDC) reserve calculations </w:t>
      </w:r>
    </w:p>
    <w:p w14:paraId="6F4A0B31" w14:textId="2CE2E2BD" w:rsidR="00255F2F" w:rsidRPr="00255F2F" w:rsidRDefault="00255F2F" w:rsidP="00A0488A">
      <w:pPr>
        <w:pStyle w:val="NoSpacing"/>
        <w:numPr>
          <w:ilvl w:val="0"/>
          <w:numId w:val="30"/>
        </w:numPr>
        <w:jc w:val="both"/>
        <w:rPr>
          <w:rFonts w:ascii="Times New Roman" w:hAnsi="Times New Roman" w:cs="Times New Roman"/>
        </w:rPr>
      </w:pPr>
      <w:r w:rsidRPr="00255F2F">
        <w:rPr>
          <w:rFonts w:ascii="Times New Roman" w:hAnsi="Times New Roman" w:cs="Times New Roman"/>
        </w:rPr>
        <w:t xml:space="preserve">Local (Zonal) </w:t>
      </w:r>
      <w:r w:rsidR="00A0488A" w:rsidRPr="00A0488A">
        <w:rPr>
          <w:rFonts w:ascii="Times New Roman" w:hAnsi="Times New Roman" w:cs="Times New Roman"/>
        </w:rPr>
        <w:t xml:space="preserve">Reliability Deployment Price Adder  </w:t>
      </w:r>
      <w:r w:rsidRPr="00255F2F">
        <w:rPr>
          <w:rFonts w:ascii="Times New Roman" w:hAnsi="Times New Roman" w:cs="Times New Roman"/>
        </w:rPr>
        <w:t>– CMWG</w:t>
      </w:r>
    </w:p>
    <w:p w14:paraId="6B0C3D71" w14:textId="73435DB1" w:rsid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Mitigated Offer Changes – WMWG</w:t>
      </w:r>
    </w:p>
    <w:p w14:paraId="21EEEA86" w14:textId="4594DBEF" w:rsidR="007139CC"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Commitment costs for RUC intervals</w:t>
      </w:r>
    </w:p>
    <w:p w14:paraId="188BC86E" w14:textId="1FD03541" w:rsidR="007139CC"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Opportunity costs</w:t>
      </w:r>
    </w:p>
    <w:p w14:paraId="7AC62D99" w14:textId="1197BD08" w:rsidR="007139CC" w:rsidRPr="00255F2F" w:rsidRDefault="007139CC" w:rsidP="007139CC">
      <w:pPr>
        <w:pStyle w:val="NoSpacing"/>
        <w:numPr>
          <w:ilvl w:val="0"/>
          <w:numId w:val="31"/>
        </w:numPr>
        <w:jc w:val="both"/>
        <w:rPr>
          <w:rFonts w:ascii="Times New Roman" w:hAnsi="Times New Roman" w:cs="Times New Roman"/>
        </w:rPr>
      </w:pPr>
      <w:r>
        <w:rPr>
          <w:rFonts w:ascii="Times New Roman" w:hAnsi="Times New Roman" w:cs="Times New Roman"/>
        </w:rPr>
        <w:t xml:space="preserve">Ensure no fixe/non-marginal costs included in fuel adder </w:t>
      </w:r>
    </w:p>
    <w:p w14:paraId="293141CB" w14:textId="7A6E4E00" w:rsidR="00255F2F" w:rsidRPr="00255F2F" w:rsidRDefault="00255F2F" w:rsidP="00BF2C79">
      <w:pPr>
        <w:pStyle w:val="NoSpacing"/>
        <w:numPr>
          <w:ilvl w:val="0"/>
          <w:numId w:val="30"/>
        </w:numPr>
        <w:jc w:val="both"/>
        <w:rPr>
          <w:rFonts w:ascii="Times New Roman" w:hAnsi="Times New Roman" w:cs="Times New Roman"/>
        </w:rPr>
      </w:pPr>
      <w:r w:rsidRPr="00255F2F">
        <w:rPr>
          <w:rFonts w:ascii="Times New Roman" w:hAnsi="Times New Roman" w:cs="Times New Roman"/>
        </w:rPr>
        <w:t>Implement Transmission Demand Curves - CMWG</w:t>
      </w:r>
    </w:p>
    <w:p w14:paraId="6543BF40" w14:textId="77777777" w:rsidR="00A665A5" w:rsidRPr="00255F2F" w:rsidRDefault="00A665A5" w:rsidP="000A33DF">
      <w:pPr>
        <w:pStyle w:val="NoSpacing"/>
        <w:jc w:val="both"/>
        <w:rPr>
          <w:rFonts w:ascii="Times New Roman" w:hAnsi="Times New Roman" w:cs="Times New Roman"/>
          <w:u w:val="single"/>
        </w:rPr>
      </w:pPr>
    </w:p>
    <w:p w14:paraId="53F879D6" w14:textId="77777777" w:rsidR="007A1F99" w:rsidRDefault="007A1F99" w:rsidP="000A33DF">
      <w:pPr>
        <w:pStyle w:val="NoSpacing"/>
        <w:jc w:val="both"/>
        <w:rPr>
          <w:rFonts w:ascii="Times New Roman" w:hAnsi="Times New Roman" w:cs="Times New Roman"/>
          <w:highlight w:val="lightGray"/>
          <w:u w:val="single"/>
        </w:rPr>
      </w:pPr>
    </w:p>
    <w:p w14:paraId="7E66E4A0" w14:textId="01617747" w:rsidR="007A1F99" w:rsidRDefault="007A1F99" w:rsidP="000A33DF">
      <w:pPr>
        <w:pStyle w:val="NoSpacing"/>
        <w:jc w:val="both"/>
        <w:rPr>
          <w:rFonts w:ascii="Times New Roman" w:hAnsi="Times New Roman" w:cs="Times New Roman"/>
          <w:u w:val="single"/>
        </w:rPr>
      </w:pPr>
      <w:r w:rsidRPr="007A1F99">
        <w:rPr>
          <w:rFonts w:ascii="Times New Roman" w:hAnsi="Times New Roman" w:cs="Times New Roman"/>
          <w:u w:val="single"/>
        </w:rPr>
        <w:t>O</w:t>
      </w:r>
      <w:r>
        <w:rPr>
          <w:rFonts w:ascii="Times New Roman" w:hAnsi="Times New Roman" w:cs="Times New Roman"/>
          <w:u w:val="single"/>
        </w:rPr>
        <w:t>ther Binding Document Revision Reque</w:t>
      </w:r>
      <w:r w:rsidR="00B61DDB">
        <w:rPr>
          <w:rFonts w:ascii="Times New Roman" w:hAnsi="Times New Roman" w:cs="Times New Roman"/>
          <w:u w:val="single"/>
        </w:rPr>
        <w:t>s</w:t>
      </w:r>
      <w:r>
        <w:rPr>
          <w:rFonts w:ascii="Times New Roman" w:hAnsi="Times New Roman" w:cs="Times New Roman"/>
          <w:u w:val="single"/>
        </w:rPr>
        <w:t>t (O</w:t>
      </w:r>
      <w:r w:rsidRPr="007A1F99">
        <w:rPr>
          <w:rFonts w:ascii="Times New Roman" w:hAnsi="Times New Roman" w:cs="Times New Roman"/>
          <w:u w:val="single"/>
        </w:rPr>
        <w:t>BDRR</w:t>
      </w:r>
      <w:r>
        <w:rPr>
          <w:rFonts w:ascii="Times New Roman" w:hAnsi="Times New Roman" w:cs="Times New Roman"/>
          <w:u w:val="single"/>
        </w:rPr>
        <w:t xml:space="preserve">) </w:t>
      </w:r>
      <w:r w:rsidRPr="007A1F99">
        <w:rPr>
          <w:rFonts w:ascii="Times New Roman" w:hAnsi="Times New Roman" w:cs="Times New Roman"/>
          <w:u w:val="single"/>
        </w:rPr>
        <w:t>022, Updates to Demand Response Data Definitions and Technical Specifications Following NPRR933 Approval</w:t>
      </w:r>
      <w:r>
        <w:rPr>
          <w:rFonts w:ascii="Times New Roman" w:hAnsi="Times New Roman" w:cs="Times New Roman"/>
          <w:u w:val="single"/>
        </w:rPr>
        <w:t xml:space="preserve"> (see Key Documents)</w:t>
      </w:r>
    </w:p>
    <w:p w14:paraId="439D6F6A" w14:textId="77777777" w:rsidR="00ED455B" w:rsidRDefault="00B8482C" w:rsidP="00B8482C">
      <w:pPr>
        <w:spacing w:after="0" w:line="240" w:lineRule="auto"/>
        <w:jc w:val="both"/>
        <w:rPr>
          <w:rFonts w:ascii="Times New Roman" w:hAnsi="Times New Roman" w:cs="Times New Roman"/>
        </w:rPr>
      </w:pPr>
      <w:r w:rsidRPr="00B8482C">
        <w:rPr>
          <w:rFonts w:ascii="Times New Roman" w:eastAsia="Times New Roman" w:hAnsi="Times New Roman" w:cs="Times New Roman"/>
          <w:color w:val="000000"/>
        </w:rPr>
        <w:t xml:space="preserve">Carl Raish summarized OBDRR022, reviewed the implementation timeline, and highlighted the key dates for the 2020 Demand Response survey.  </w:t>
      </w:r>
      <w:r>
        <w:rPr>
          <w:rFonts w:ascii="Times New Roman" w:eastAsia="Times New Roman" w:hAnsi="Times New Roman" w:cs="Times New Roman"/>
          <w:color w:val="000000"/>
        </w:rPr>
        <w:t xml:space="preserve">Market Participants </w:t>
      </w:r>
      <w:r w:rsidRPr="00B8482C">
        <w:rPr>
          <w:rFonts w:ascii="Times New Roman" w:eastAsia="Times New Roman" w:hAnsi="Times New Roman" w:cs="Times New Roman"/>
          <w:color w:val="000000"/>
        </w:rPr>
        <w:t xml:space="preserve">thanked Mr. Raish for his efforts, and noted </w:t>
      </w:r>
      <w:r w:rsidRPr="00B8482C">
        <w:rPr>
          <w:rFonts w:ascii="Times New Roman" w:eastAsia="Times New Roman" w:hAnsi="Times New Roman" w:cs="Times New Roman"/>
          <w:color w:val="000000"/>
        </w:rPr>
        <w:lastRenderedPageBreak/>
        <w:t>the collaborative effort with Retail Electric Providers (REPs), Non-Opt-In Entities (NOIEs) and ERCOT</w:t>
      </w:r>
      <w:r>
        <w:rPr>
          <w:rFonts w:ascii="Times New Roman" w:eastAsia="Times New Roman" w:hAnsi="Times New Roman" w:cs="Times New Roman"/>
          <w:color w:val="000000"/>
        </w:rPr>
        <w:t xml:space="preserve">.  </w:t>
      </w:r>
      <w:r w:rsidRPr="00005CFA">
        <w:rPr>
          <w:rFonts w:ascii="Times New Roman" w:hAnsi="Times New Roman" w:cs="Times New Roman"/>
        </w:rPr>
        <w:t xml:space="preserve">Mr. Kee noted this item was slated for inclusion in the </w:t>
      </w:r>
      <w:hyperlink w:anchor="Combined_Ballot" w:history="1">
        <w:r w:rsidRPr="00005CFA">
          <w:rPr>
            <w:rStyle w:val="Hyperlink"/>
            <w:rFonts w:ascii="Times New Roman" w:hAnsi="Times New Roman" w:cs="Times New Roman"/>
          </w:rPr>
          <w:t>Combined Ballot</w:t>
        </w:r>
      </w:hyperlink>
      <w:r w:rsidRPr="00005CFA">
        <w:rPr>
          <w:rFonts w:ascii="Times New Roman" w:hAnsi="Times New Roman" w:cs="Times New Roman"/>
        </w:rPr>
        <w:t>.</w:t>
      </w:r>
    </w:p>
    <w:p w14:paraId="1FC95C97" w14:textId="09C80649" w:rsidR="00B8482C" w:rsidRPr="00B8482C" w:rsidRDefault="00B8482C" w:rsidP="00B8482C">
      <w:pPr>
        <w:spacing w:after="0" w:line="240" w:lineRule="auto"/>
        <w:jc w:val="both"/>
        <w:rPr>
          <w:rFonts w:ascii="Times New Roman" w:eastAsia="Times New Roman" w:hAnsi="Times New Roman" w:cs="Times New Roman"/>
          <w:color w:val="000000"/>
        </w:rPr>
      </w:pPr>
      <w:r w:rsidRPr="00005CFA">
        <w:rPr>
          <w:rFonts w:ascii="Times New Roman" w:hAnsi="Times New Roman" w:cs="Times New Roman"/>
        </w:rPr>
        <w:t xml:space="preserve">  </w:t>
      </w:r>
      <w:r w:rsidRPr="00B8482C">
        <w:rPr>
          <w:rFonts w:ascii="Times New Roman" w:eastAsia="Times New Roman" w:hAnsi="Times New Roman" w:cs="Times New Roman"/>
          <w:color w:val="000000"/>
        </w:rPr>
        <w:t xml:space="preserve">    </w:t>
      </w:r>
    </w:p>
    <w:p w14:paraId="2B5ECCA6" w14:textId="0AEB4232" w:rsidR="007A1F99" w:rsidRPr="000D0495" w:rsidRDefault="007A1F99" w:rsidP="000A33DF">
      <w:pPr>
        <w:pStyle w:val="NoSpacing"/>
        <w:jc w:val="both"/>
        <w:rPr>
          <w:rFonts w:ascii="Times New Roman" w:hAnsi="Times New Roman" w:cs="Times New Roman"/>
          <w:highlight w:val="lightGray"/>
          <w:u w:val="single"/>
        </w:rPr>
      </w:pPr>
      <w:r w:rsidRPr="007A1F99">
        <w:rPr>
          <w:rFonts w:ascii="Times New Roman" w:hAnsi="Times New Roman" w:cs="Times New Roman"/>
          <w:u w:val="single"/>
        </w:rPr>
        <w:t>New Protocol Revision Subcommittee (PRS) Referrals</w:t>
      </w:r>
      <w:r>
        <w:rPr>
          <w:rFonts w:ascii="Times New Roman" w:hAnsi="Times New Roman" w:cs="Times New Roman"/>
          <w:u w:val="single"/>
        </w:rPr>
        <w:t xml:space="preserve"> (see Key Documents)</w:t>
      </w:r>
    </w:p>
    <w:p w14:paraId="7E57238B" w14:textId="5F41742F" w:rsidR="007A1F99" w:rsidRDefault="007A1F99" w:rsidP="000A33DF">
      <w:pPr>
        <w:pStyle w:val="NoSpacing"/>
        <w:jc w:val="both"/>
        <w:rPr>
          <w:rFonts w:ascii="Times New Roman" w:hAnsi="Times New Roman" w:cs="Times New Roman"/>
          <w:i/>
        </w:rPr>
      </w:pPr>
      <w:r w:rsidRPr="00C96CC0">
        <w:rPr>
          <w:rFonts w:ascii="Times New Roman" w:hAnsi="Times New Roman" w:cs="Times New Roman"/>
          <w:i/>
        </w:rPr>
        <w:t>Nodal Protocol Revision Request (NPRR) 994, Clarify Generator Interconnection Neutral Project Classification</w:t>
      </w:r>
      <w:r w:rsidR="000139FC">
        <w:rPr>
          <w:rFonts w:ascii="Times New Roman" w:hAnsi="Times New Roman" w:cs="Times New Roman"/>
          <w:i/>
        </w:rPr>
        <w:t xml:space="preserve"> </w:t>
      </w:r>
    </w:p>
    <w:p w14:paraId="62CB30F9" w14:textId="1AECE345" w:rsidR="00C96CC0" w:rsidRPr="00B8482C" w:rsidRDefault="00771514" w:rsidP="00C96CC0">
      <w:pPr>
        <w:spacing w:after="0" w:line="240" w:lineRule="auto"/>
        <w:jc w:val="both"/>
        <w:rPr>
          <w:rFonts w:ascii="Times New Roman" w:eastAsia="Times New Roman" w:hAnsi="Times New Roman" w:cs="Times New Roman"/>
          <w:color w:val="000000"/>
        </w:rPr>
      </w:pPr>
      <w:r>
        <w:rPr>
          <w:rFonts w:ascii="Times New Roman" w:hAnsi="Times New Roman" w:cs="Times New Roman"/>
        </w:rPr>
        <w:t xml:space="preserve">Jeff Billo noted several transmission issues related to </w:t>
      </w:r>
      <w:r w:rsidR="00E314D7">
        <w:rPr>
          <w:rFonts w:ascii="Times New Roman" w:hAnsi="Times New Roman" w:cs="Times New Roman"/>
        </w:rPr>
        <w:t xml:space="preserve">generation constraints, including </w:t>
      </w:r>
      <w:r>
        <w:rPr>
          <w:rFonts w:ascii="Times New Roman" w:hAnsi="Times New Roman" w:cs="Times New Roman"/>
        </w:rPr>
        <w:t>Generic Transmission Constraints (GTCs), NPRR994</w:t>
      </w:r>
      <w:r w:rsidR="001A461F">
        <w:rPr>
          <w:rFonts w:ascii="Times New Roman" w:hAnsi="Times New Roman" w:cs="Times New Roman"/>
        </w:rPr>
        <w:t xml:space="preserve"> and </w:t>
      </w:r>
      <w:r>
        <w:rPr>
          <w:rFonts w:ascii="Times New Roman" w:hAnsi="Times New Roman" w:cs="Times New Roman"/>
        </w:rPr>
        <w:t xml:space="preserve">Nodal Operating Guide Revision Request (NOGRR) 215, </w:t>
      </w:r>
      <w:r w:rsidRPr="00771514">
        <w:rPr>
          <w:rFonts w:ascii="Times New Roman" w:hAnsi="Times New Roman" w:cs="Times New Roman"/>
        </w:rPr>
        <w:t>Limit Use of Remedial Action Schemes</w:t>
      </w:r>
      <w:r>
        <w:rPr>
          <w:rFonts w:ascii="Times New Roman" w:hAnsi="Times New Roman" w:cs="Times New Roman"/>
        </w:rPr>
        <w:t xml:space="preserve"> and proposed a more holistic review of the issues in a workshop forum</w:t>
      </w:r>
      <w:r w:rsidR="00A0488A">
        <w:rPr>
          <w:rFonts w:ascii="Times New Roman" w:hAnsi="Times New Roman" w:cs="Times New Roman"/>
        </w:rPr>
        <w:t>.  Mr. Billo stated the workshop is</w:t>
      </w:r>
      <w:r w:rsidR="001A461F">
        <w:rPr>
          <w:rFonts w:ascii="Times New Roman" w:hAnsi="Times New Roman" w:cs="Times New Roman"/>
        </w:rPr>
        <w:t xml:space="preserve"> anticipated to be held on August 21, 2020, if the </w:t>
      </w:r>
      <w:r>
        <w:rPr>
          <w:rFonts w:ascii="Times New Roman" w:hAnsi="Times New Roman" w:cs="Times New Roman"/>
        </w:rPr>
        <w:t xml:space="preserve">ERCOT whitepaper, GTC 101 </w:t>
      </w:r>
      <w:r w:rsidR="001A461F">
        <w:rPr>
          <w:rFonts w:ascii="Times New Roman" w:hAnsi="Times New Roman" w:cs="Times New Roman"/>
        </w:rPr>
        <w:t xml:space="preserve">is completed and </w:t>
      </w:r>
      <w:r>
        <w:rPr>
          <w:rFonts w:ascii="Times New Roman" w:hAnsi="Times New Roman" w:cs="Times New Roman"/>
        </w:rPr>
        <w:t xml:space="preserve">available for Stakeholder reference.  Walter Reid offered to </w:t>
      </w:r>
      <w:r w:rsidR="00C96CC0">
        <w:rPr>
          <w:rFonts w:ascii="Times New Roman" w:hAnsi="Times New Roman" w:cs="Times New Roman"/>
        </w:rPr>
        <w:t xml:space="preserve">present his concerns on NPRR994 and the related issues at the workshop.  Market Participants requested further review of the issues </w:t>
      </w:r>
      <w:r w:rsidR="00A87928">
        <w:rPr>
          <w:rFonts w:ascii="Times New Roman" w:hAnsi="Times New Roman" w:cs="Times New Roman"/>
        </w:rPr>
        <w:t>after the workshop.  M</w:t>
      </w:r>
      <w:r w:rsidR="00C96CC0" w:rsidRPr="00005CFA">
        <w:rPr>
          <w:rFonts w:ascii="Times New Roman" w:hAnsi="Times New Roman" w:cs="Times New Roman"/>
        </w:rPr>
        <w:t xml:space="preserve">r. Kee noted this item was slated for inclusion in the </w:t>
      </w:r>
      <w:hyperlink w:anchor="Combined_Ballot" w:history="1">
        <w:r w:rsidR="00C96CC0" w:rsidRPr="00005CFA">
          <w:rPr>
            <w:rStyle w:val="Hyperlink"/>
            <w:rFonts w:ascii="Times New Roman" w:hAnsi="Times New Roman" w:cs="Times New Roman"/>
          </w:rPr>
          <w:t>Combined Ballot</w:t>
        </w:r>
      </w:hyperlink>
      <w:r w:rsidR="00C96CC0" w:rsidRPr="00005CFA">
        <w:rPr>
          <w:rFonts w:ascii="Times New Roman" w:hAnsi="Times New Roman" w:cs="Times New Roman"/>
        </w:rPr>
        <w:t xml:space="preserve">.  </w:t>
      </w:r>
      <w:r w:rsidR="00C96CC0" w:rsidRPr="00B8482C">
        <w:rPr>
          <w:rFonts w:ascii="Times New Roman" w:eastAsia="Times New Roman" w:hAnsi="Times New Roman" w:cs="Times New Roman"/>
          <w:color w:val="000000"/>
        </w:rPr>
        <w:t xml:space="preserve">    </w:t>
      </w:r>
    </w:p>
    <w:p w14:paraId="2822BD37" w14:textId="77777777" w:rsidR="00C96CC0" w:rsidRDefault="00C96CC0" w:rsidP="00C96CC0">
      <w:pPr>
        <w:pStyle w:val="NoSpacing"/>
        <w:jc w:val="both"/>
        <w:rPr>
          <w:rFonts w:ascii="Times New Roman" w:hAnsi="Times New Roman" w:cs="Times New Roman"/>
          <w:highlight w:val="lightGray"/>
          <w:u w:val="single"/>
        </w:rPr>
      </w:pPr>
    </w:p>
    <w:p w14:paraId="05C46835" w14:textId="56086348" w:rsidR="007A1F99" w:rsidRDefault="007A1F99" w:rsidP="000A33DF">
      <w:pPr>
        <w:pStyle w:val="NoSpacing"/>
        <w:jc w:val="both"/>
        <w:rPr>
          <w:rFonts w:ascii="Times New Roman" w:hAnsi="Times New Roman" w:cs="Times New Roman"/>
          <w:i/>
        </w:rPr>
      </w:pPr>
      <w:r w:rsidRPr="007A1F99">
        <w:rPr>
          <w:rFonts w:ascii="Times New Roman" w:hAnsi="Times New Roman" w:cs="Times New Roman"/>
          <w:i/>
        </w:rPr>
        <w:t>NPRR1017, Management of Congestion Revenue Rights (CRRs) and Resource Node Removals</w:t>
      </w:r>
    </w:p>
    <w:p w14:paraId="28E5CEF5" w14:textId="7646BEE8" w:rsidR="009614F9" w:rsidRDefault="009614F9" w:rsidP="000A33DF">
      <w:pPr>
        <w:pStyle w:val="NoSpacing"/>
        <w:jc w:val="both"/>
        <w:rPr>
          <w:rFonts w:ascii="Times New Roman" w:hAnsi="Times New Roman" w:cs="Times New Roman"/>
        </w:rPr>
      </w:pPr>
      <w:r>
        <w:rPr>
          <w:rFonts w:ascii="Times New Roman" w:hAnsi="Times New Roman" w:cs="Times New Roman"/>
        </w:rPr>
        <w:t xml:space="preserve">Market Participants reviewed NPRR1017 and requested review of the issues by CMWG.  </w:t>
      </w:r>
      <w:r w:rsidR="00D95C9A" w:rsidRPr="00005CFA">
        <w:rPr>
          <w:rFonts w:ascii="Times New Roman" w:hAnsi="Times New Roman" w:cs="Times New Roman"/>
        </w:rPr>
        <w:t xml:space="preserve">Mr. Kee noted this item was slated for inclusion in the </w:t>
      </w:r>
      <w:hyperlink w:anchor="Combined_Ballot" w:history="1">
        <w:r w:rsidR="00D95C9A" w:rsidRPr="00005CFA">
          <w:rPr>
            <w:rStyle w:val="Hyperlink"/>
            <w:rFonts w:ascii="Times New Roman" w:hAnsi="Times New Roman" w:cs="Times New Roman"/>
          </w:rPr>
          <w:t>Combined Ballot</w:t>
        </w:r>
      </w:hyperlink>
      <w:r w:rsidR="00D95C9A">
        <w:rPr>
          <w:rFonts w:ascii="Times New Roman" w:hAnsi="Times New Roman" w:cs="Times New Roman"/>
        </w:rPr>
        <w:t>.</w:t>
      </w:r>
      <w:r w:rsidRPr="009614F9">
        <w:rPr>
          <w:rFonts w:ascii="Times New Roman" w:hAnsi="Times New Roman" w:cs="Times New Roman"/>
        </w:rPr>
        <w:t xml:space="preserve"> There were no questions or comments from Market Participants.  </w:t>
      </w:r>
    </w:p>
    <w:p w14:paraId="0225BB0D" w14:textId="77777777" w:rsidR="009614F9" w:rsidRPr="009614F9" w:rsidRDefault="009614F9" w:rsidP="000A33DF">
      <w:pPr>
        <w:pStyle w:val="NoSpacing"/>
        <w:jc w:val="both"/>
        <w:rPr>
          <w:rFonts w:ascii="Times New Roman" w:hAnsi="Times New Roman" w:cs="Times New Roman"/>
        </w:rPr>
      </w:pPr>
    </w:p>
    <w:p w14:paraId="1AD5A138" w14:textId="398EBF63" w:rsidR="007A1F99" w:rsidRDefault="007A1F99" w:rsidP="000A33DF">
      <w:pPr>
        <w:pStyle w:val="NoSpacing"/>
        <w:jc w:val="both"/>
        <w:rPr>
          <w:rFonts w:ascii="Times New Roman" w:hAnsi="Times New Roman" w:cs="Times New Roman"/>
          <w:i/>
        </w:rPr>
      </w:pPr>
      <w:r w:rsidRPr="00D95C9A">
        <w:rPr>
          <w:rFonts w:ascii="Times New Roman" w:hAnsi="Times New Roman" w:cs="Times New Roman"/>
          <w:i/>
        </w:rPr>
        <w:t>NPRR1023, Change to CRR Repossession Process</w:t>
      </w:r>
    </w:p>
    <w:p w14:paraId="7AD142A1" w14:textId="4B0B8D5B" w:rsidR="00D95C9A" w:rsidRDefault="00D95C9A" w:rsidP="00D95C9A">
      <w:pPr>
        <w:pStyle w:val="NoSpacing"/>
        <w:jc w:val="both"/>
        <w:rPr>
          <w:rFonts w:ascii="Times New Roman" w:hAnsi="Times New Roman" w:cs="Times New Roman"/>
        </w:rPr>
      </w:pPr>
      <w:r>
        <w:rPr>
          <w:rFonts w:ascii="Times New Roman" w:hAnsi="Times New Roman" w:cs="Times New Roman"/>
        </w:rPr>
        <w:t>Market Participants reviewed NPRR1023 and requested review of the issues by CMWG</w:t>
      </w:r>
      <w:r w:rsidR="004F40C3">
        <w:rPr>
          <w:rFonts w:ascii="Times New Roman" w:hAnsi="Times New Roman" w:cs="Times New Roman"/>
        </w:rPr>
        <w:t>, and then the Market Credit Working Group (MCWG)</w:t>
      </w:r>
      <w:r>
        <w:rPr>
          <w:rFonts w:ascii="Times New Roman" w:hAnsi="Times New Roman" w:cs="Times New Roman"/>
        </w:rPr>
        <w:t xml:space="preserve">.  </w:t>
      </w:r>
      <w:r w:rsidRPr="00005CFA">
        <w:rPr>
          <w:rFonts w:ascii="Times New Roman" w:hAnsi="Times New Roman" w:cs="Times New Roman"/>
        </w:rPr>
        <w:t xml:space="preserve">Mr. Kee noted this item was slated for inclusion in the </w:t>
      </w:r>
      <w:hyperlink w:anchor="Combined_Ballot" w:history="1">
        <w:r w:rsidRPr="00005CFA">
          <w:rPr>
            <w:rStyle w:val="Hyperlink"/>
            <w:rFonts w:ascii="Times New Roman" w:hAnsi="Times New Roman" w:cs="Times New Roman"/>
          </w:rPr>
          <w:t>Combined Ballot</w:t>
        </w:r>
      </w:hyperlink>
      <w:r>
        <w:rPr>
          <w:rFonts w:ascii="Times New Roman" w:hAnsi="Times New Roman" w:cs="Times New Roman"/>
        </w:rPr>
        <w:t>.</w:t>
      </w:r>
      <w:r w:rsidRPr="009614F9">
        <w:rPr>
          <w:rFonts w:ascii="Times New Roman" w:hAnsi="Times New Roman" w:cs="Times New Roman"/>
        </w:rPr>
        <w:t xml:space="preserve"> There were no questions or comments from Market Participants.  </w:t>
      </w:r>
    </w:p>
    <w:p w14:paraId="3858DF9C" w14:textId="77777777" w:rsidR="00D95C9A" w:rsidRDefault="00D95C9A" w:rsidP="000A33DF">
      <w:pPr>
        <w:pStyle w:val="NoSpacing"/>
        <w:jc w:val="both"/>
        <w:rPr>
          <w:rFonts w:ascii="Times New Roman" w:hAnsi="Times New Roman" w:cs="Times New Roman"/>
          <w:i/>
        </w:rPr>
      </w:pPr>
    </w:p>
    <w:p w14:paraId="3450F98E" w14:textId="64A9E28B" w:rsidR="007A1F99" w:rsidRPr="000139FC" w:rsidRDefault="007A1F99" w:rsidP="000A33DF">
      <w:pPr>
        <w:pStyle w:val="NoSpacing"/>
        <w:jc w:val="both"/>
        <w:rPr>
          <w:rFonts w:ascii="Times New Roman" w:hAnsi="Times New Roman" w:cs="Times New Roman"/>
          <w:i/>
        </w:rPr>
      </w:pPr>
      <w:r w:rsidRPr="000139FC">
        <w:rPr>
          <w:rFonts w:ascii="Times New Roman" w:hAnsi="Times New Roman" w:cs="Times New Roman"/>
          <w:i/>
        </w:rPr>
        <w:t>NPRR1024, Determination of Significance with Respect to Price Correction</w:t>
      </w:r>
    </w:p>
    <w:p w14:paraId="289A9C6B" w14:textId="65BB739D" w:rsidR="002764D5" w:rsidRDefault="002764D5" w:rsidP="000A33DF">
      <w:pPr>
        <w:pStyle w:val="NoSpacing"/>
        <w:jc w:val="both"/>
        <w:rPr>
          <w:rFonts w:ascii="Times New Roman" w:hAnsi="Times New Roman" w:cs="Times New Roman"/>
        </w:rPr>
      </w:pPr>
      <w:r w:rsidRPr="000139FC">
        <w:rPr>
          <w:rFonts w:ascii="Times New Roman" w:hAnsi="Times New Roman" w:cs="Times New Roman"/>
        </w:rPr>
        <w:t xml:space="preserve">Dave Maggio summarized NPRR1024 and discussions from previous WMWG meetings.  Some Market Participants expressed concern </w:t>
      </w:r>
      <w:r w:rsidR="000139FC" w:rsidRPr="000139FC">
        <w:rPr>
          <w:rFonts w:ascii="Times New Roman" w:hAnsi="Times New Roman" w:cs="Times New Roman"/>
        </w:rPr>
        <w:t xml:space="preserve">for the low values proposed in NPRR1024 and requested further review of the issues by WMWG.  Mr. Maggio offered to provide historical analysis of price corrections to confirm the appropriate number.   </w:t>
      </w:r>
      <w:r w:rsidR="000139FC" w:rsidRPr="00005CFA">
        <w:rPr>
          <w:rFonts w:ascii="Times New Roman" w:hAnsi="Times New Roman" w:cs="Times New Roman"/>
        </w:rPr>
        <w:t xml:space="preserve">Mr. Kee noted this item was slated for inclusion in the </w:t>
      </w:r>
      <w:hyperlink w:anchor="Combined_Ballot" w:history="1">
        <w:r w:rsidR="000139FC" w:rsidRPr="00005CFA">
          <w:rPr>
            <w:rStyle w:val="Hyperlink"/>
            <w:rFonts w:ascii="Times New Roman" w:hAnsi="Times New Roman" w:cs="Times New Roman"/>
          </w:rPr>
          <w:t>Combined Ballot</w:t>
        </w:r>
      </w:hyperlink>
      <w:r w:rsidR="000139FC">
        <w:rPr>
          <w:rFonts w:ascii="Times New Roman" w:hAnsi="Times New Roman" w:cs="Times New Roman"/>
        </w:rPr>
        <w:t>.</w:t>
      </w:r>
      <w:r w:rsidR="000139FC" w:rsidRPr="009614F9">
        <w:rPr>
          <w:rFonts w:ascii="Times New Roman" w:hAnsi="Times New Roman" w:cs="Times New Roman"/>
        </w:rPr>
        <w:t xml:space="preserve"> There were no questions or comments from Market Participants.  </w:t>
      </w:r>
    </w:p>
    <w:p w14:paraId="475A2434" w14:textId="77777777" w:rsidR="000139FC" w:rsidRPr="002764D5" w:rsidRDefault="000139FC" w:rsidP="000A33DF">
      <w:pPr>
        <w:pStyle w:val="NoSpacing"/>
        <w:jc w:val="both"/>
        <w:rPr>
          <w:rFonts w:ascii="Times New Roman" w:hAnsi="Times New Roman" w:cs="Times New Roman"/>
          <w:highlight w:val="green"/>
        </w:rPr>
      </w:pPr>
    </w:p>
    <w:p w14:paraId="6464D54C" w14:textId="480264EA" w:rsidR="007A1F99" w:rsidRPr="007A1F99" w:rsidRDefault="007A1F99" w:rsidP="000A33DF">
      <w:pPr>
        <w:pStyle w:val="NoSpacing"/>
        <w:jc w:val="both"/>
        <w:rPr>
          <w:rFonts w:ascii="Times New Roman" w:hAnsi="Times New Roman" w:cs="Times New Roman"/>
          <w:i/>
          <w:highlight w:val="lightGray"/>
        </w:rPr>
      </w:pPr>
      <w:r w:rsidRPr="004947EB">
        <w:rPr>
          <w:rFonts w:ascii="Times New Roman" w:hAnsi="Times New Roman" w:cs="Times New Roman"/>
          <w:i/>
        </w:rPr>
        <w:t>NPRR1025, Remove</w:t>
      </w:r>
      <w:r w:rsidRPr="007A1F99">
        <w:rPr>
          <w:rFonts w:ascii="Times New Roman" w:hAnsi="Times New Roman" w:cs="Times New Roman"/>
          <w:i/>
        </w:rPr>
        <w:t xml:space="preserve"> Real-Time On-Line Reliability Deployment Price from Ancillary Service Imbalance Calculation</w:t>
      </w:r>
      <w:r>
        <w:rPr>
          <w:rFonts w:ascii="Times New Roman" w:hAnsi="Times New Roman" w:cs="Times New Roman"/>
          <w:i/>
        </w:rPr>
        <w:t xml:space="preserve"> - Urgent</w:t>
      </w:r>
    </w:p>
    <w:p w14:paraId="6FFB9237" w14:textId="62CD2146" w:rsidR="007A1F99" w:rsidRPr="00A26982" w:rsidRDefault="00A26982" w:rsidP="000A33DF">
      <w:pPr>
        <w:pStyle w:val="NoSpacing"/>
        <w:jc w:val="both"/>
        <w:rPr>
          <w:rFonts w:ascii="Times New Roman" w:hAnsi="Times New Roman" w:cs="Times New Roman"/>
        </w:rPr>
      </w:pPr>
      <w:r w:rsidRPr="00A26982">
        <w:rPr>
          <w:rFonts w:ascii="Times New Roman" w:hAnsi="Times New Roman" w:cs="Times New Roman"/>
        </w:rPr>
        <w:t xml:space="preserve">Emily Jolly summarized the request for Urgent Status and the intent of NPRR1025 in consideration </w:t>
      </w:r>
      <w:r>
        <w:rPr>
          <w:rFonts w:ascii="Times New Roman" w:hAnsi="Times New Roman" w:cs="Times New Roman"/>
        </w:rPr>
        <w:t xml:space="preserve">of </w:t>
      </w:r>
      <w:r w:rsidRPr="00A26982">
        <w:rPr>
          <w:rFonts w:ascii="Times New Roman" w:hAnsi="Times New Roman" w:cs="Times New Roman"/>
        </w:rPr>
        <w:t>the</w:t>
      </w:r>
      <w:r>
        <w:rPr>
          <w:rFonts w:ascii="Times New Roman" w:hAnsi="Times New Roman" w:cs="Times New Roman"/>
        </w:rPr>
        <w:t xml:space="preserve"> issues identified in NPRR1006, </w:t>
      </w:r>
      <w:r w:rsidRPr="00A26982">
        <w:rPr>
          <w:rFonts w:ascii="Times New Roman" w:hAnsi="Times New Roman" w:cs="Times New Roman"/>
        </w:rPr>
        <w:t>Update Real-Time On-Line Reliability Deployment Price Adder Inputs to Match Actual Data</w:t>
      </w:r>
      <w:r>
        <w:rPr>
          <w:rFonts w:ascii="Times New Roman" w:hAnsi="Times New Roman" w:cs="Times New Roman"/>
        </w:rPr>
        <w:t xml:space="preserve">.  </w:t>
      </w:r>
    </w:p>
    <w:p w14:paraId="148AA3D9" w14:textId="77777777" w:rsidR="004123AE" w:rsidRDefault="004123AE" w:rsidP="007133A5">
      <w:pPr>
        <w:pStyle w:val="NoSpacing"/>
        <w:jc w:val="both"/>
        <w:rPr>
          <w:rFonts w:ascii="Times New Roman" w:hAnsi="Times New Roman" w:cs="Times New Roman"/>
          <w:highlight w:val="lightGray"/>
          <w:u w:val="single"/>
        </w:rPr>
      </w:pPr>
    </w:p>
    <w:p w14:paraId="09803F55" w14:textId="72F53D4A" w:rsidR="008470F9" w:rsidRPr="008470F9" w:rsidRDefault="004123AE" w:rsidP="00A26982">
      <w:pPr>
        <w:pStyle w:val="NoSpacing"/>
        <w:jc w:val="both"/>
        <w:rPr>
          <w:rFonts w:ascii="Times New Roman" w:eastAsia="Times New Roman" w:hAnsi="Times New Roman" w:cs="Times New Roman"/>
          <w:b/>
        </w:rPr>
      </w:pPr>
      <w:r w:rsidRPr="00A26982">
        <w:rPr>
          <w:rFonts w:ascii="Times New Roman" w:hAnsi="Times New Roman" w:cs="Times New Roman"/>
          <w:b/>
        </w:rPr>
        <w:t>Andy Nguyen moved to endorse NPRR1025 as submitted.  Shannon Caraway seconded the motion.</w:t>
      </w:r>
      <w:r w:rsidR="00A26982">
        <w:rPr>
          <w:rFonts w:ascii="Times New Roman" w:hAnsi="Times New Roman" w:cs="Times New Roman"/>
          <w:b/>
        </w:rPr>
        <w:t xml:space="preserve">  </w:t>
      </w:r>
      <w:r w:rsidR="00520D3F">
        <w:rPr>
          <w:rFonts w:ascii="Times New Roman" w:hAnsi="Times New Roman" w:cs="Times New Roman"/>
        </w:rPr>
        <w:t>Some Market Participants expressed concern for the concepts in NPRR1025 and the issues raised at the June 15, 2020 WMWG meeting</w:t>
      </w:r>
      <w:r w:rsidR="000A0B31">
        <w:rPr>
          <w:rFonts w:ascii="Times New Roman" w:hAnsi="Times New Roman" w:cs="Times New Roman"/>
        </w:rPr>
        <w:t xml:space="preserve"> by Stakeholders and IMM Staff, and requested further review of the issues.  </w:t>
      </w:r>
      <w:r w:rsidR="000A0B31">
        <w:rPr>
          <w:rFonts w:ascii="Times New Roman" w:hAnsi="Times New Roman" w:cs="Times New Roman"/>
          <w:b/>
        </w:rPr>
        <w:t xml:space="preserve">Clayton Greer moved to table NPRR1025.  Resmi Surendran seconded the motion.  </w:t>
      </w:r>
      <w:r w:rsidR="000A0B31">
        <w:rPr>
          <w:rFonts w:ascii="Times New Roman" w:hAnsi="Times New Roman" w:cs="Times New Roman"/>
        </w:rPr>
        <w:t>LCRA Staff reviewed the 6/9/20 comments</w:t>
      </w:r>
      <w:r w:rsidR="00420A0D">
        <w:rPr>
          <w:rFonts w:ascii="Times New Roman" w:hAnsi="Times New Roman" w:cs="Times New Roman"/>
        </w:rPr>
        <w:t xml:space="preserve">.  David </w:t>
      </w:r>
      <w:r w:rsidR="000A0B31">
        <w:rPr>
          <w:rFonts w:ascii="Times New Roman" w:hAnsi="Times New Roman" w:cs="Times New Roman"/>
        </w:rPr>
        <w:t xml:space="preserve">Detelich noted </w:t>
      </w:r>
      <w:r w:rsidR="004947EB">
        <w:rPr>
          <w:rFonts w:ascii="Times New Roman" w:hAnsi="Times New Roman" w:cs="Times New Roman"/>
        </w:rPr>
        <w:t xml:space="preserve">that </w:t>
      </w:r>
      <w:r w:rsidR="000A0B31">
        <w:rPr>
          <w:rFonts w:ascii="Times New Roman" w:hAnsi="Times New Roman" w:cs="Times New Roman"/>
        </w:rPr>
        <w:t xml:space="preserve">WMWG did not come to consensus on </w:t>
      </w:r>
      <w:r w:rsidR="00420A0D">
        <w:rPr>
          <w:rFonts w:ascii="Times New Roman" w:hAnsi="Times New Roman" w:cs="Times New Roman"/>
        </w:rPr>
        <w:t xml:space="preserve">a </w:t>
      </w:r>
      <w:r w:rsidR="000A0B31">
        <w:rPr>
          <w:rFonts w:ascii="Times New Roman" w:hAnsi="Times New Roman" w:cs="Times New Roman"/>
        </w:rPr>
        <w:t xml:space="preserve">WMS recommendations on NPRR1025.  </w:t>
      </w:r>
      <w:r w:rsidR="00280744">
        <w:rPr>
          <w:rFonts w:ascii="Times New Roman" w:hAnsi="Times New Roman" w:cs="Times New Roman"/>
        </w:rPr>
        <w:t xml:space="preserve">Mr. Greer moved to withdraw his motion. </w:t>
      </w:r>
      <w:r w:rsidRPr="00A26982">
        <w:rPr>
          <w:rFonts w:ascii="Times New Roman" w:hAnsi="Times New Roman" w:cs="Times New Roman"/>
          <w:b/>
        </w:rPr>
        <w:t xml:space="preserve">The motion </w:t>
      </w:r>
      <w:r w:rsidR="004947EB">
        <w:rPr>
          <w:rFonts w:ascii="Times New Roman" w:hAnsi="Times New Roman" w:cs="Times New Roman"/>
          <w:b/>
        </w:rPr>
        <w:t xml:space="preserve">to endorse NPRR1025 as submitted </w:t>
      </w:r>
      <w:r w:rsidRPr="00A26982">
        <w:rPr>
          <w:rFonts w:ascii="Times New Roman" w:hAnsi="Times New Roman" w:cs="Times New Roman"/>
          <w:b/>
        </w:rPr>
        <w:t xml:space="preserve">carried via roll call vote with seven </w:t>
      </w:r>
      <w:r w:rsidR="005429DF" w:rsidRPr="00A26982">
        <w:rPr>
          <w:rFonts w:ascii="Times New Roman" w:hAnsi="Times New Roman" w:cs="Times New Roman"/>
          <w:b/>
        </w:rPr>
        <w:t>objections</w:t>
      </w:r>
      <w:r w:rsidRPr="00A26982">
        <w:rPr>
          <w:rFonts w:ascii="Times New Roman" w:hAnsi="Times New Roman" w:cs="Times New Roman"/>
          <w:b/>
        </w:rPr>
        <w:t xml:space="preserve"> from the Independent Power Marketer (IPM) (3) (Morgan Stanley, Shell Energy, Tenaska), Independent Retail Electric Provider (IREP) (2) (Direct Energy, Infinite Energy), and Municipal (2) (Austin Energy, CPS Energy) Market </w:t>
      </w:r>
      <w:r w:rsidRPr="00A26982">
        <w:rPr>
          <w:rFonts w:ascii="Times New Roman" w:hAnsi="Times New Roman" w:cs="Times New Roman"/>
          <w:b/>
        </w:rPr>
        <w:lastRenderedPageBreak/>
        <w:t>Segments, and three abstentions from the IPM (EDF Trading) and Investor Owned Utility (IOU) (2) (CenterPoint Energy, TNMP) Market Segments.</w:t>
      </w:r>
      <w:r w:rsidRPr="004123AE">
        <w:rPr>
          <w:rFonts w:ascii="Times New Roman" w:hAnsi="Times New Roman" w:cs="Times New Roman"/>
          <w:b/>
        </w:rPr>
        <w:t xml:space="preserve">  </w:t>
      </w:r>
      <w:r w:rsidR="008470F9" w:rsidRPr="008470F9">
        <w:rPr>
          <w:rFonts w:ascii="Times New Roman" w:eastAsia="Times New Roman" w:hAnsi="Times New Roman" w:cs="Times New Roman"/>
          <w:i/>
        </w:rPr>
        <w:t>(Please see ballot posted with Key Documents.)</w:t>
      </w:r>
      <w:r w:rsidR="008470F9" w:rsidRPr="008470F9">
        <w:rPr>
          <w:rFonts w:ascii="Times New Roman" w:eastAsia="Times New Roman" w:hAnsi="Times New Roman" w:cs="Times New Roman"/>
          <w:i/>
          <w:vertAlign w:val="superscript"/>
        </w:rPr>
        <w:footnoteReference w:id="2"/>
      </w:r>
    </w:p>
    <w:p w14:paraId="66122232" w14:textId="77777777" w:rsidR="004123AE" w:rsidRDefault="004123AE" w:rsidP="007133A5">
      <w:pPr>
        <w:pStyle w:val="NoSpacing"/>
        <w:jc w:val="both"/>
        <w:rPr>
          <w:rFonts w:ascii="Times New Roman" w:hAnsi="Times New Roman" w:cs="Times New Roman"/>
          <w:highlight w:val="lightGray"/>
          <w:u w:val="single"/>
        </w:rPr>
      </w:pPr>
    </w:p>
    <w:p w14:paraId="25AE4202" w14:textId="77777777" w:rsidR="004947EB" w:rsidRDefault="004947EB" w:rsidP="007133A5">
      <w:pPr>
        <w:pStyle w:val="NoSpacing"/>
        <w:jc w:val="both"/>
        <w:rPr>
          <w:rFonts w:ascii="Times New Roman" w:hAnsi="Times New Roman" w:cs="Times New Roman"/>
          <w:highlight w:val="lightGray"/>
          <w:u w:val="single"/>
        </w:rPr>
      </w:pPr>
    </w:p>
    <w:p w14:paraId="1F328172" w14:textId="7704F5D0" w:rsidR="00E61049" w:rsidRPr="007A1F99" w:rsidRDefault="00ED7612" w:rsidP="007133A5">
      <w:pPr>
        <w:pStyle w:val="NoSpacing"/>
        <w:jc w:val="both"/>
        <w:rPr>
          <w:rFonts w:ascii="Times New Roman" w:hAnsi="Times New Roman" w:cs="Times New Roman"/>
          <w:u w:val="single"/>
        </w:rPr>
      </w:pPr>
      <w:r w:rsidRPr="007A1F99">
        <w:rPr>
          <w:rFonts w:ascii="Times New Roman" w:hAnsi="Times New Roman" w:cs="Times New Roman"/>
          <w:u w:val="single"/>
        </w:rPr>
        <w:t>WMWG</w:t>
      </w:r>
      <w:r w:rsidR="00961035" w:rsidRPr="007A1F99">
        <w:rPr>
          <w:rFonts w:ascii="Times New Roman" w:hAnsi="Times New Roman" w:cs="Times New Roman"/>
          <w:u w:val="single"/>
        </w:rPr>
        <w:t xml:space="preserve"> </w:t>
      </w:r>
      <w:r w:rsidR="0027099C" w:rsidRPr="007A1F99">
        <w:rPr>
          <w:rFonts w:ascii="Times New Roman" w:hAnsi="Times New Roman" w:cs="Times New Roman"/>
          <w:u w:val="single"/>
        </w:rPr>
        <w:t>(</w:t>
      </w:r>
      <w:r w:rsidR="00E076A1" w:rsidRPr="007A1F99">
        <w:rPr>
          <w:rFonts w:ascii="Times New Roman" w:hAnsi="Times New Roman" w:cs="Times New Roman"/>
          <w:u w:val="single"/>
        </w:rPr>
        <w:t>see Key Documents)</w:t>
      </w:r>
    </w:p>
    <w:p w14:paraId="2CF22C04" w14:textId="00A92125" w:rsidR="007A1F99" w:rsidRPr="007A1F99" w:rsidRDefault="007A1F99" w:rsidP="008963B2">
      <w:pPr>
        <w:pStyle w:val="NoSpacing"/>
        <w:jc w:val="both"/>
        <w:rPr>
          <w:rFonts w:ascii="Times New Roman" w:hAnsi="Times New Roman" w:cs="Times New Roman"/>
          <w:i/>
          <w:highlight w:val="lightGray"/>
        </w:rPr>
      </w:pPr>
      <w:r w:rsidRPr="007A1F99">
        <w:rPr>
          <w:rFonts w:ascii="Times New Roman" w:hAnsi="Times New Roman" w:cs="Times New Roman"/>
          <w:i/>
        </w:rPr>
        <w:t>Direction on Alternate Solutions to NPRR991, Day-Ahead Market (DAM) Point-to-Point (PTP) Obligation Bid Clearing Price Clarification</w:t>
      </w:r>
    </w:p>
    <w:p w14:paraId="5C955F8E" w14:textId="6E6E159C" w:rsidR="00A25E1A" w:rsidRPr="00865DDC" w:rsidRDefault="001E1DB7" w:rsidP="008963B2">
      <w:pPr>
        <w:pStyle w:val="NoSpacing"/>
        <w:jc w:val="both"/>
        <w:rPr>
          <w:rFonts w:ascii="Times New Roman" w:hAnsi="Times New Roman" w:cs="Times New Roman"/>
        </w:rPr>
      </w:pPr>
      <w:r>
        <w:rPr>
          <w:rFonts w:ascii="Times New Roman" w:hAnsi="Times New Roman" w:cs="Times New Roman"/>
        </w:rPr>
        <w:t xml:space="preserve">Mr. </w:t>
      </w:r>
      <w:r w:rsidR="0026509E" w:rsidRPr="00865DDC">
        <w:rPr>
          <w:rFonts w:ascii="Times New Roman" w:hAnsi="Times New Roman" w:cs="Times New Roman"/>
        </w:rPr>
        <w:t>Detelich reviewed WMWG activities</w:t>
      </w:r>
      <w:r w:rsidR="00643EFB">
        <w:rPr>
          <w:rFonts w:ascii="Times New Roman" w:hAnsi="Times New Roman" w:cs="Times New Roman"/>
        </w:rPr>
        <w:t xml:space="preserve">, </w:t>
      </w:r>
      <w:r>
        <w:rPr>
          <w:rFonts w:ascii="Times New Roman" w:hAnsi="Times New Roman" w:cs="Times New Roman"/>
        </w:rPr>
        <w:t xml:space="preserve">including the </w:t>
      </w:r>
      <w:r w:rsidR="00643EFB">
        <w:rPr>
          <w:rFonts w:ascii="Times New Roman" w:hAnsi="Times New Roman" w:cs="Times New Roman"/>
        </w:rPr>
        <w:t xml:space="preserve">alternate </w:t>
      </w:r>
      <w:r w:rsidR="00723BA6">
        <w:rPr>
          <w:rFonts w:ascii="Times New Roman" w:hAnsi="Times New Roman" w:cs="Times New Roman"/>
        </w:rPr>
        <w:t xml:space="preserve">solutions to NPRR991 and requested WMS direction on the issue.  </w:t>
      </w:r>
      <w:r w:rsidR="00643EFB">
        <w:rPr>
          <w:rFonts w:ascii="Times New Roman" w:hAnsi="Times New Roman" w:cs="Times New Roman"/>
        </w:rPr>
        <w:t xml:space="preserve">Market Participants and ERCOT Staff discussed the </w:t>
      </w:r>
      <w:r w:rsidR="00723BA6">
        <w:rPr>
          <w:rFonts w:ascii="Times New Roman" w:hAnsi="Times New Roman" w:cs="Times New Roman"/>
        </w:rPr>
        <w:t xml:space="preserve">proposed </w:t>
      </w:r>
      <w:r w:rsidR="00643EFB">
        <w:rPr>
          <w:rFonts w:ascii="Times New Roman" w:hAnsi="Times New Roman" w:cs="Times New Roman"/>
        </w:rPr>
        <w:t>alternate solutions</w:t>
      </w:r>
      <w:r w:rsidR="00723BA6">
        <w:rPr>
          <w:rFonts w:ascii="Times New Roman" w:hAnsi="Times New Roman" w:cs="Times New Roman"/>
        </w:rPr>
        <w:t xml:space="preserve"> and requested ERCOT analysis to consider Alternative Option 1 and Option 3.  </w:t>
      </w:r>
      <w:r w:rsidR="002A3E80">
        <w:rPr>
          <w:rFonts w:ascii="Times New Roman" w:hAnsi="Times New Roman" w:cs="Times New Roman"/>
        </w:rPr>
        <w:t xml:space="preserve">Alfredo Moreno summarized </w:t>
      </w:r>
      <w:r w:rsidR="003B0517">
        <w:rPr>
          <w:rFonts w:ascii="Times New Roman" w:hAnsi="Times New Roman" w:cs="Times New Roman"/>
        </w:rPr>
        <w:t xml:space="preserve">the </w:t>
      </w:r>
      <w:r w:rsidR="002A3E80">
        <w:rPr>
          <w:rFonts w:ascii="Times New Roman" w:hAnsi="Times New Roman" w:cs="Times New Roman"/>
        </w:rPr>
        <w:t xml:space="preserve">DAM price floor analysis and responded to Market Participant questions and comments.  </w:t>
      </w:r>
      <w:r w:rsidR="00A74042">
        <w:rPr>
          <w:rFonts w:ascii="Times New Roman" w:hAnsi="Times New Roman" w:cs="Times New Roman"/>
        </w:rPr>
        <w:t xml:space="preserve">Market Participants expressed a preference for a solution with the least impact on Revenue Neutrality Allocation (RENA).  </w:t>
      </w:r>
    </w:p>
    <w:p w14:paraId="63859C3B" w14:textId="77777777" w:rsidR="00A25E1A" w:rsidRPr="000D0495" w:rsidRDefault="00A25E1A" w:rsidP="008963B2">
      <w:pPr>
        <w:pStyle w:val="NoSpacing"/>
        <w:jc w:val="both"/>
        <w:rPr>
          <w:rFonts w:ascii="Times New Roman" w:hAnsi="Times New Roman" w:cs="Times New Roman"/>
          <w:highlight w:val="lightGray"/>
        </w:rPr>
      </w:pPr>
    </w:p>
    <w:p w14:paraId="65F9ED91" w14:textId="77777777" w:rsidR="006158B7" w:rsidRPr="000D0495" w:rsidRDefault="006158B7" w:rsidP="00EB51A0">
      <w:pPr>
        <w:pStyle w:val="NoSpacing"/>
        <w:jc w:val="both"/>
        <w:rPr>
          <w:rFonts w:ascii="Times New Roman" w:hAnsi="Times New Roman" w:cs="Times New Roman"/>
          <w:highlight w:val="lightGray"/>
          <w:u w:val="single"/>
        </w:rPr>
      </w:pPr>
    </w:p>
    <w:p w14:paraId="40D1B24E" w14:textId="77777777" w:rsidR="00EF51BD" w:rsidRPr="007A1F99" w:rsidRDefault="00EF51BD" w:rsidP="00EB51A0">
      <w:pPr>
        <w:pStyle w:val="NoSpacing"/>
        <w:jc w:val="both"/>
        <w:rPr>
          <w:rFonts w:ascii="Times New Roman" w:hAnsi="Times New Roman" w:cs="Times New Roman"/>
          <w:u w:val="single"/>
        </w:rPr>
      </w:pPr>
      <w:r w:rsidRPr="007A1F99">
        <w:rPr>
          <w:rFonts w:ascii="Times New Roman" w:hAnsi="Times New Roman" w:cs="Times New Roman"/>
          <w:u w:val="single"/>
        </w:rPr>
        <w:t>Revision Requests Tabled at PRS, Referred to WMS (see Key Documents)</w:t>
      </w:r>
    </w:p>
    <w:p w14:paraId="48216232" w14:textId="21F26A8B" w:rsidR="00ED7612" w:rsidRPr="007A1F99" w:rsidRDefault="00ED7612" w:rsidP="00961035">
      <w:pPr>
        <w:pStyle w:val="NoSpacing"/>
        <w:rPr>
          <w:rFonts w:ascii="Times New Roman" w:hAnsi="Times New Roman" w:cs="Times New Roman"/>
          <w:i/>
        </w:rPr>
      </w:pPr>
      <w:r w:rsidRPr="007A1F99">
        <w:rPr>
          <w:rFonts w:ascii="Times New Roman" w:hAnsi="Times New Roman" w:cs="Times New Roman"/>
          <w:i/>
        </w:rPr>
        <w:t>NPRR947, Clarification to Ancillary Service Supply Responsibility Definition and Improvements to Determining and Charging for Ancillary Service Failed Quantities</w:t>
      </w:r>
    </w:p>
    <w:p w14:paraId="590F8D41" w14:textId="77777777" w:rsidR="0009443B" w:rsidRPr="002764D5" w:rsidRDefault="00ED7612" w:rsidP="00961035">
      <w:pPr>
        <w:pStyle w:val="NoSpacing"/>
        <w:rPr>
          <w:rFonts w:ascii="Times New Roman" w:hAnsi="Times New Roman" w:cs="Times New Roman"/>
          <w:i/>
        </w:rPr>
      </w:pPr>
      <w:r w:rsidRPr="002764D5">
        <w:rPr>
          <w:rFonts w:ascii="Times New Roman" w:hAnsi="Times New Roman" w:cs="Times New Roman"/>
          <w:i/>
        </w:rPr>
        <w:t>NPRR981, Day-Ahead Market Price Correction Process</w:t>
      </w:r>
    </w:p>
    <w:p w14:paraId="3D37C981" w14:textId="3EF71983" w:rsidR="0009443B" w:rsidRPr="002764D5" w:rsidRDefault="0009443B" w:rsidP="00961035">
      <w:pPr>
        <w:pStyle w:val="NoSpacing"/>
        <w:rPr>
          <w:rFonts w:ascii="Times New Roman" w:hAnsi="Times New Roman" w:cs="Times New Roman"/>
          <w:i/>
        </w:rPr>
      </w:pPr>
      <w:r w:rsidRPr="002764D5">
        <w:rPr>
          <w:rFonts w:ascii="Times New Roman" w:hAnsi="Times New Roman" w:cs="Times New Roman"/>
        </w:rPr>
        <w:t>WMS took no action on th</w:t>
      </w:r>
      <w:r w:rsidR="002764D5" w:rsidRPr="002764D5">
        <w:rPr>
          <w:rFonts w:ascii="Times New Roman" w:hAnsi="Times New Roman" w:cs="Times New Roman"/>
        </w:rPr>
        <w:t>ese items.</w:t>
      </w:r>
      <w:r w:rsidRPr="002764D5">
        <w:rPr>
          <w:rFonts w:ascii="Times New Roman" w:hAnsi="Times New Roman" w:cs="Times New Roman"/>
        </w:rPr>
        <w:t xml:space="preserve">  </w:t>
      </w:r>
    </w:p>
    <w:p w14:paraId="203A3008" w14:textId="77777777" w:rsidR="0009443B" w:rsidRPr="000D0495" w:rsidRDefault="0009443B" w:rsidP="00961035">
      <w:pPr>
        <w:pStyle w:val="NoSpacing"/>
        <w:rPr>
          <w:rFonts w:ascii="Times New Roman" w:hAnsi="Times New Roman" w:cs="Times New Roman"/>
          <w:highlight w:val="lightGray"/>
        </w:rPr>
      </w:pPr>
    </w:p>
    <w:p w14:paraId="1D6FB743" w14:textId="04B8BD88" w:rsidR="00A25848" w:rsidRPr="00A26982" w:rsidRDefault="00A25848" w:rsidP="00A25848">
      <w:pPr>
        <w:pStyle w:val="NoSpacing"/>
        <w:rPr>
          <w:rFonts w:ascii="Times New Roman" w:hAnsi="Times New Roman" w:cs="Times New Roman"/>
          <w:u w:val="single"/>
        </w:rPr>
      </w:pPr>
      <w:r w:rsidRPr="00A26982">
        <w:rPr>
          <w:rFonts w:ascii="Times New Roman" w:hAnsi="Times New Roman" w:cs="Times New Roman"/>
          <w:i/>
        </w:rPr>
        <w:t>NPRR995, RTF-6 Create Definition and Terms for Settlement Only Energy Storage</w:t>
      </w:r>
    </w:p>
    <w:p w14:paraId="2E253F8A" w14:textId="0DF42A0F" w:rsidR="00A25823" w:rsidRDefault="00486080" w:rsidP="003322A9">
      <w:pPr>
        <w:pStyle w:val="NoSpacing"/>
        <w:rPr>
          <w:rFonts w:ascii="Times New Roman" w:hAnsi="Times New Roman" w:cs="Times New Roman"/>
        </w:rPr>
      </w:pPr>
      <w:r w:rsidRPr="00A26982">
        <w:rPr>
          <w:rFonts w:ascii="Times New Roman" w:hAnsi="Times New Roman" w:cs="Times New Roman"/>
        </w:rPr>
        <w:t>ERCOT Staff summarized the intent of NPRR995 and ERCOT’s position on pricing for Settlement Only Energy Storage (S</w:t>
      </w:r>
      <w:r w:rsidR="00A26982" w:rsidRPr="00A26982">
        <w:rPr>
          <w:rFonts w:ascii="Times New Roman" w:hAnsi="Times New Roman" w:cs="Times New Roman"/>
        </w:rPr>
        <w:t>O</w:t>
      </w:r>
      <w:r w:rsidRPr="00A26982">
        <w:rPr>
          <w:rFonts w:ascii="Times New Roman" w:hAnsi="Times New Roman" w:cs="Times New Roman"/>
        </w:rPr>
        <w:t xml:space="preserve">ES) </w:t>
      </w:r>
      <w:r w:rsidR="00A25823">
        <w:rPr>
          <w:rFonts w:ascii="Times New Roman" w:hAnsi="Times New Roman" w:cs="Times New Roman"/>
        </w:rPr>
        <w:t>r</w:t>
      </w:r>
      <w:r w:rsidRPr="00A26982">
        <w:rPr>
          <w:rFonts w:ascii="Times New Roman" w:hAnsi="Times New Roman" w:cs="Times New Roman"/>
        </w:rPr>
        <w:t xml:space="preserve">esources, and reviewed metering issues.  ERCOT Staff requested </w:t>
      </w:r>
      <w:r w:rsidR="00A26982" w:rsidRPr="00A26982">
        <w:rPr>
          <w:rFonts w:ascii="Times New Roman" w:hAnsi="Times New Roman" w:cs="Times New Roman"/>
        </w:rPr>
        <w:t xml:space="preserve">additional time to provide </w:t>
      </w:r>
      <w:r w:rsidR="00A25823">
        <w:rPr>
          <w:rFonts w:ascii="Times New Roman" w:hAnsi="Times New Roman" w:cs="Times New Roman"/>
        </w:rPr>
        <w:t>comments</w:t>
      </w:r>
      <w:r w:rsidR="00A25823" w:rsidRPr="00A26982">
        <w:rPr>
          <w:rFonts w:ascii="Times New Roman" w:hAnsi="Times New Roman" w:cs="Times New Roman"/>
        </w:rPr>
        <w:t xml:space="preserve"> </w:t>
      </w:r>
      <w:r w:rsidR="00A26982" w:rsidRPr="00A26982">
        <w:rPr>
          <w:rFonts w:ascii="Times New Roman" w:hAnsi="Times New Roman" w:cs="Times New Roman"/>
        </w:rPr>
        <w:t xml:space="preserve">to NPRR995 and responded to Market Participants comments and questions.  </w:t>
      </w:r>
      <w:r w:rsidR="00A25823">
        <w:rPr>
          <w:rFonts w:ascii="Times New Roman" w:hAnsi="Times New Roman" w:cs="Times New Roman"/>
        </w:rPr>
        <w:t xml:space="preserve">While </w:t>
      </w:r>
      <w:r w:rsidR="00A26982" w:rsidRPr="00A26982">
        <w:rPr>
          <w:rFonts w:ascii="Times New Roman" w:hAnsi="Times New Roman" w:cs="Times New Roman"/>
        </w:rPr>
        <w:t xml:space="preserve">WMS took no </w:t>
      </w:r>
      <w:r w:rsidR="00A25823">
        <w:rPr>
          <w:rFonts w:ascii="Times New Roman" w:hAnsi="Times New Roman" w:cs="Times New Roman"/>
        </w:rPr>
        <w:t xml:space="preserve">formal </w:t>
      </w:r>
      <w:r w:rsidR="00A26982" w:rsidRPr="00A26982">
        <w:rPr>
          <w:rFonts w:ascii="Times New Roman" w:hAnsi="Times New Roman" w:cs="Times New Roman"/>
        </w:rPr>
        <w:t>action on this item</w:t>
      </w:r>
      <w:r w:rsidR="00A25823">
        <w:rPr>
          <w:rFonts w:ascii="Times New Roman" w:hAnsi="Times New Roman" w:cs="Times New Roman"/>
        </w:rPr>
        <w:t>, no objections were raised to the decision points proposed by ERCOT Staff, as follows:</w:t>
      </w:r>
    </w:p>
    <w:p w14:paraId="30587B21" w14:textId="77777777" w:rsidR="00A25823" w:rsidRDefault="00A25823" w:rsidP="001130E2">
      <w:pPr>
        <w:pStyle w:val="NoSpacing"/>
        <w:numPr>
          <w:ilvl w:val="0"/>
          <w:numId w:val="30"/>
        </w:numPr>
        <w:rPr>
          <w:rFonts w:ascii="Times New Roman" w:hAnsi="Times New Roman" w:cs="Times New Roman"/>
        </w:rPr>
      </w:pPr>
      <w:r>
        <w:rPr>
          <w:rFonts w:ascii="Times New Roman" w:hAnsi="Times New Roman" w:cs="Times New Roman"/>
        </w:rPr>
        <w:t>SOES injections and withdrawals should be priced at nodal except when withdrawn energy is serving retail Load</w:t>
      </w:r>
    </w:p>
    <w:p w14:paraId="03BAC2F8" w14:textId="77777777" w:rsidR="00A25823" w:rsidRDefault="00A25823" w:rsidP="001130E2">
      <w:pPr>
        <w:pStyle w:val="NoSpacing"/>
        <w:numPr>
          <w:ilvl w:val="0"/>
          <w:numId w:val="30"/>
        </w:numPr>
        <w:rPr>
          <w:rFonts w:ascii="Times New Roman" w:hAnsi="Times New Roman" w:cs="Times New Roman"/>
        </w:rPr>
      </w:pPr>
      <w:r>
        <w:rPr>
          <w:rFonts w:ascii="Times New Roman" w:hAnsi="Times New Roman" w:cs="Times New Roman"/>
        </w:rPr>
        <w:t>Wholesale Storage Load (WSL) should be extended to SOES; and</w:t>
      </w:r>
    </w:p>
    <w:p w14:paraId="6F356D4C" w14:textId="6AFE4CD3" w:rsidR="009C20A3" w:rsidRPr="00A26982" w:rsidRDefault="00A25823" w:rsidP="001130E2">
      <w:pPr>
        <w:pStyle w:val="NoSpacing"/>
        <w:numPr>
          <w:ilvl w:val="0"/>
          <w:numId w:val="30"/>
        </w:numPr>
        <w:rPr>
          <w:rFonts w:ascii="Times New Roman" w:hAnsi="Times New Roman" w:cs="Times New Roman"/>
        </w:rPr>
      </w:pPr>
      <w:r>
        <w:rPr>
          <w:rFonts w:ascii="Times New Roman" w:hAnsi="Times New Roman" w:cs="Times New Roman"/>
        </w:rPr>
        <w:t>Implementation should be timed so that there can never be a mix of zonal and nodal pricing.</w:t>
      </w:r>
    </w:p>
    <w:p w14:paraId="6FAEE26F" w14:textId="77777777" w:rsidR="009C20A3" w:rsidRPr="00A26982" w:rsidRDefault="009C20A3" w:rsidP="003322A9">
      <w:pPr>
        <w:pStyle w:val="NoSpacing"/>
        <w:rPr>
          <w:rFonts w:ascii="Times New Roman" w:hAnsi="Times New Roman" w:cs="Times New Roman"/>
          <w:i/>
          <w:u w:val="single"/>
        </w:rPr>
      </w:pPr>
    </w:p>
    <w:p w14:paraId="278C59D9" w14:textId="77777777" w:rsidR="00590F49" w:rsidRPr="000D0495" w:rsidRDefault="00590F49" w:rsidP="003322A9">
      <w:pPr>
        <w:pStyle w:val="NoSpacing"/>
        <w:rPr>
          <w:rFonts w:ascii="Times New Roman" w:hAnsi="Times New Roman" w:cs="Times New Roman"/>
          <w:highlight w:val="lightGray"/>
          <w:u w:val="single"/>
        </w:rPr>
      </w:pPr>
    </w:p>
    <w:p w14:paraId="6AF4F414" w14:textId="148FC0A2" w:rsidR="00A25848" w:rsidRPr="007D7594" w:rsidRDefault="004578B1" w:rsidP="003322A9">
      <w:pPr>
        <w:pStyle w:val="NoSpacing"/>
        <w:rPr>
          <w:rFonts w:ascii="Times New Roman" w:hAnsi="Times New Roman" w:cs="Times New Roman"/>
          <w:u w:val="single"/>
        </w:rPr>
      </w:pPr>
      <w:r w:rsidRPr="007D7594">
        <w:rPr>
          <w:rFonts w:ascii="Times New Roman" w:hAnsi="Times New Roman" w:cs="Times New Roman"/>
          <w:u w:val="single"/>
        </w:rPr>
        <w:t>Planning Guide Revision Request (PGRR) 0</w:t>
      </w:r>
      <w:r w:rsidR="00A25848" w:rsidRPr="007D7594">
        <w:rPr>
          <w:rFonts w:ascii="Times New Roman" w:hAnsi="Times New Roman" w:cs="Times New Roman"/>
          <w:u w:val="single"/>
        </w:rPr>
        <w:t>77, DC Tie Planning Assumptions</w:t>
      </w:r>
    </w:p>
    <w:p w14:paraId="12E0F418" w14:textId="603FA84C" w:rsidR="00486080" w:rsidRDefault="00486080" w:rsidP="00491C8A">
      <w:pPr>
        <w:pStyle w:val="NoSpacing"/>
        <w:rPr>
          <w:rFonts w:ascii="Times New Roman" w:hAnsi="Times New Roman" w:cs="Times New Roman"/>
        </w:rPr>
      </w:pPr>
      <w:r w:rsidRPr="00486080">
        <w:rPr>
          <w:rFonts w:ascii="Times New Roman" w:hAnsi="Times New Roman" w:cs="Times New Roman"/>
        </w:rPr>
        <w:t xml:space="preserve">Katie Rich noted PGRR077 will be reviewed at the July 13, 2020 CMWG meeting.  Mr. Billo stated that ERCOT anticipated providing additional clarifications to PGRR077 before the meeting.  </w:t>
      </w:r>
      <w:r>
        <w:rPr>
          <w:rFonts w:ascii="Times New Roman" w:hAnsi="Times New Roman" w:cs="Times New Roman"/>
        </w:rPr>
        <w:t xml:space="preserve">WMS took no action on this item. </w:t>
      </w:r>
    </w:p>
    <w:p w14:paraId="16B2B111" w14:textId="77777777" w:rsidR="00486080" w:rsidRPr="00486080" w:rsidRDefault="00486080" w:rsidP="00491C8A">
      <w:pPr>
        <w:pStyle w:val="NoSpacing"/>
        <w:rPr>
          <w:rFonts w:ascii="Times New Roman" w:hAnsi="Times New Roman" w:cs="Times New Roman"/>
        </w:rPr>
      </w:pPr>
    </w:p>
    <w:p w14:paraId="54758EEE" w14:textId="77777777" w:rsidR="00A25848" w:rsidRPr="000D0495" w:rsidRDefault="00A25848" w:rsidP="003322A9">
      <w:pPr>
        <w:pStyle w:val="NoSpacing"/>
        <w:rPr>
          <w:rFonts w:ascii="Times New Roman" w:hAnsi="Times New Roman" w:cs="Times New Roman"/>
          <w:highlight w:val="lightGray"/>
          <w:u w:val="single"/>
        </w:rPr>
      </w:pPr>
    </w:p>
    <w:p w14:paraId="3CF931E7" w14:textId="7AE9C38E" w:rsidR="00A25848" w:rsidRDefault="007D7594" w:rsidP="003322A9">
      <w:pPr>
        <w:pStyle w:val="NoSpacing"/>
        <w:rPr>
          <w:rFonts w:ascii="Times New Roman" w:hAnsi="Times New Roman" w:cs="Times New Roman"/>
          <w:u w:val="single"/>
        </w:rPr>
      </w:pPr>
      <w:r>
        <w:rPr>
          <w:rFonts w:ascii="Times New Roman" w:hAnsi="Times New Roman" w:cs="Times New Roman"/>
          <w:u w:val="single"/>
        </w:rPr>
        <w:t>N</w:t>
      </w:r>
      <w:r w:rsidRPr="007D7594">
        <w:rPr>
          <w:rFonts w:ascii="Times New Roman" w:hAnsi="Times New Roman" w:cs="Times New Roman"/>
          <w:u w:val="single"/>
        </w:rPr>
        <w:t>OGRR215, Limit Use of Remedial Action Schemes</w:t>
      </w:r>
    </w:p>
    <w:p w14:paraId="7D56D855" w14:textId="2254FEB8" w:rsidR="00D27A25" w:rsidRDefault="001E1DB7" w:rsidP="00D27A25">
      <w:pPr>
        <w:pStyle w:val="NoSpacing"/>
        <w:jc w:val="both"/>
        <w:rPr>
          <w:rFonts w:ascii="Times New Roman" w:hAnsi="Times New Roman" w:cs="Times New Roman"/>
        </w:rPr>
      </w:pPr>
      <w:r>
        <w:rPr>
          <w:rFonts w:ascii="Times New Roman" w:hAnsi="Times New Roman" w:cs="Times New Roman"/>
        </w:rPr>
        <w:t>Mr. C</w:t>
      </w:r>
      <w:r w:rsidR="001A461F">
        <w:rPr>
          <w:rFonts w:ascii="Times New Roman" w:hAnsi="Times New Roman" w:cs="Times New Roman"/>
        </w:rPr>
        <w:t xml:space="preserve">araway summarized the history of Remedial Action Schemes (RASs) in the ERCOT Market, presented discussion points for NOGRR215, and expressed support for </w:t>
      </w:r>
      <w:r w:rsidR="00540D4C">
        <w:rPr>
          <w:rFonts w:ascii="Times New Roman" w:hAnsi="Times New Roman" w:cs="Times New Roman"/>
        </w:rPr>
        <w:t xml:space="preserve">review of the issues by </w:t>
      </w:r>
      <w:r w:rsidR="001A461F">
        <w:rPr>
          <w:rFonts w:ascii="Times New Roman" w:hAnsi="Times New Roman" w:cs="Times New Roman"/>
        </w:rPr>
        <w:t xml:space="preserve">CMWG and the Operations Working Group (OWG).  Market Participants debated the issues, </w:t>
      </w:r>
      <w:r w:rsidR="00540D4C">
        <w:rPr>
          <w:rFonts w:ascii="Times New Roman" w:hAnsi="Times New Roman" w:cs="Times New Roman"/>
        </w:rPr>
        <w:t xml:space="preserve">expressed a preference for the issues be reviewed in the workshop forum, and </w:t>
      </w:r>
      <w:r w:rsidR="00ED455B">
        <w:rPr>
          <w:rFonts w:ascii="Times New Roman" w:hAnsi="Times New Roman" w:cs="Times New Roman"/>
        </w:rPr>
        <w:t xml:space="preserve">suggested </w:t>
      </w:r>
      <w:r w:rsidR="00540D4C">
        <w:rPr>
          <w:rFonts w:ascii="Times New Roman" w:hAnsi="Times New Roman" w:cs="Times New Roman"/>
        </w:rPr>
        <w:t>that if viable solutions are not identified</w:t>
      </w:r>
      <w:r w:rsidR="00396A52">
        <w:rPr>
          <w:rFonts w:ascii="Times New Roman" w:hAnsi="Times New Roman" w:cs="Times New Roman"/>
        </w:rPr>
        <w:t xml:space="preserve"> in the workshop</w:t>
      </w:r>
      <w:r>
        <w:rPr>
          <w:rFonts w:ascii="Times New Roman" w:hAnsi="Times New Roman" w:cs="Times New Roman"/>
        </w:rPr>
        <w:t xml:space="preserve"> then</w:t>
      </w:r>
      <w:r w:rsidR="00540D4C">
        <w:rPr>
          <w:rFonts w:ascii="Times New Roman" w:hAnsi="Times New Roman" w:cs="Times New Roman"/>
        </w:rPr>
        <w:t xml:space="preserve"> </w:t>
      </w:r>
      <w:r w:rsidR="00396A52">
        <w:rPr>
          <w:rFonts w:ascii="Times New Roman" w:hAnsi="Times New Roman" w:cs="Times New Roman"/>
        </w:rPr>
        <w:t>the issues</w:t>
      </w:r>
      <w:r w:rsidR="00ED455B">
        <w:rPr>
          <w:rFonts w:ascii="Times New Roman" w:hAnsi="Times New Roman" w:cs="Times New Roman"/>
        </w:rPr>
        <w:t xml:space="preserve"> be </w:t>
      </w:r>
      <w:r w:rsidR="00540D4C">
        <w:rPr>
          <w:rFonts w:ascii="Times New Roman" w:hAnsi="Times New Roman" w:cs="Times New Roman"/>
        </w:rPr>
        <w:t>refer</w:t>
      </w:r>
      <w:r w:rsidR="00ED455B">
        <w:rPr>
          <w:rFonts w:ascii="Times New Roman" w:hAnsi="Times New Roman" w:cs="Times New Roman"/>
        </w:rPr>
        <w:t>red</w:t>
      </w:r>
      <w:r w:rsidR="00540D4C">
        <w:rPr>
          <w:rFonts w:ascii="Times New Roman" w:hAnsi="Times New Roman" w:cs="Times New Roman"/>
        </w:rPr>
        <w:t xml:space="preserve"> to CMWG and OWG.  </w:t>
      </w:r>
      <w:r w:rsidR="00D27A25" w:rsidRPr="00005CFA">
        <w:rPr>
          <w:rFonts w:ascii="Times New Roman" w:hAnsi="Times New Roman" w:cs="Times New Roman"/>
        </w:rPr>
        <w:t xml:space="preserve">Mr. Kee noted this item was slated for inclusion in the </w:t>
      </w:r>
      <w:hyperlink w:anchor="Combined_Ballot" w:history="1">
        <w:r w:rsidR="00D27A25" w:rsidRPr="00005CFA">
          <w:rPr>
            <w:rStyle w:val="Hyperlink"/>
            <w:rFonts w:ascii="Times New Roman" w:hAnsi="Times New Roman" w:cs="Times New Roman"/>
          </w:rPr>
          <w:t>Combined Ballot</w:t>
        </w:r>
      </w:hyperlink>
      <w:r w:rsidR="00D27A25">
        <w:rPr>
          <w:rFonts w:ascii="Times New Roman" w:hAnsi="Times New Roman" w:cs="Times New Roman"/>
        </w:rPr>
        <w:t>.</w:t>
      </w:r>
      <w:r w:rsidR="00D27A25" w:rsidRPr="009614F9">
        <w:rPr>
          <w:rFonts w:ascii="Times New Roman" w:hAnsi="Times New Roman" w:cs="Times New Roman"/>
        </w:rPr>
        <w:t xml:space="preserve"> </w:t>
      </w:r>
    </w:p>
    <w:p w14:paraId="4D48A3F6" w14:textId="77777777" w:rsidR="007D7594" w:rsidRDefault="007D7594" w:rsidP="003322A9">
      <w:pPr>
        <w:pStyle w:val="NoSpacing"/>
        <w:rPr>
          <w:rFonts w:ascii="Times New Roman" w:hAnsi="Times New Roman" w:cs="Times New Roman"/>
          <w:highlight w:val="lightGray"/>
          <w:u w:val="single"/>
        </w:rPr>
      </w:pPr>
    </w:p>
    <w:p w14:paraId="06B6F443" w14:textId="77777777" w:rsidR="007D7594" w:rsidRPr="000D0495" w:rsidRDefault="007D7594" w:rsidP="003322A9">
      <w:pPr>
        <w:pStyle w:val="NoSpacing"/>
        <w:rPr>
          <w:rFonts w:ascii="Times New Roman" w:hAnsi="Times New Roman" w:cs="Times New Roman"/>
          <w:highlight w:val="lightGray"/>
          <w:u w:val="single"/>
        </w:rPr>
      </w:pPr>
    </w:p>
    <w:p w14:paraId="746FA2F0" w14:textId="4A559A0D" w:rsidR="007E4D6B" w:rsidRPr="00944867" w:rsidRDefault="007E4D6B" w:rsidP="003322A9">
      <w:pPr>
        <w:pStyle w:val="NoSpacing"/>
        <w:rPr>
          <w:rFonts w:ascii="Times New Roman" w:hAnsi="Times New Roman" w:cs="Times New Roman"/>
          <w:u w:val="single"/>
        </w:rPr>
      </w:pPr>
      <w:r w:rsidRPr="00944867">
        <w:rPr>
          <w:rFonts w:ascii="Times New Roman" w:hAnsi="Times New Roman" w:cs="Times New Roman"/>
          <w:u w:val="single"/>
        </w:rPr>
        <w:t>Combined Ballot</w:t>
      </w:r>
    </w:p>
    <w:p w14:paraId="28ADC27C" w14:textId="48E95105" w:rsidR="00197BF3" w:rsidRPr="0042648C" w:rsidRDefault="001E1DB7" w:rsidP="00E33A72">
      <w:pPr>
        <w:spacing w:after="0"/>
        <w:jc w:val="both"/>
        <w:rPr>
          <w:rFonts w:ascii="Times New Roman" w:eastAsia="Times New Roman" w:hAnsi="Times New Roman" w:cs="Times New Roman"/>
          <w:b/>
        </w:rPr>
      </w:pPr>
      <w:bookmarkStart w:id="7" w:name="Combined_Ballot"/>
      <w:r w:rsidRPr="0042648C">
        <w:rPr>
          <w:rFonts w:ascii="Times New Roman" w:eastAsia="Times New Roman" w:hAnsi="Times New Roman" w:cs="Times New Roman"/>
          <w:b/>
        </w:rPr>
        <w:t xml:space="preserve">Mr. </w:t>
      </w:r>
      <w:r w:rsidR="0013659A" w:rsidRPr="0042648C">
        <w:rPr>
          <w:rFonts w:ascii="Times New Roman" w:eastAsia="Times New Roman" w:hAnsi="Times New Roman" w:cs="Times New Roman"/>
          <w:b/>
        </w:rPr>
        <w:t xml:space="preserve">Greer </w:t>
      </w:r>
      <w:r w:rsidR="00491C8A" w:rsidRPr="0042648C">
        <w:rPr>
          <w:rFonts w:ascii="Times New Roman" w:eastAsia="Times New Roman" w:hAnsi="Times New Roman" w:cs="Times New Roman"/>
          <w:b/>
        </w:rPr>
        <w:t xml:space="preserve">moved to </w:t>
      </w:r>
      <w:r w:rsidR="007E4D6B" w:rsidRPr="0042648C">
        <w:rPr>
          <w:rFonts w:ascii="Times New Roman" w:eastAsia="Times New Roman" w:hAnsi="Times New Roman" w:cs="Times New Roman"/>
          <w:b/>
        </w:rPr>
        <w:t xml:space="preserve">approve the </w:t>
      </w:r>
      <w:r w:rsidR="00197BF3" w:rsidRPr="0042648C">
        <w:rPr>
          <w:rFonts w:ascii="Times New Roman" w:eastAsia="Times New Roman" w:hAnsi="Times New Roman" w:cs="Times New Roman"/>
          <w:b/>
        </w:rPr>
        <w:t>Combined Ballot as follows:</w:t>
      </w:r>
    </w:p>
    <w:p w14:paraId="322AA284" w14:textId="75AF642B" w:rsidR="00197BF3" w:rsidRPr="0042648C" w:rsidRDefault="00197BF3" w:rsidP="00E33A72">
      <w:pPr>
        <w:pStyle w:val="ListParagraph"/>
        <w:numPr>
          <w:ilvl w:val="0"/>
          <w:numId w:val="29"/>
        </w:numPr>
        <w:jc w:val="both"/>
        <w:rPr>
          <w:rFonts w:ascii="Times New Roman" w:hAnsi="Times New Roman"/>
          <w:b/>
          <w:sz w:val="22"/>
          <w:szCs w:val="22"/>
        </w:rPr>
      </w:pPr>
      <w:r w:rsidRPr="0042648C">
        <w:rPr>
          <w:rFonts w:ascii="Times New Roman" w:hAnsi="Times New Roman"/>
          <w:b/>
          <w:sz w:val="22"/>
          <w:szCs w:val="22"/>
        </w:rPr>
        <w:t xml:space="preserve">To approve the </w:t>
      </w:r>
      <w:r w:rsidR="009614F9" w:rsidRPr="0042648C">
        <w:rPr>
          <w:rFonts w:ascii="Times New Roman" w:hAnsi="Times New Roman"/>
          <w:b/>
          <w:sz w:val="22"/>
          <w:szCs w:val="22"/>
        </w:rPr>
        <w:t xml:space="preserve">June 3, </w:t>
      </w:r>
      <w:r w:rsidR="007E4D6B" w:rsidRPr="0042648C">
        <w:rPr>
          <w:rFonts w:ascii="Times New Roman" w:hAnsi="Times New Roman"/>
          <w:b/>
          <w:sz w:val="22"/>
          <w:szCs w:val="22"/>
        </w:rPr>
        <w:t>2020 WMS meeting minutes as submitted</w:t>
      </w:r>
    </w:p>
    <w:p w14:paraId="64A2B197" w14:textId="5083E451" w:rsidR="009614F9" w:rsidRPr="0042648C" w:rsidRDefault="009614F9" w:rsidP="00E33A72">
      <w:pPr>
        <w:pStyle w:val="ListParagraph"/>
        <w:numPr>
          <w:ilvl w:val="0"/>
          <w:numId w:val="29"/>
        </w:numPr>
        <w:jc w:val="both"/>
        <w:rPr>
          <w:rFonts w:ascii="Times New Roman" w:hAnsi="Times New Roman"/>
          <w:b/>
          <w:sz w:val="22"/>
          <w:szCs w:val="22"/>
        </w:rPr>
      </w:pPr>
      <w:r w:rsidRPr="0042648C">
        <w:rPr>
          <w:rFonts w:ascii="Times New Roman" w:hAnsi="Times New Roman"/>
          <w:b/>
          <w:sz w:val="22"/>
          <w:szCs w:val="22"/>
        </w:rPr>
        <w:t xml:space="preserve">To approve the 2020 WMS Goals as submitted </w:t>
      </w:r>
    </w:p>
    <w:p w14:paraId="03E8532B" w14:textId="77777777" w:rsidR="00D95C9A" w:rsidRPr="0042648C" w:rsidRDefault="00D95C9A" w:rsidP="00D95C9A">
      <w:pPr>
        <w:pStyle w:val="ListParagraph"/>
        <w:numPr>
          <w:ilvl w:val="0"/>
          <w:numId w:val="29"/>
        </w:numPr>
        <w:jc w:val="both"/>
        <w:rPr>
          <w:rFonts w:ascii="Times New Roman" w:hAnsi="Times New Roman"/>
          <w:b/>
          <w:sz w:val="22"/>
          <w:szCs w:val="22"/>
        </w:rPr>
      </w:pPr>
      <w:r w:rsidRPr="0042648C">
        <w:rPr>
          <w:rFonts w:ascii="Times New Roman" w:hAnsi="Times New Roman"/>
          <w:b/>
          <w:sz w:val="22"/>
          <w:szCs w:val="22"/>
        </w:rPr>
        <w:t>To endorse OBDRR022 as submitted</w:t>
      </w:r>
    </w:p>
    <w:p w14:paraId="4D214544" w14:textId="77777777" w:rsidR="00A87928" w:rsidRPr="0042648C" w:rsidRDefault="00A87928" w:rsidP="00A87928">
      <w:pPr>
        <w:pStyle w:val="ListParagraph"/>
        <w:numPr>
          <w:ilvl w:val="0"/>
          <w:numId w:val="29"/>
        </w:numPr>
        <w:jc w:val="both"/>
        <w:rPr>
          <w:rFonts w:ascii="Times New Roman" w:hAnsi="Times New Roman"/>
          <w:b/>
          <w:sz w:val="22"/>
          <w:szCs w:val="22"/>
        </w:rPr>
      </w:pPr>
      <w:r w:rsidRPr="0042648C">
        <w:rPr>
          <w:rFonts w:ascii="Times New Roman" w:hAnsi="Times New Roman"/>
          <w:b/>
          <w:sz w:val="22"/>
          <w:szCs w:val="22"/>
        </w:rPr>
        <w:t>To request PRS continue to table NPRR994, referred the issue to a workshop, and confirmed WMS’ intent to consider NPRR994 after the workshop</w:t>
      </w:r>
    </w:p>
    <w:p w14:paraId="7DF0FA17" w14:textId="106B12B4" w:rsidR="00DB0CDF" w:rsidRPr="0042648C" w:rsidRDefault="00D95C9A" w:rsidP="00A87928">
      <w:pPr>
        <w:pStyle w:val="ListParagraph"/>
        <w:numPr>
          <w:ilvl w:val="0"/>
          <w:numId w:val="29"/>
        </w:numPr>
        <w:jc w:val="both"/>
        <w:rPr>
          <w:rFonts w:ascii="Times New Roman" w:hAnsi="Times New Roman"/>
          <w:b/>
          <w:sz w:val="22"/>
          <w:szCs w:val="22"/>
        </w:rPr>
      </w:pPr>
      <w:r w:rsidRPr="0042648C">
        <w:rPr>
          <w:rFonts w:ascii="Times New Roman" w:hAnsi="Times New Roman"/>
          <w:b/>
          <w:sz w:val="22"/>
          <w:szCs w:val="22"/>
        </w:rPr>
        <w:t>To request PRS continue to table NPRR1017 for further review by CMWG</w:t>
      </w:r>
    </w:p>
    <w:p w14:paraId="0588FC6E" w14:textId="640265E2" w:rsidR="00D95C9A" w:rsidRPr="0042648C" w:rsidRDefault="004F40C3" w:rsidP="004F40C3">
      <w:pPr>
        <w:pStyle w:val="ListParagraph"/>
        <w:numPr>
          <w:ilvl w:val="0"/>
          <w:numId w:val="29"/>
        </w:numPr>
        <w:jc w:val="both"/>
        <w:rPr>
          <w:rFonts w:ascii="Times New Roman" w:hAnsi="Times New Roman"/>
          <w:b/>
          <w:sz w:val="22"/>
          <w:szCs w:val="22"/>
        </w:rPr>
      </w:pPr>
      <w:r w:rsidRPr="0042648C">
        <w:rPr>
          <w:rFonts w:ascii="Times New Roman" w:hAnsi="Times New Roman"/>
          <w:b/>
          <w:sz w:val="22"/>
          <w:szCs w:val="22"/>
        </w:rPr>
        <w:t xml:space="preserve">To request PRS continue to table NPRR1023 for further review by CMWG and then MCWG  </w:t>
      </w:r>
    </w:p>
    <w:p w14:paraId="74333A31" w14:textId="6132CD0D" w:rsidR="00DB0CDF" w:rsidRPr="0042648C" w:rsidRDefault="004D7224" w:rsidP="00E33A72">
      <w:pPr>
        <w:pStyle w:val="ListParagraph"/>
        <w:numPr>
          <w:ilvl w:val="0"/>
          <w:numId w:val="29"/>
        </w:numPr>
        <w:jc w:val="both"/>
        <w:rPr>
          <w:rFonts w:ascii="Times New Roman" w:hAnsi="Times New Roman"/>
          <w:b/>
          <w:sz w:val="22"/>
          <w:szCs w:val="22"/>
        </w:rPr>
      </w:pPr>
      <w:r w:rsidRPr="0042648C">
        <w:rPr>
          <w:rFonts w:ascii="Times New Roman" w:hAnsi="Times New Roman"/>
          <w:b/>
          <w:sz w:val="22"/>
          <w:szCs w:val="22"/>
        </w:rPr>
        <w:t>To table NPRR1024 for further review by WMWG</w:t>
      </w:r>
    </w:p>
    <w:p w14:paraId="25756820" w14:textId="3D2A2E85" w:rsidR="009B2A2A" w:rsidRPr="0042648C" w:rsidRDefault="00A87928" w:rsidP="00ED455B">
      <w:pPr>
        <w:pStyle w:val="ListParagraph"/>
        <w:numPr>
          <w:ilvl w:val="0"/>
          <w:numId w:val="29"/>
        </w:numPr>
        <w:jc w:val="both"/>
        <w:rPr>
          <w:rFonts w:ascii="Times New Roman" w:hAnsi="Times New Roman"/>
          <w:sz w:val="22"/>
          <w:szCs w:val="22"/>
          <w:u w:val="single"/>
        </w:rPr>
      </w:pPr>
      <w:r w:rsidRPr="0042648C">
        <w:rPr>
          <w:rFonts w:ascii="Times New Roman" w:hAnsi="Times New Roman"/>
          <w:b/>
          <w:sz w:val="22"/>
          <w:szCs w:val="22"/>
        </w:rPr>
        <w:t xml:space="preserve">To request ROS table NOGRR215 until after a workshop, and to request an opportunity to consider NOGRR215 after the </w:t>
      </w:r>
      <w:bookmarkEnd w:id="7"/>
      <w:r w:rsidRPr="0042648C">
        <w:rPr>
          <w:rFonts w:ascii="Times New Roman" w:hAnsi="Times New Roman"/>
          <w:b/>
          <w:sz w:val="22"/>
          <w:szCs w:val="22"/>
        </w:rPr>
        <w:t>workshop</w:t>
      </w:r>
    </w:p>
    <w:p w14:paraId="542B2083" w14:textId="77777777" w:rsidR="00E64198" w:rsidRPr="00E64198" w:rsidRDefault="00E64198" w:rsidP="00E64198">
      <w:pPr>
        <w:spacing w:after="0"/>
        <w:jc w:val="both"/>
        <w:rPr>
          <w:rFonts w:ascii="Times New Roman" w:eastAsia="Times New Roman" w:hAnsi="Times New Roman" w:cs="Times New Roman"/>
          <w:i/>
        </w:rPr>
      </w:pPr>
      <w:r w:rsidRPr="00E64198">
        <w:rPr>
          <w:rFonts w:ascii="Times New Roman" w:eastAsia="Times New Roman" w:hAnsi="Times New Roman" w:cs="Times New Roman"/>
          <w:b/>
        </w:rPr>
        <w:t>Ian Haley seconded the motion.  The motions carried unanimously via roll call vote.  (</w:t>
      </w:r>
      <w:r w:rsidRPr="00E64198">
        <w:rPr>
          <w:rFonts w:ascii="Times New Roman" w:eastAsia="Times New Roman" w:hAnsi="Times New Roman" w:cs="Times New Roman"/>
          <w:i/>
        </w:rPr>
        <w:t>Please see ballot posted with Key Documents.)</w:t>
      </w:r>
    </w:p>
    <w:p w14:paraId="164782CE" w14:textId="77777777" w:rsidR="00A87928" w:rsidRPr="00E64198" w:rsidRDefault="00A87928" w:rsidP="00E64198">
      <w:pPr>
        <w:jc w:val="both"/>
        <w:rPr>
          <w:rFonts w:ascii="Times New Roman" w:hAnsi="Times New Roman"/>
          <w:highlight w:val="lightGray"/>
          <w:u w:val="single"/>
        </w:rPr>
      </w:pPr>
    </w:p>
    <w:p w14:paraId="46BB0C3C" w14:textId="1A8B1CC3" w:rsidR="007D7594" w:rsidRPr="007D7594" w:rsidRDefault="007D7594" w:rsidP="007D7594">
      <w:pPr>
        <w:pStyle w:val="NoSpacing"/>
        <w:jc w:val="both"/>
        <w:rPr>
          <w:rFonts w:ascii="Times New Roman" w:hAnsi="Times New Roman" w:cs="Times New Roman"/>
          <w:u w:val="single"/>
        </w:rPr>
      </w:pPr>
      <w:r w:rsidRPr="007D7594">
        <w:rPr>
          <w:rFonts w:ascii="Times New Roman" w:hAnsi="Times New Roman" w:cs="Times New Roman"/>
          <w:u w:val="single"/>
        </w:rPr>
        <w:t>Demand Side Working Group (DSWG)</w:t>
      </w:r>
      <w:r>
        <w:rPr>
          <w:rFonts w:ascii="Times New Roman" w:hAnsi="Times New Roman" w:cs="Times New Roman"/>
          <w:u w:val="single"/>
        </w:rPr>
        <w:t xml:space="preserve"> (see Key Documents)</w:t>
      </w:r>
    </w:p>
    <w:p w14:paraId="3582E965" w14:textId="5BBD0C6A" w:rsidR="007D7594" w:rsidRPr="002A4CC7" w:rsidRDefault="002A4CC7" w:rsidP="003322A9">
      <w:pPr>
        <w:pStyle w:val="NoSpacing"/>
        <w:rPr>
          <w:rFonts w:ascii="Times New Roman" w:hAnsi="Times New Roman" w:cs="Times New Roman"/>
        </w:rPr>
      </w:pPr>
      <w:r w:rsidRPr="002A4CC7">
        <w:rPr>
          <w:rFonts w:ascii="Times New Roman" w:hAnsi="Times New Roman" w:cs="Times New Roman"/>
        </w:rPr>
        <w:t xml:space="preserve">Christian Powell reviewed DSWG activities and noted </w:t>
      </w:r>
      <w:r>
        <w:rPr>
          <w:rFonts w:ascii="Times New Roman" w:hAnsi="Times New Roman" w:cs="Times New Roman"/>
        </w:rPr>
        <w:t xml:space="preserve">that </w:t>
      </w:r>
      <w:r w:rsidRPr="002A4CC7">
        <w:rPr>
          <w:rFonts w:ascii="Times New Roman" w:hAnsi="Times New Roman" w:cs="Times New Roman"/>
        </w:rPr>
        <w:t xml:space="preserve">to maximize efficiencies DSWG would be meeting every other month for the remainder of 2020.  </w:t>
      </w:r>
    </w:p>
    <w:p w14:paraId="73A6C3C7" w14:textId="77777777" w:rsidR="007D7594" w:rsidRDefault="007D7594" w:rsidP="003322A9">
      <w:pPr>
        <w:pStyle w:val="NoSpacing"/>
        <w:rPr>
          <w:rFonts w:ascii="Times New Roman" w:hAnsi="Times New Roman" w:cs="Times New Roman"/>
          <w:highlight w:val="lightGray"/>
          <w:u w:val="single"/>
        </w:rPr>
      </w:pPr>
    </w:p>
    <w:p w14:paraId="63023C25" w14:textId="77777777" w:rsidR="003A2371" w:rsidRPr="000D0495" w:rsidRDefault="003A2371" w:rsidP="003322A9">
      <w:pPr>
        <w:pStyle w:val="NoSpacing"/>
        <w:jc w:val="both"/>
        <w:rPr>
          <w:rFonts w:ascii="Times New Roman" w:hAnsi="Times New Roman" w:cs="Times New Roman"/>
          <w:highlight w:val="lightGray"/>
          <w:u w:val="single"/>
        </w:rPr>
      </w:pPr>
    </w:p>
    <w:p w14:paraId="3D1A4FCF" w14:textId="7FCDE2D8" w:rsidR="003322A9" w:rsidRPr="007D7594" w:rsidRDefault="003322A9" w:rsidP="003322A9">
      <w:pPr>
        <w:pStyle w:val="NoSpacing"/>
        <w:jc w:val="both"/>
        <w:rPr>
          <w:rFonts w:ascii="Times New Roman" w:hAnsi="Times New Roman" w:cs="Times New Roman"/>
          <w:u w:val="single"/>
        </w:rPr>
      </w:pPr>
      <w:r w:rsidRPr="007D7594">
        <w:rPr>
          <w:rFonts w:ascii="Times New Roman" w:hAnsi="Times New Roman" w:cs="Times New Roman"/>
          <w:u w:val="single"/>
        </w:rPr>
        <w:t>MCWG (see Key Documents)</w:t>
      </w:r>
    </w:p>
    <w:p w14:paraId="5B24215B" w14:textId="7EA0EDA4" w:rsidR="005F13BA" w:rsidRPr="005F13BA" w:rsidRDefault="00C24D35" w:rsidP="00D44766">
      <w:pPr>
        <w:pStyle w:val="NoSpacing"/>
        <w:jc w:val="both"/>
        <w:rPr>
          <w:rFonts w:ascii="Times New Roman" w:hAnsi="Times New Roman" w:cs="Times New Roman"/>
        </w:rPr>
      </w:pPr>
      <w:r w:rsidRPr="005F13BA">
        <w:rPr>
          <w:rFonts w:ascii="Times New Roman" w:hAnsi="Times New Roman" w:cs="Times New Roman"/>
        </w:rPr>
        <w:t xml:space="preserve">Bill </w:t>
      </w:r>
      <w:r w:rsidR="00FF42CF" w:rsidRPr="005F13BA">
        <w:rPr>
          <w:rFonts w:ascii="Times New Roman" w:hAnsi="Times New Roman" w:cs="Times New Roman"/>
        </w:rPr>
        <w:t>Barnes reviewed MCWG activities</w:t>
      </w:r>
      <w:r w:rsidR="00586698" w:rsidRPr="005F13BA">
        <w:rPr>
          <w:rFonts w:ascii="Times New Roman" w:hAnsi="Times New Roman" w:cs="Times New Roman"/>
        </w:rPr>
        <w:t xml:space="preserve">, </w:t>
      </w:r>
      <w:r w:rsidR="005F13BA" w:rsidRPr="005F13BA">
        <w:rPr>
          <w:rFonts w:ascii="Times New Roman" w:hAnsi="Times New Roman" w:cs="Times New Roman"/>
        </w:rPr>
        <w:t xml:space="preserve">presented </w:t>
      </w:r>
      <w:r w:rsidR="00722947" w:rsidRPr="005F13BA">
        <w:rPr>
          <w:rFonts w:ascii="Times New Roman" w:hAnsi="Times New Roman" w:cs="Times New Roman"/>
        </w:rPr>
        <w:t xml:space="preserve">the late payment enforcement concepts </w:t>
      </w:r>
      <w:r w:rsidR="001E1DB7">
        <w:rPr>
          <w:rFonts w:ascii="Times New Roman" w:hAnsi="Times New Roman" w:cs="Times New Roman"/>
        </w:rPr>
        <w:t xml:space="preserve">anticipated </w:t>
      </w:r>
      <w:r w:rsidR="00722947" w:rsidRPr="005F13BA">
        <w:rPr>
          <w:rFonts w:ascii="Times New Roman" w:hAnsi="Times New Roman" w:cs="Times New Roman"/>
        </w:rPr>
        <w:t xml:space="preserve">in a forthcoming ERCOT sponsored Revision Request, </w:t>
      </w:r>
      <w:r w:rsidR="00586698" w:rsidRPr="005F13BA">
        <w:rPr>
          <w:rFonts w:ascii="Times New Roman" w:hAnsi="Times New Roman" w:cs="Times New Roman"/>
        </w:rPr>
        <w:t xml:space="preserve">and </w:t>
      </w:r>
      <w:r w:rsidR="005F13BA" w:rsidRPr="005F13BA">
        <w:rPr>
          <w:rFonts w:ascii="Times New Roman" w:hAnsi="Times New Roman" w:cs="Times New Roman"/>
        </w:rPr>
        <w:t xml:space="preserve">noted that after reviewing ERCOT analysis there was limited benefit in shortening the Settlement timeline.  </w:t>
      </w:r>
    </w:p>
    <w:p w14:paraId="21ECA70B" w14:textId="77777777" w:rsidR="00FF42CF" w:rsidRDefault="00FF42CF" w:rsidP="00624E9B">
      <w:pPr>
        <w:pStyle w:val="NoSpacing"/>
        <w:jc w:val="both"/>
        <w:rPr>
          <w:rFonts w:ascii="Times New Roman" w:hAnsi="Times New Roman" w:cs="Times New Roman"/>
          <w:highlight w:val="lightGray"/>
        </w:rPr>
      </w:pPr>
    </w:p>
    <w:p w14:paraId="1F619216" w14:textId="77777777" w:rsidR="005F13BA" w:rsidRPr="000D0495" w:rsidRDefault="005F13BA" w:rsidP="00624E9B">
      <w:pPr>
        <w:pStyle w:val="NoSpacing"/>
        <w:jc w:val="both"/>
        <w:rPr>
          <w:rFonts w:ascii="Times New Roman" w:hAnsi="Times New Roman" w:cs="Times New Roman"/>
          <w:highlight w:val="lightGray"/>
        </w:rPr>
      </w:pPr>
    </w:p>
    <w:p w14:paraId="54A835A7" w14:textId="5267BD85" w:rsidR="004578B1" w:rsidRPr="007D7594" w:rsidRDefault="004578B1" w:rsidP="00624E9B">
      <w:pPr>
        <w:pStyle w:val="NoSpacing"/>
        <w:jc w:val="both"/>
        <w:rPr>
          <w:rFonts w:ascii="Times New Roman" w:hAnsi="Times New Roman" w:cs="Times New Roman"/>
        </w:rPr>
      </w:pPr>
      <w:r w:rsidRPr="007D7594">
        <w:rPr>
          <w:rFonts w:ascii="Times New Roman" w:hAnsi="Times New Roman" w:cs="Times New Roman"/>
          <w:u w:val="single"/>
        </w:rPr>
        <w:t>Supply Analysis Working Group (SAWG) (see Key Documents)</w:t>
      </w:r>
    </w:p>
    <w:p w14:paraId="43277BF1" w14:textId="5DEF3CC8" w:rsidR="00D03C36" w:rsidRPr="005F13BA" w:rsidRDefault="00D03C36" w:rsidP="00C276E8">
      <w:pPr>
        <w:pStyle w:val="NoSpacing"/>
        <w:jc w:val="both"/>
        <w:rPr>
          <w:rFonts w:ascii="Times New Roman" w:hAnsi="Times New Roman" w:cs="Times New Roman"/>
        </w:rPr>
      </w:pPr>
      <w:r w:rsidRPr="005F13BA">
        <w:rPr>
          <w:rFonts w:ascii="Times New Roman" w:hAnsi="Times New Roman" w:cs="Times New Roman"/>
        </w:rPr>
        <w:t xml:space="preserve">Caitlin Smith reviewed SAWG activities and responded to questions and comments from Market Participants. </w:t>
      </w:r>
      <w:r w:rsidR="002C1616">
        <w:rPr>
          <w:rFonts w:ascii="Times New Roman" w:hAnsi="Times New Roman" w:cs="Times New Roman"/>
        </w:rPr>
        <w:t xml:space="preserve">The main topics included Cost of New Entry (CONE) methodology review, net </w:t>
      </w:r>
      <w:r w:rsidR="00E314D7">
        <w:rPr>
          <w:rFonts w:ascii="Times New Roman" w:hAnsi="Times New Roman" w:cs="Times New Roman"/>
        </w:rPr>
        <w:t>L</w:t>
      </w:r>
      <w:r w:rsidR="002C1616">
        <w:rPr>
          <w:rFonts w:ascii="Times New Roman" w:hAnsi="Times New Roman" w:cs="Times New Roman"/>
        </w:rPr>
        <w:t xml:space="preserve">oad analysis for the </w:t>
      </w:r>
      <w:r w:rsidR="00E314D7">
        <w:rPr>
          <w:rFonts w:ascii="Times New Roman" w:hAnsi="Times New Roman" w:cs="Times New Roman"/>
        </w:rPr>
        <w:t>Capacity, Demand and Reserves (</w:t>
      </w:r>
      <w:r w:rsidR="002C1616">
        <w:rPr>
          <w:rFonts w:ascii="Times New Roman" w:hAnsi="Times New Roman" w:cs="Times New Roman"/>
        </w:rPr>
        <w:t>CDR</w:t>
      </w:r>
      <w:r w:rsidR="00E314D7">
        <w:rPr>
          <w:rFonts w:ascii="Times New Roman" w:hAnsi="Times New Roman" w:cs="Times New Roman"/>
        </w:rPr>
        <w:t>)</w:t>
      </w:r>
      <w:r w:rsidR="002C1616">
        <w:rPr>
          <w:rFonts w:ascii="Times New Roman" w:hAnsi="Times New Roman" w:cs="Times New Roman"/>
        </w:rPr>
        <w:t xml:space="preserve"> and </w:t>
      </w:r>
      <w:r w:rsidR="00E314D7">
        <w:rPr>
          <w:rFonts w:ascii="Times New Roman" w:hAnsi="Times New Roman" w:cs="Times New Roman"/>
        </w:rPr>
        <w:t>Seasonal Assessment of Resource Adequacy (</w:t>
      </w:r>
      <w:r w:rsidR="002C1616">
        <w:rPr>
          <w:rFonts w:ascii="Times New Roman" w:hAnsi="Times New Roman" w:cs="Times New Roman"/>
        </w:rPr>
        <w:t>SARA</w:t>
      </w:r>
      <w:r w:rsidR="00E314D7">
        <w:rPr>
          <w:rFonts w:ascii="Times New Roman" w:hAnsi="Times New Roman" w:cs="Times New Roman"/>
        </w:rPr>
        <w:t>)</w:t>
      </w:r>
      <w:r w:rsidR="002C1616">
        <w:rPr>
          <w:rFonts w:ascii="Times New Roman" w:hAnsi="Times New Roman" w:cs="Times New Roman"/>
        </w:rPr>
        <w:t xml:space="preserve"> </w:t>
      </w:r>
      <w:r w:rsidR="00E314D7">
        <w:rPr>
          <w:rFonts w:ascii="Times New Roman" w:hAnsi="Times New Roman" w:cs="Times New Roman"/>
        </w:rPr>
        <w:t>R</w:t>
      </w:r>
      <w:r w:rsidR="002C1616">
        <w:rPr>
          <w:rFonts w:ascii="Times New Roman" w:hAnsi="Times New Roman" w:cs="Times New Roman"/>
        </w:rPr>
        <w:t>eports, and the interconnection process for planned restarts of retired units by a party other than the original owner.</w:t>
      </w:r>
    </w:p>
    <w:p w14:paraId="44F46557" w14:textId="77777777" w:rsidR="00D03C36" w:rsidRPr="000D0495" w:rsidRDefault="00D03C36" w:rsidP="00C276E8">
      <w:pPr>
        <w:pStyle w:val="NoSpacing"/>
        <w:jc w:val="both"/>
        <w:rPr>
          <w:rFonts w:ascii="Times New Roman" w:hAnsi="Times New Roman" w:cs="Times New Roman"/>
          <w:highlight w:val="lightGray"/>
        </w:rPr>
      </w:pPr>
    </w:p>
    <w:p w14:paraId="7ED2459E" w14:textId="77777777" w:rsidR="004578B1" w:rsidRPr="000D0495" w:rsidRDefault="004578B1" w:rsidP="00C276E8">
      <w:pPr>
        <w:pStyle w:val="NoSpacing"/>
        <w:jc w:val="both"/>
        <w:rPr>
          <w:rFonts w:ascii="Times New Roman" w:hAnsi="Times New Roman" w:cs="Times New Roman"/>
          <w:highlight w:val="lightGray"/>
          <w:u w:val="single"/>
        </w:rPr>
      </w:pPr>
    </w:p>
    <w:p w14:paraId="623DF1A9" w14:textId="540D6F92" w:rsidR="00C24D35" w:rsidRDefault="007D7594" w:rsidP="00C276E8">
      <w:pPr>
        <w:pStyle w:val="NoSpacing"/>
        <w:jc w:val="both"/>
        <w:rPr>
          <w:rFonts w:ascii="Times New Roman" w:hAnsi="Times New Roman" w:cs="Times New Roman"/>
          <w:u w:val="single"/>
        </w:rPr>
      </w:pPr>
      <w:r w:rsidRPr="007D7594">
        <w:rPr>
          <w:rFonts w:ascii="Times New Roman" w:hAnsi="Times New Roman" w:cs="Times New Roman"/>
          <w:u w:val="single"/>
        </w:rPr>
        <w:t>NPRR1020, Add Definition of Integrated Battery Storage Systems (IBSS)</w:t>
      </w:r>
    </w:p>
    <w:p w14:paraId="227E1154" w14:textId="3780E4B5" w:rsidR="007D7594" w:rsidRPr="005F13BA" w:rsidRDefault="005F13BA" w:rsidP="00C276E8">
      <w:pPr>
        <w:pStyle w:val="NoSpacing"/>
        <w:jc w:val="both"/>
        <w:rPr>
          <w:rFonts w:ascii="Times New Roman" w:hAnsi="Times New Roman" w:cs="Times New Roman"/>
        </w:rPr>
      </w:pPr>
      <w:r>
        <w:rPr>
          <w:rFonts w:ascii="Times New Roman" w:hAnsi="Times New Roman" w:cs="Times New Roman"/>
        </w:rPr>
        <w:t xml:space="preserve">Market Participants discussed the </w:t>
      </w:r>
      <w:r w:rsidR="002047C6">
        <w:rPr>
          <w:rFonts w:ascii="Times New Roman" w:hAnsi="Times New Roman" w:cs="Times New Roman"/>
        </w:rPr>
        <w:t xml:space="preserve">metering issues related to NPRR1020.  Mr. Kee requested the Metering Working Group (MWG) review the technical issues and any potential revisions to the </w:t>
      </w:r>
      <w:r w:rsidR="002047C6" w:rsidRPr="002047C6">
        <w:rPr>
          <w:rFonts w:ascii="Times New Roman" w:hAnsi="Times New Roman" w:cs="Times New Roman"/>
        </w:rPr>
        <w:t>Settlement Metering Operating Guide (SMOG)</w:t>
      </w:r>
      <w:r w:rsidR="002047C6">
        <w:rPr>
          <w:rFonts w:ascii="Times New Roman" w:hAnsi="Times New Roman" w:cs="Times New Roman"/>
        </w:rPr>
        <w:t xml:space="preserve"> at the July 23, 2020 MWG meeting.  </w:t>
      </w:r>
    </w:p>
    <w:p w14:paraId="596B7C76" w14:textId="77777777" w:rsidR="007D7594" w:rsidRDefault="007D7594" w:rsidP="00C276E8">
      <w:pPr>
        <w:pStyle w:val="NoSpacing"/>
        <w:jc w:val="both"/>
        <w:rPr>
          <w:rFonts w:ascii="Times New Roman" w:hAnsi="Times New Roman" w:cs="Times New Roman"/>
          <w:highlight w:val="lightGray"/>
          <w:u w:val="single"/>
        </w:rPr>
      </w:pPr>
    </w:p>
    <w:p w14:paraId="2838F370" w14:textId="77777777" w:rsidR="003C3DEB" w:rsidRPr="000D0495" w:rsidRDefault="003C3DEB" w:rsidP="00C276E8">
      <w:pPr>
        <w:pStyle w:val="NoSpacing"/>
        <w:jc w:val="both"/>
        <w:rPr>
          <w:rFonts w:ascii="Times New Roman" w:hAnsi="Times New Roman" w:cs="Times New Roman"/>
          <w:highlight w:val="lightGray"/>
          <w:u w:val="single"/>
        </w:rPr>
      </w:pPr>
    </w:p>
    <w:p w14:paraId="614CA17F" w14:textId="7659DD5C" w:rsidR="00EC1B15" w:rsidRPr="007D7594" w:rsidRDefault="000902FE" w:rsidP="00C276E8">
      <w:pPr>
        <w:pStyle w:val="NoSpacing"/>
        <w:jc w:val="both"/>
        <w:rPr>
          <w:rFonts w:ascii="Times New Roman" w:hAnsi="Times New Roman" w:cs="Times New Roman"/>
          <w:u w:val="single"/>
        </w:rPr>
      </w:pPr>
      <w:r w:rsidRPr="007D7594">
        <w:rPr>
          <w:rFonts w:ascii="Times New Roman" w:hAnsi="Times New Roman" w:cs="Times New Roman"/>
          <w:u w:val="single"/>
        </w:rPr>
        <w:t>Other Business</w:t>
      </w:r>
      <w:r w:rsidR="007D7594">
        <w:rPr>
          <w:rFonts w:ascii="Times New Roman" w:hAnsi="Times New Roman" w:cs="Times New Roman"/>
          <w:u w:val="single"/>
        </w:rPr>
        <w:t xml:space="preserve"> </w:t>
      </w:r>
    </w:p>
    <w:p w14:paraId="72F6C0B0" w14:textId="1678F590" w:rsidR="004578B1" w:rsidRPr="00365327" w:rsidRDefault="00365327" w:rsidP="00C276E8">
      <w:pPr>
        <w:pStyle w:val="NoSpacing"/>
        <w:jc w:val="both"/>
        <w:rPr>
          <w:rFonts w:ascii="Times New Roman" w:hAnsi="Times New Roman" w:cs="Times New Roman"/>
          <w:i/>
        </w:rPr>
      </w:pPr>
      <w:r>
        <w:rPr>
          <w:rFonts w:ascii="Times New Roman" w:hAnsi="Times New Roman" w:cs="Times New Roman"/>
          <w:i/>
        </w:rPr>
        <w:t xml:space="preserve">Review of </w:t>
      </w:r>
      <w:r w:rsidRPr="00365327">
        <w:rPr>
          <w:rFonts w:ascii="Times New Roman" w:hAnsi="Times New Roman" w:cs="Times New Roman"/>
          <w:i/>
        </w:rPr>
        <w:t>Open Action Items</w:t>
      </w:r>
    </w:p>
    <w:p w14:paraId="1D74603B" w14:textId="149C6BD0" w:rsidR="00365327" w:rsidRPr="00365327" w:rsidRDefault="00365327" w:rsidP="00C276E8">
      <w:pPr>
        <w:pStyle w:val="NoSpacing"/>
        <w:jc w:val="both"/>
        <w:rPr>
          <w:rFonts w:ascii="Times New Roman" w:hAnsi="Times New Roman" w:cs="Times New Roman"/>
        </w:rPr>
      </w:pPr>
      <w:r w:rsidRPr="00365327">
        <w:rPr>
          <w:rFonts w:ascii="Times New Roman" w:hAnsi="Times New Roman" w:cs="Times New Roman"/>
        </w:rPr>
        <w:t xml:space="preserve">No action was taken on this item. </w:t>
      </w:r>
    </w:p>
    <w:p w14:paraId="3971456B" w14:textId="77777777" w:rsidR="00365327" w:rsidRDefault="00365327" w:rsidP="00EB51A0">
      <w:pPr>
        <w:pStyle w:val="NoSpacing"/>
        <w:jc w:val="both"/>
        <w:rPr>
          <w:rFonts w:ascii="Times New Roman" w:hAnsi="Times New Roman" w:cs="Times New Roman"/>
          <w:i/>
        </w:rPr>
      </w:pPr>
    </w:p>
    <w:p w14:paraId="40C831DB" w14:textId="04351848" w:rsidR="00327BC6" w:rsidRPr="007D7594" w:rsidRDefault="0068433E" w:rsidP="00EB51A0">
      <w:pPr>
        <w:pStyle w:val="NoSpacing"/>
        <w:jc w:val="both"/>
        <w:rPr>
          <w:rFonts w:ascii="Times New Roman" w:hAnsi="Times New Roman" w:cs="Times New Roman"/>
          <w:i/>
        </w:rPr>
      </w:pPr>
      <w:r w:rsidRPr="007D7594">
        <w:rPr>
          <w:rFonts w:ascii="Times New Roman" w:hAnsi="Times New Roman" w:cs="Times New Roman"/>
          <w:i/>
        </w:rPr>
        <w:t>No Report</w:t>
      </w:r>
    </w:p>
    <w:p w14:paraId="218DFD2B" w14:textId="2BE85DE3" w:rsidR="007D7594" w:rsidRPr="007D7594" w:rsidRDefault="007D7594" w:rsidP="007D7594">
      <w:pPr>
        <w:pStyle w:val="NoSpacing"/>
        <w:numPr>
          <w:ilvl w:val="0"/>
          <w:numId w:val="8"/>
        </w:numPr>
        <w:jc w:val="both"/>
        <w:rPr>
          <w:rFonts w:ascii="Times New Roman" w:hAnsi="Times New Roman" w:cs="Times New Roman"/>
        </w:rPr>
      </w:pPr>
      <w:r w:rsidRPr="007D7594">
        <w:rPr>
          <w:rFonts w:ascii="Times New Roman" w:hAnsi="Times New Roman" w:cs="Times New Roman"/>
        </w:rPr>
        <w:t>CMWG</w:t>
      </w:r>
    </w:p>
    <w:p w14:paraId="309C2A48" w14:textId="5F361DAE" w:rsidR="004578B1" w:rsidRPr="007D7594" w:rsidRDefault="004578B1" w:rsidP="007D7594">
      <w:pPr>
        <w:pStyle w:val="NoSpacing"/>
        <w:numPr>
          <w:ilvl w:val="0"/>
          <w:numId w:val="8"/>
        </w:numPr>
        <w:jc w:val="both"/>
        <w:rPr>
          <w:rFonts w:ascii="Times New Roman" w:hAnsi="Times New Roman" w:cs="Times New Roman"/>
        </w:rPr>
      </w:pPr>
      <w:r w:rsidRPr="007D7594">
        <w:rPr>
          <w:rFonts w:ascii="Times New Roman" w:hAnsi="Times New Roman" w:cs="Times New Roman"/>
        </w:rPr>
        <w:t>Market Settlement Working Group (MSWG)</w:t>
      </w:r>
    </w:p>
    <w:p w14:paraId="79232D25" w14:textId="19DC67A5" w:rsidR="00C754F7" w:rsidRPr="007D7594" w:rsidRDefault="00B37250" w:rsidP="004578B1">
      <w:pPr>
        <w:pStyle w:val="NoSpacing"/>
        <w:numPr>
          <w:ilvl w:val="0"/>
          <w:numId w:val="8"/>
        </w:numPr>
        <w:jc w:val="both"/>
        <w:rPr>
          <w:rFonts w:ascii="Times New Roman" w:hAnsi="Times New Roman" w:cs="Times New Roman"/>
        </w:rPr>
      </w:pPr>
      <w:r w:rsidRPr="007D7594">
        <w:rPr>
          <w:rFonts w:ascii="Times New Roman" w:hAnsi="Times New Roman" w:cs="Times New Roman"/>
        </w:rPr>
        <w:lastRenderedPageBreak/>
        <w:t>MWG</w:t>
      </w:r>
    </w:p>
    <w:p w14:paraId="6F556C79" w14:textId="62F0F066" w:rsidR="00624E9B" w:rsidRPr="007D7594" w:rsidRDefault="004578B1" w:rsidP="004578B1">
      <w:pPr>
        <w:pStyle w:val="NoSpacing"/>
        <w:numPr>
          <w:ilvl w:val="0"/>
          <w:numId w:val="8"/>
        </w:numPr>
        <w:jc w:val="both"/>
        <w:rPr>
          <w:rFonts w:ascii="Times New Roman" w:hAnsi="Times New Roman" w:cs="Times New Roman"/>
        </w:rPr>
      </w:pPr>
      <w:r w:rsidRPr="007D7594">
        <w:rPr>
          <w:rFonts w:ascii="Times New Roman" w:hAnsi="Times New Roman" w:cs="Times New Roman"/>
        </w:rPr>
        <w:t>Resource Cost Working Group (RCWG)</w:t>
      </w:r>
    </w:p>
    <w:p w14:paraId="715CDD31" w14:textId="77777777" w:rsidR="00687952" w:rsidRPr="000D0495" w:rsidRDefault="00687952" w:rsidP="00CD33AB">
      <w:pPr>
        <w:pStyle w:val="NoSpacing"/>
        <w:jc w:val="both"/>
        <w:rPr>
          <w:rFonts w:ascii="Times New Roman" w:hAnsi="Times New Roman" w:cs="Times New Roman"/>
          <w:highlight w:val="lightGray"/>
        </w:rPr>
      </w:pPr>
    </w:p>
    <w:p w14:paraId="1D67E927" w14:textId="77777777" w:rsidR="004578B1" w:rsidRPr="000D0495" w:rsidRDefault="004578B1" w:rsidP="00CD33AB">
      <w:pPr>
        <w:pStyle w:val="NoSpacing"/>
        <w:jc w:val="both"/>
        <w:rPr>
          <w:rFonts w:ascii="Times New Roman" w:hAnsi="Times New Roman" w:cs="Times New Roman"/>
          <w:highlight w:val="lightGray"/>
        </w:rPr>
      </w:pPr>
    </w:p>
    <w:p w14:paraId="3A4F7CF8" w14:textId="3265D137" w:rsidR="00123454" w:rsidRPr="007D7594" w:rsidRDefault="00123454" w:rsidP="00C570AE">
      <w:pPr>
        <w:pStyle w:val="NoSpacing"/>
        <w:jc w:val="both"/>
        <w:rPr>
          <w:rFonts w:ascii="Times New Roman" w:hAnsi="Times New Roman" w:cs="Times New Roman"/>
        </w:rPr>
      </w:pPr>
      <w:r w:rsidRPr="007D7594">
        <w:rPr>
          <w:rFonts w:ascii="Times New Roman" w:hAnsi="Times New Roman" w:cs="Times New Roman"/>
          <w:u w:val="single"/>
        </w:rPr>
        <w:t>Adjournment</w:t>
      </w:r>
    </w:p>
    <w:p w14:paraId="167A0CCA" w14:textId="79A62DBD" w:rsidR="00123454" w:rsidRPr="0009229F" w:rsidRDefault="00B85BF5" w:rsidP="00781E6B">
      <w:pPr>
        <w:pStyle w:val="NoSpacing"/>
        <w:jc w:val="both"/>
        <w:rPr>
          <w:rFonts w:ascii="Times New Roman" w:hAnsi="Times New Roman" w:cs="Times New Roman"/>
        </w:rPr>
      </w:pPr>
      <w:r w:rsidRPr="007D7594">
        <w:rPr>
          <w:rFonts w:ascii="Times New Roman" w:hAnsi="Times New Roman" w:cs="Times New Roman"/>
        </w:rPr>
        <w:t>M</w:t>
      </w:r>
      <w:r w:rsidR="001B24D4" w:rsidRPr="007D7594">
        <w:rPr>
          <w:rFonts w:ascii="Times New Roman" w:hAnsi="Times New Roman" w:cs="Times New Roman"/>
        </w:rPr>
        <w:t>r. Kee a</w:t>
      </w:r>
      <w:r w:rsidR="00055761" w:rsidRPr="007D7594">
        <w:rPr>
          <w:rFonts w:ascii="Times New Roman" w:hAnsi="Times New Roman" w:cs="Times New Roman"/>
        </w:rPr>
        <w:t>djourned the</w:t>
      </w:r>
      <w:r w:rsidR="00206648" w:rsidRPr="007D7594">
        <w:rPr>
          <w:rFonts w:ascii="Times New Roman" w:hAnsi="Times New Roman" w:cs="Times New Roman"/>
        </w:rPr>
        <w:t xml:space="preserve"> Ju</w:t>
      </w:r>
      <w:r w:rsidR="007D7594" w:rsidRPr="007D7594">
        <w:rPr>
          <w:rFonts w:ascii="Times New Roman" w:hAnsi="Times New Roman" w:cs="Times New Roman"/>
        </w:rPr>
        <w:t xml:space="preserve">ly 8, </w:t>
      </w:r>
      <w:r w:rsidR="007C150F" w:rsidRPr="007D7594">
        <w:rPr>
          <w:rFonts w:ascii="Times New Roman" w:hAnsi="Times New Roman" w:cs="Times New Roman"/>
        </w:rPr>
        <w:t xml:space="preserve">2020 </w:t>
      </w:r>
      <w:r w:rsidR="00123454" w:rsidRPr="007D7594">
        <w:rPr>
          <w:rFonts w:ascii="Times New Roman" w:hAnsi="Times New Roman" w:cs="Times New Roman"/>
        </w:rPr>
        <w:t>WMS meeting at</w:t>
      </w:r>
      <w:r w:rsidR="008A4AC1" w:rsidRPr="007D7594">
        <w:rPr>
          <w:rFonts w:ascii="Times New Roman" w:hAnsi="Times New Roman" w:cs="Times New Roman"/>
        </w:rPr>
        <w:t xml:space="preserve"> </w:t>
      </w:r>
      <w:r w:rsidR="00D64F3D" w:rsidRPr="007D7594">
        <w:rPr>
          <w:rFonts w:ascii="Times New Roman" w:hAnsi="Times New Roman" w:cs="Times New Roman"/>
        </w:rPr>
        <w:t>1</w:t>
      </w:r>
      <w:r w:rsidR="007D7594" w:rsidRPr="007D7594">
        <w:rPr>
          <w:rFonts w:ascii="Times New Roman" w:hAnsi="Times New Roman" w:cs="Times New Roman"/>
        </w:rPr>
        <w:t xml:space="preserve">:35 p.m.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8B22" w14:textId="77777777" w:rsidR="007542EA" w:rsidRDefault="007542EA" w:rsidP="00C96B32">
      <w:pPr>
        <w:spacing w:after="0" w:line="240" w:lineRule="auto"/>
      </w:pPr>
      <w:r>
        <w:separator/>
      </w:r>
    </w:p>
  </w:endnote>
  <w:endnote w:type="continuationSeparator" w:id="0">
    <w:p w14:paraId="655A460C" w14:textId="77777777" w:rsidR="007542EA" w:rsidRDefault="007542E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2D491C09" w:rsidR="00ED455B" w:rsidRPr="009B6C0B" w:rsidRDefault="00D045B2" w:rsidP="00A9222E">
    <w:pPr>
      <w:pStyle w:val="Footer"/>
      <w:jc w:val="center"/>
      <w:rPr>
        <w:rFonts w:ascii="Times New Roman" w:hAnsi="Times New Roman"/>
        <w:b/>
        <w:sz w:val="16"/>
        <w:szCs w:val="16"/>
      </w:rPr>
    </w:pPr>
    <w:r>
      <w:rPr>
        <w:rFonts w:ascii="Times New Roman" w:hAnsi="Times New Roman"/>
        <w:b/>
        <w:sz w:val="16"/>
        <w:szCs w:val="16"/>
      </w:rPr>
      <w:t>APPROVED</w:t>
    </w:r>
    <w:r w:rsidR="00ED455B">
      <w:rPr>
        <w:rFonts w:ascii="Times New Roman" w:hAnsi="Times New Roman"/>
        <w:b/>
        <w:sz w:val="16"/>
        <w:szCs w:val="16"/>
      </w:rPr>
      <w:t xml:space="preserve"> Minutes of July 8, 2020 </w:t>
    </w:r>
    <w:r w:rsidR="00ED455B" w:rsidRPr="009B6C0B">
      <w:rPr>
        <w:rFonts w:ascii="Times New Roman" w:hAnsi="Times New Roman"/>
        <w:b/>
        <w:sz w:val="16"/>
        <w:szCs w:val="16"/>
      </w:rPr>
      <w:t>WMS Meeting /ERCOT Public</w:t>
    </w:r>
  </w:p>
  <w:p w14:paraId="3A853408" w14:textId="77777777" w:rsidR="00ED455B" w:rsidRPr="009B6C0B" w:rsidRDefault="00ED455B"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7600A0">
      <w:rPr>
        <w:rFonts w:ascii="Times New Roman" w:hAnsi="Times New Roman"/>
        <w:b/>
        <w:noProof/>
        <w:sz w:val="16"/>
        <w:szCs w:val="16"/>
      </w:rPr>
      <w:t>9</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7600A0">
      <w:rPr>
        <w:rFonts w:ascii="Times New Roman" w:hAnsi="Times New Roman"/>
        <w:b/>
        <w:noProof/>
        <w:sz w:val="16"/>
        <w:szCs w:val="16"/>
      </w:rPr>
      <w:t>9</w:t>
    </w:r>
    <w:r w:rsidRPr="009B6C0B">
      <w:rPr>
        <w:rFonts w:ascii="Times New Roman" w:hAnsi="Times New Roman"/>
        <w:b/>
        <w:sz w:val="16"/>
        <w:szCs w:val="16"/>
      </w:rPr>
      <w:fldChar w:fldCharType="end"/>
    </w:r>
  </w:p>
  <w:p w14:paraId="2329ED27" w14:textId="77777777" w:rsidR="00ED455B" w:rsidRDefault="00ED455B" w:rsidP="00A9222E">
    <w:pPr>
      <w:pStyle w:val="Footer"/>
    </w:pPr>
  </w:p>
  <w:p w14:paraId="1A7BA745" w14:textId="77777777" w:rsidR="00ED455B" w:rsidRDefault="00ED4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DB5B9" w14:textId="77777777" w:rsidR="007542EA" w:rsidRDefault="007542EA" w:rsidP="00C96B32">
      <w:pPr>
        <w:spacing w:after="0" w:line="240" w:lineRule="auto"/>
      </w:pPr>
      <w:r>
        <w:separator/>
      </w:r>
    </w:p>
  </w:footnote>
  <w:footnote w:type="continuationSeparator" w:id="0">
    <w:p w14:paraId="4629D970" w14:textId="77777777" w:rsidR="007542EA" w:rsidRDefault="007542EA" w:rsidP="00C96B32">
      <w:pPr>
        <w:spacing w:after="0" w:line="240" w:lineRule="auto"/>
      </w:pPr>
      <w:r>
        <w:continuationSeparator/>
      </w:r>
    </w:p>
  </w:footnote>
  <w:footnote w:id="1">
    <w:p w14:paraId="753ED205" w14:textId="205241A0" w:rsidR="00ED455B" w:rsidRPr="00A612A7" w:rsidRDefault="00ED455B" w:rsidP="00391D91">
      <w:pPr>
        <w:pStyle w:val="FootnoteText"/>
        <w:rPr>
          <w:rFonts w:ascii="Times New Roman" w:hAnsi="Times New Roman"/>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Pr="00391D91">
        <w:rPr>
          <w:rStyle w:val="Hyperlink"/>
          <w:rFonts w:ascii="Times New Roman" w:hAnsi="Times New Roman"/>
        </w:rPr>
        <w:t>http://www.ercot.com/calendar/2020/7/8/189338-WMS</w:t>
      </w:r>
    </w:p>
  </w:footnote>
  <w:footnote w:id="2">
    <w:p w14:paraId="180A5980" w14:textId="1F795EAB" w:rsidR="00ED455B" w:rsidRDefault="00ED455B" w:rsidP="008470F9">
      <w:pPr>
        <w:pStyle w:val="FootnoteText"/>
      </w:pPr>
      <w:r>
        <w:rPr>
          <w:rStyle w:val="FootnoteReference"/>
        </w:rPr>
        <w:footnoteRef/>
      </w:r>
      <w:r>
        <w:t xml:space="preserve"> </w:t>
      </w:r>
      <w:r w:rsidRPr="008470F9">
        <w:rPr>
          <w:rStyle w:val="Hyperlink"/>
          <w:rFonts w:ascii="Times New Roman" w:hAnsi="Times New Roman"/>
        </w:rPr>
        <w:t>http://www.ercot.com/mktrules/issues/NPRR1025#keydocs</w:t>
      </w:r>
    </w:p>
    <w:p w14:paraId="60185120" w14:textId="77777777" w:rsidR="00ED455B" w:rsidRDefault="00ED455B" w:rsidP="008470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7"/>
  </w:num>
  <w:num w:numId="2">
    <w:abstractNumId w:val="23"/>
  </w:num>
  <w:num w:numId="3">
    <w:abstractNumId w:val="1"/>
  </w:num>
  <w:num w:numId="4">
    <w:abstractNumId w:val="2"/>
  </w:num>
  <w:num w:numId="5">
    <w:abstractNumId w:val="17"/>
  </w:num>
  <w:num w:numId="6">
    <w:abstractNumId w:val="3"/>
  </w:num>
  <w:num w:numId="7">
    <w:abstractNumId w:val="8"/>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26"/>
  </w:num>
  <w:num w:numId="13">
    <w:abstractNumId w:val="25"/>
  </w:num>
  <w:num w:numId="14">
    <w:abstractNumId w:val="10"/>
  </w:num>
  <w:num w:numId="15">
    <w:abstractNumId w:val="4"/>
  </w:num>
  <w:num w:numId="16">
    <w:abstractNumId w:val="11"/>
  </w:num>
  <w:num w:numId="17">
    <w:abstractNumId w:val="21"/>
  </w:num>
  <w:num w:numId="18">
    <w:abstractNumId w:val="28"/>
  </w:num>
  <w:num w:numId="19">
    <w:abstractNumId w:val="30"/>
  </w:num>
  <w:num w:numId="20">
    <w:abstractNumId w:val="20"/>
  </w:num>
  <w:num w:numId="21">
    <w:abstractNumId w:val="22"/>
  </w:num>
  <w:num w:numId="22">
    <w:abstractNumId w:val="7"/>
  </w:num>
  <w:num w:numId="23">
    <w:abstractNumId w:val="15"/>
  </w:num>
  <w:num w:numId="24">
    <w:abstractNumId w:val="18"/>
  </w:num>
  <w:num w:numId="25">
    <w:abstractNumId w:val="9"/>
  </w:num>
  <w:num w:numId="26">
    <w:abstractNumId w:val="6"/>
  </w:num>
  <w:num w:numId="27">
    <w:abstractNumId w:val="24"/>
  </w:num>
  <w:num w:numId="28">
    <w:abstractNumId w:val="0"/>
  </w:num>
  <w:num w:numId="29">
    <w:abstractNumId w:val="13"/>
  </w:num>
  <w:num w:numId="30">
    <w:abstractNumId w:val="14"/>
  </w:num>
  <w:num w:numId="31">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31A8"/>
    <w:rsid w:val="0001353E"/>
    <w:rsid w:val="000135E8"/>
    <w:rsid w:val="000139FC"/>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9B"/>
    <w:rsid w:val="000341FA"/>
    <w:rsid w:val="0003466B"/>
    <w:rsid w:val="00035AD5"/>
    <w:rsid w:val="00036A45"/>
    <w:rsid w:val="00036A7D"/>
    <w:rsid w:val="00036EE7"/>
    <w:rsid w:val="000372FE"/>
    <w:rsid w:val="00040106"/>
    <w:rsid w:val="000409F2"/>
    <w:rsid w:val="00041EAA"/>
    <w:rsid w:val="00042180"/>
    <w:rsid w:val="00042EFA"/>
    <w:rsid w:val="00042F62"/>
    <w:rsid w:val="00043587"/>
    <w:rsid w:val="0004388C"/>
    <w:rsid w:val="00044EF1"/>
    <w:rsid w:val="000451E6"/>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7B2"/>
    <w:rsid w:val="000A20F3"/>
    <w:rsid w:val="000A250D"/>
    <w:rsid w:val="000A3230"/>
    <w:rsid w:val="000A33DF"/>
    <w:rsid w:val="000A38DB"/>
    <w:rsid w:val="000A3C78"/>
    <w:rsid w:val="000A426D"/>
    <w:rsid w:val="000A4308"/>
    <w:rsid w:val="000A4312"/>
    <w:rsid w:val="000A4546"/>
    <w:rsid w:val="000A5CB1"/>
    <w:rsid w:val="000A6ACD"/>
    <w:rsid w:val="000B0A2E"/>
    <w:rsid w:val="000B1863"/>
    <w:rsid w:val="000B288B"/>
    <w:rsid w:val="000B2987"/>
    <w:rsid w:val="000B366C"/>
    <w:rsid w:val="000B3792"/>
    <w:rsid w:val="000B3ECC"/>
    <w:rsid w:val="000B45F3"/>
    <w:rsid w:val="000B46E3"/>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9DF"/>
    <w:rsid w:val="00134A31"/>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BB7"/>
    <w:rsid w:val="001444E8"/>
    <w:rsid w:val="00146944"/>
    <w:rsid w:val="00146CAC"/>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A67"/>
    <w:rsid w:val="00162FBA"/>
    <w:rsid w:val="00163348"/>
    <w:rsid w:val="001634B6"/>
    <w:rsid w:val="001634BD"/>
    <w:rsid w:val="00163C4A"/>
    <w:rsid w:val="00164726"/>
    <w:rsid w:val="0016548B"/>
    <w:rsid w:val="001661C8"/>
    <w:rsid w:val="0016653F"/>
    <w:rsid w:val="001667C2"/>
    <w:rsid w:val="00167A8C"/>
    <w:rsid w:val="001700D2"/>
    <w:rsid w:val="00170A6B"/>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1B26"/>
    <w:rsid w:val="001A205D"/>
    <w:rsid w:val="001A2D77"/>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705"/>
    <w:rsid w:val="001B6706"/>
    <w:rsid w:val="001B6B48"/>
    <w:rsid w:val="001B7207"/>
    <w:rsid w:val="001B72DA"/>
    <w:rsid w:val="001B7F2D"/>
    <w:rsid w:val="001C0367"/>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1997"/>
    <w:rsid w:val="001D1E9D"/>
    <w:rsid w:val="001D1F79"/>
    <w:rsid w:val="001D26DD"/>
    <w:rsid w:val="001D35FD"/>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1F69"/>
    <w:rsid w:val="002E23F8"/>
    <w:rsid w:val="002E2B9D"/>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575D"/>
    <w:rsid w:val="0035664F"/>
    <w:rsid w:val="00356CD8"/>
    <w:rsid w:val="00356D90"/>
    <w:rsid w:val="003571AF"/>
    <w:rsid w:val="00357307"/>
    <w:rsid w:val="003577EB"/>
    <w:rsid w:val="00357922"/>
    <w:rsid w:val="00357D4F"/>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83F"/>
    <w:rsid w:val="00365199"/>
    <w:rsid w:val="00365327"/>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90"/>
    <w:rsid w:val="003A1469"/>
    <w:rsid w:val="003A1EA4"/>
    <w:rsid w:val="003A2371"/>
    <w:rsid w:val="003A2C9C"/>
    <w:rsid w:val="003A2F3B"/>
    <w:rsid w:val="003A396A"/>
    <w:rsid w:val="003A4328"/>
    <w:rsid w:val="003A4C08"/>
    <w:rsid w:val="003A5B04"/>
    <w:rsid w:val="003A7E02"/>
    <w:rsid w:val="003B0517"/>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C6C"/>
    <w:rsid w:val="004253CC"/>
    <w:rsid w:val="00425E35"/>
    <w:rsid w:val="00425ECE"/>
    <w:rsid w:val="0042643B"/>
    <w:rsid w:val="0042648C"/>
    <w:rsid w:val="00426B48"/>
    <w:rsid w:val="00427399"/>
    <w:rsid w:val="00427852"/>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2FEF"/>
    <w:rsid w:val="0046410F"/>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EC"/>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51C6"/>
    <w:rsid w:val="004A63A9"/>
    <w:rsid w:val="004A64BC"/>
    <w:rsid w:val="004A69C6"/>
    <w:rsid w:val="004A7295"/>
    <w:rsid w:val="004A7834"/>
    <w:rsid w:val="004A7DAE"/>
    <w:rsid w:val="004B04DE"/>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9D7"/>
    <w:rsid w:val="004E3F02"/>
    <w:rsid w:val="004E3FAB"/>
    <w:rsid w:val="004E5486"/>
    <w:rsid w:val="004E54ED"/>
    <w:rsid w:val="004E71DD"/>
    <w:rsid w:val="004F0456"/>
    <w:rsid w:val="004F1439"/>
    <w:rsid w:val="004F20E4"/>
    <w:rsid w:val="004F223A"/>
    <w:rsid w:val="004F2758"/>
    <w:rsid w:val="004F2BBE"/>
    <w:rsid w:val="004F3AA8"/>
    <w:rsid w:val="004F3BC2"/>
    <w:rsid w:val="004F40C3"/>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3F"/>
    <w:rsid w:val="00520DD6"/>
    <w:rsid w:val="00520E88"/>
    <w:rsid w:val="00521495"/>
    <w:rsid w:val="005225C7"/>
    <w:rsid w:val="00522757"/>
    <w:rsid w:val="00522761"/>
    <w:rsid w:val="005232CE"/>
    <w:rsid w:val="00524237"/>
    <w:rsid w:val="00524567"/>
    <w:rsid w:val="00524B3A"/>
    <w:rsid w:val="00524F21"/>
    <w:rsid w:val="00525FC9"/>
    <w:rsid w:val="00526523"/>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6F10"/>
    <w:rsid w:val="005676AB"/>
    <w:rsid w:val="00567EB9"/>
    <w:rsid w:val="00567F1C"/>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3E"/>
    <w:rsid w:val="005A4640"/>
    <w:rsid w:val="005A535C"/>
    <w:rsid w:val="005A5E28"/>
    <w:rsid w:val="005A6221"/>
    <w:rsid w:val="005A67DB"/>
    <w:rsid w:val="005A6E9A"/>
    <w:rsid w:val="005B0A24"/>
    <w:rsid w:val="005B1683"/>
    <w:rsid w:val="005B212E"/>
    <w:rsid w:val="005B26DD"/>
    <w:rsid w:val="005B2705"/>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38ED"/>
    <w:rsid w:val="006642A5"/>
    <w:rsid w:val="00664909"/>
    <w:rsid w:val="00664D35"/>
    <w:rsid w:val="006655C3"/>
    <w:rsid w:val="006659C4"/>
    <w:rsid w:val="00665A31"/>
    <w:rsid w:val="00665BDE"/>
    <w:rsid w:val="00667C08"/>
    <w:rsid w:val="00670C12"/>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823"/>
    <w:rsid w:val="00682898"/>
    <w:rsid w:val="00682F55"/>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554A"/>
    <w:rsid w:val="00696D7A"/>
    <w:rsid w:val="0069731D"/>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A34"/>
    <w:rsid w:val="006B61DD"/>
    <w:rsid w:val="006B74CC"/>
    <w:rsid w:val="006B777A"/>
    <w:rsid w:val="006B7AC4"/>
    <w:rsid w:val="006B7EFA"/>
    <w:rsid w:val="006B7FAB"/>
    <w:rsid w:val="006C02AC"/>
    <w:rsid w:val="006C2138"/>
    <w:rsid w:val="006C233B"/>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DDD"/>
    <w:rsid w:val="007213DA"/>
    <w:rsid w:val="00722857"/>
    <w:rsid w:val="00722947"/>
    <w:rsid w:val="00723953"/>
    <w:rsid w:val="00723BA6"/>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4681"/>
    <w:rsid w:val="00734D6E"/>
    <w:rsid w:val="007356DD"/>
    <w:rsid w:val="00735743"/>
    <w:rsid w:val="00735759"/>
    <w:rsid w:val="00735E1D"/>
    <w:rsid w:val="00735F0E"/>
    <w:rsid w:val="00735FFE"/>
    <w:rsid w:val="0073690C"/>
    <w:rsid w:val="00736E79"/>
    <w:rsid w:val="00737971"/>
    <w:rsid w:val="007400F1"/>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2EA"/>
    <w:rsid w:val="00754713"/>
    <w:rsid w:val="00755215"/>
    <w:rsid w:val="00755F5D"/>
    <w:rsid w:val="00756571"/>
    <w:rsid w:val="00756A9C"/>
    <w:rsid w:val="00757A95"/>
    <w:rsid w:val="007600A0"/>
    <w:rsid w:val="007601F8"/>
    <w:rsid w:val="00761331"/>
    <w:rsid w:val="00761F27"/>
    <w:rsid w:val="00762F05"/>
    <w:rsid w:val="00762F3F"/>
    <w:rsid w:val="007630B3"/>
    <w:rsid w:val="00763E2E"/>
    <w:rsid w:val="00764666"/>
    <w:rsid w:val="007647FF"/>
    <w:rsid w:val="007659A1"/>
    <w:rsid w:val="007664DA"/>
    <w:rsid w:val="00766BB4"/>
    <w:rsid w:val="0076735B"/>
    <w:rsid w:val="0076793D"/>
    <w:rsid w:val="00767D29"/>
    <w:rsid w:val="00767EA5"/>
    <w:rsid w:val="007707D8"/>
    <w:rsid w:val="00771436"/>
    <w:rsid w:val="00771514"/>
    <w:rsid w:val="00771CBB"/>
    <w:rsid w:val="00771D14"/>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61D9"/>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0F9"/>
    <w:rsid w:val="0084736D"/>
    <w:rsid w:val="00847690"/>
    <w:rsid w:val="00847999"/>
    <w:rsid w:val="00847DFE"/>
    <w:rsid w:val="008507BA"/>
    <w:rsid w:val="00852856"/>
    <w:rsid w:val="00852A49"/>
    <w:rsid w:val="00852D45"/>
    <w:rsid w:val="0085307C"/>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3B2"/>
    <w:rsid w:val="00896FB8"/>
    <w:rsid w:val="008970E1"/>
    <w:rsid w:val="00897C51"/>
    <w:rsid w:val="00897D34"/>
    <w:rsid w:val="00897D4D"/>
    <w:rsid w:val="008A12B5"/>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55D7"/>
    <w:rsid w:val="009058E3"/>
    <w:rsid w:val="00905EAC"/>
    <w:rsid w:val="0090616C"/>
    <w:rsid w:val="0090641A"/>
    <w:rsid w:val="00906D9E"/>
    <w:rsid w:val="00910BE8"/>
    <w:rsid w:val="0091157B"/>
    <w:rsid w:val="00911B7C"/>
    <w:rsid w:val="00911EB3"/>
    <w:rsid w:val="0091262D"/>
    <w:rsid w:val="00912669"/>
    <w:rsid w:val="00913A91"/>
    <w:rsid w:val="00913E4F"/>
    <w:rsid w:val="00914D74"/>
    <w:rsid w:val="00915EDF"/>
    <w:rsid w:val="00916FD6"/>
    <w:rsid w:val="00920992"/>
    <w:rsid w:val="00920FEE"/>
    <w:rsid w:val="009225CD"/>
    <w:rsid w:val="009229BF"/>
    <w:rsid w:val="0092402A"/>
    <w:rsid w:val="0092476E"/>
    <w:rsid w:val="00925121"/>
    <w:rsid w:val="00925927"/>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905"/>
    <w:rsid w:val="00980B27"/>
    <w:rsid w:val="009819C7"/>
    <w:rsid w:val="00981A4A"/>
    <w:rsid w:val="00981B50"/>
    <w:rsid w:val="00981BDB"/>
    <w:rsid w:val="00981C1F"/>
    <w:rsid w:val="0098295E"/>
    <w:rsid w:val="00982BA7"/>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20A3"/>
    <w:rsid w:val="009C38CA"/>
    <w:rsid w:val="009C3948"/>
    <w:rsid w:val="009C48F5"/>
    <w:rsid w:val="009C4D2D"/>
    <w:rsid w:val="009C4E27"/>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E1A"/>
    <w:rsid w:val="00A26982"/>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ABD"/>
    <w:rsid w:val="00A56161"/>
    <w:rsid w:val="00A5639E"/>
    <w:rsid w:val="00A56BC4"/>
    <w:rsid w:val="00A571B5"/>
    <w:rsid w:val="00A579C5"/>
    <w:rsid w:val="00A57B39"/>
    <w:rsid w:val="00A60410"/>
    <w:rsid w:val="00A61130"/>
    <w:rsid w:val="00A614DC"/>
    <w:rsid w:val="00A6273D"/>
    <w:rsid w:val="00A62CE4"/>
    <w:rsid w:val="00A665A5"/>
    <w:rsid w:val="00A67790"/>
    <w:rsid w:val="00A67C12"/>
    <w:rsid w:val="00A67D48"/>
    <w:rsid w:val="00A703D7"/>
    <w:rsid w:val="00A704FE"/>
    <w:rsid w:val="00A70FB4"/>
    <w:rsid w:val="00A715E7"/>
    <w:rsid w:val="00A71FE1"/>
    <w:rsid w:val="00A732D9"/>
    <w:rsid w:val="00A73A63"/>
    <w:rsid w:val="00A73E8F"/>
    <w:rsid w:val="00A74042"/>
    <w:rsid w:val="00A741F4"/>
    <w:rsid w:val="00A74AD5"/>
    <w:rsid w:val="00A74E73"/>
    <w:rsid w:val="00A7502D"/>
    <w:rsid w:val="00A75319"/>
    <w:rsid w:val="00A75612"/>
    <w:rsid w:val="00A756B3"/>
    <w:rsid w:val="00A75AB1"/>
    <w:rsid w:val="00A75F2D"/>
    <w:rsid w:val="00A76FE7"/>
    <w:rsid w:val="00A773C5"/>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B18"/>
    <w:rsid w:val="00A93E47"/>
    <w:rsid w:val="00A940EA"/>
    <w:rsid w:val="00A944BE"/>
    <w:rsid w:val="00A94C40"/>
    <w:rsid w:val="00A953F4"/>
    <w:rsid w:val="00A95ECD"/>
    <w:rsid w:val="00A96451"/>
    <w:rsid w:val="00A96D56"/>
    <w:rsid w:val="00A9745E"/>
    <w:rsid w:val="00A97B3E"/>
    <w:rsid w:val="00AA0761"/>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C53"/>
    <w:rsid w:val="00B4017F"/>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870"/>
    <w:rsid w:val="00B62D38"/>
    <w:rsid w:val="00B631DD"/>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B16"/>
    <w:rsid w:val="00BB7D56"/>
    <w:rsid w:val="00BB7DF4"/>
    <w:rsid w:val="00BB7E81"/>
    <w:rsid w:val="00BC00C0"/>
    <w:rsid w:val="00BC025C"/>
    <w:rsid w:val="00BC0DF1"/>
    <w:rsid w:val="00BC2950"/>
    <w:rsid w:val="00BC2BA3"/>
    <w:rsid w:val="00BC2BF3"/>
    <w:rsid w:val="00BC2DD7"/>
    <w:rsid w:val="00BC2E07"/>
    <w:rsid w:val="00BC353F"/>
    <w:rsid w:val="00BC41EB"/>
    <w:rsid w:val="00BC439B"/>
    <w:rsid w:val="00BC49A5"/>
    <w:rsid w:val="00BC5458"/>
    <w:rsid w:val="00BC5768"/>
    <w:rsid w:val="00BC5A04"/>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69ED"/>
    <w:rsid w:val="00BD7A71"/>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3E7"/>
    <w:rsid w:val="00C26FD4"/>
    <w:rsid w:val="00C27203"/>
    <w:rsid w:val="00C276E8"/>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F00"/>
    <w:rsid w:val="00C95F8A"/>
    <w:rsid w:val="00C964FF"/>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25AE"/>
    <w:rsid w:val="00CE2BFF"/>
    <w:rsid w:val="00CE2EE6"/>
    <w:rsid w:val="00CE2FEB"/>
    <w:rsid w:val="00CE3CD8"/>
    <w:rsid w:val="00CE4274"/>
    <w:rsid w:val="00CE4763"/>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AE0"/>
    <w:rsid w:val="00D01CB0"/>
    <w:rsid w:val="00D020B8"/>
    <w:rsid w:val="00D02EF8"/>
    <w:rsid w:val="00D035B0"/>
    <w:rsid w:val="00D03C36"/>
    <w:rsid w:val="00D03C3F"/>
    <w:rsid w:val="00D0411C"/>
    <w:rsid w:val="00D042C8"/>
    <w:rsid w:val="00D043B5"/>
    <w:rsid w:val="00D04553"/>
    <w:rsid w:val="00D045B2"/>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2268"/>
    <w:rsid w:val="00D327B6"/>
    <w:rsid w:val="00D32B7E"/>
    <w:rsid w:val="00D33CD9"/>
    <w:rsid w:val="00D3401B"/>
    <w:rsid w:val="00D340C8"/>
    <w:rsid w:val="00D3471A"/>
    <w:rsid w:val="00D3486E"/>
    <w:rsid w:val="00D36B9A"/>
    <w:rsid w:val="00D37AE5"/>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43B"/>
    <w:rsid w:val="00D667C7"/>
    <w:rsid w:val="00D66D61"/>
    <w:rsid w:val="00D66FF4"/>
    <w:rsid w:val="00D6723E"/>
    <w:rsid w:val="00D677A3"/>
    <w:rsid w:val="00D67EA2"/>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500"/>
    <w:rsid w:val="00E21D37"/>
    <w:rsid w:val="00E22306"/>
    <w:rsid w:val="00E22689"/>
    <w:rsid w:val="00E22E42"/>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DF5"/>
    <w:rsid w:val="00E57E0F"/>
    <w:rsid w:val="00E60647"/>
    <w:rsid w:val="00E607C6"/>
    <w:rsid w:val="00E60E7A"/>
    <w:rsid w:val="00E61049"/>
    <w:rsid w:val="00E610BF"/>
    <w:rsid w:val="00E61955"/>
    <w:rsid w:val="00E62404"/>
    <w:rsid w:val="00E62678"/>
    <w:rsid w:val="00E632E6"/>
    <w:rsid w:val="00E63310"/>
    <w:rsid w:val="00E633EE"/>
    <w:rsid w:val="00E63703"/>
    <w:rsid w:val="00E63B1C"/>
    <w:rsid w:val="00E64198"/>
    <w:rsid w:val="00E65241"/>
    <w:rsid w:val="00E65D6B"/>
    <w:rsid w:val="00E67F70"/>
    <w:rsid w:val="00E70018"/>
    <w:rsid w:val="00E721AD"/>
    <w:rsid w:val="00E736EF"/>
    <w:rsid w:val="00E73C22"/>
    <w:rsid w:val="00E744FE"/>
    <w:rsid w:val="00E7457D"/>
    <w:rsid w:val="00E7498E"/>
    <w:rsid w:val="00E74D83"/>
    <w:rsid w:val="00E75A7A"/>
    <w:rsid w:val="00E75B62"/>
    <w:rsid w:val="00E760AA"/>
    <w:rsid w:val="00E76B94"/>
    <w:rsid w:val="00E76FDB"/>
    <w:rsid w:val="00E773BD"/>
    <w:rsid w:val="00E77D18"/>
    <w:rsid w:val="00E817C1"/>
    <w:rsid w:val="00E82000"/>
    <w:rsid w:val="00E822BA"/>
    <w:rsid w:val="00E82309"/>
    <w:rsid w:val="00E82B87"/>
    <w:rsid w:val="00E82E05"/>
    <w:rsid w:val="00E83765"/>
    <w:rsid w:val="00E83872"/>
    <w:rsid w:val="00E83EAB"/>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EAB"/>
    <w:rsid w:val="00EB2383"/>
    <w:rsid w:val="00EB27EB"/>
    <w:rsid w:val="00EB2C09"/>
    <w:rsid w:val="00EB2CC6"/>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733"/>
    <w:rsid w:val="00ED1957"/>
    <w:rsid w:val="00ED1B7E"/>
    <w:rsid w:val="00ED1C58"/>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88B"/>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6FC8"/>
    <w:rsid w:val="00F8795C"/>
    <w:rsid w:val="00F87ABD"/>
    <w:rsid w:val="00F87D8B"/>
    <w:rsid w:val="00F87F63"/>
    <w:rsid w:val="00F909E1"/>
    <w:rsid w:val="00F90E09"/>
    <w:rsid w:val="00F90F68"/>
    <w:rsid w:val="00F90FDA"/>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B8C"/>
    <w:rsid w:val="00FE35ED"/>
    <w:rsid w:val="00FE36B2"/>
    <w:rsid w:val="00FE3869"/>
    <w:rsid w:val="00FE45F3"/>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D3DB-D08F-4643-9CA2-25F48AC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2020-08-29T18:50:00Z</dcterms:created>
  <dcterms:modified xsi:type="dcterms:W3CDTF">2020-08-29T18:50:00Z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