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Monthly Status Report</w:t>
      </w:r>
    </w:p>
    <w:p w14:paraId="147AF564" w14:textId="77777777" w:rsidR="0098347E" w:rsidRDefault="0098347E" w:rsidP="000C15E1">
      <w:pPr>
        <w:pStyle w:val="TOCHead"/>
        <w:widowControl w:val="0"/>
        <w:sectPr w:rsidR="0098347E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1A214AEC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A30A42">
        <w:rPr>
          <w:rFonts w:ascii="Arial" w:hAnsi="Arial" w:cs="Arial"/>
          <w:color w:val="5B6770" w:themeColor="text2"/>
          <w:sz w:val="22"/>
          <w:szCs w:val="22"/>
        </w:rPr>
        <w:t>1,078.4</w:t>
      </w:r>
      <w:r w:rsidR="00A30A42" w:rsidRPr="00AF5DC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A30A42">
        <w:rPr>
          <w:rFonts w:ascii="Arial" w:hAnsi="Arial" w:cs="Arial"/>
          <w:color w:val="5B6770" w:themeColor="text2"/>
          <w:sz w:val="22"/>
          <w:szCs w:val="22"/>
        </w:rPr>
        <w:t>July 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67D986B0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A30A42">
        <w:rPr>
          <w:rFonts w:ascii="Arial" w:hAnsi="Arial" w:cs="Arial"/>
          <w:color w:val="5B6770" w:themeColor="text2"/>
          <w:sz w:val="22"/>
          <w:szCs w:val="22"/>
        </w:rPr>
        <w:t>639.1</w:t>
      </w:r>
      <w:r w:rsidR="00A30A42" w:rsidRPr="00AF5DCD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Million as of </w:t>
      </w:r>
      <w:r w:rsidR="00A30A42">
        <w:rPr>
          <w:rFonts w:ascii="Arial" w:hAnsi="Arial" w:cs="Arial"/>
          <w:color w:val="5B6770" w:themeColor="text2"/>
          <w:sz w:val="22"/>
          <w:szCs w:val="22"/>
        </w:rPr>
        <w:t>July 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>, 20</w:t>
      </w:r>
      <w:r w:rsidR="00CD110F">
        <w:rPr>
          <w:rFonts w:ascii="Arial" w:hAnsi="Arial" w:cs="Arial"/>
          <w:color w:val="5B6770" w:themeColor="text2"/>
          <w:sz w:val="22"/>
          <w:szCs w:val="22"/>
        </w:rPr>
        <w:t>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116F4872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All projects (in engineering, routing, licensing and construction) total approximately $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7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4B6A32">
        <w:rPr>
          <w:rFonts w:ascii="Arial" w:hAnsi="Arial" w:cs="Arial"/>
          <w:color w:val="5B6770" w:themeColor="text2"/>
          <w:sz w:val="22"/>
          <w:szCs w:val="22"/>
        </w:rPr>
        <w:t>26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Billion as of </w:t>
      </w:r>
      <w:r w:rsidR="004B6A32">
        <w:rPr>
          <w:rFonts w:ascii="Arial" w:hAnsi="Arial" w:cs="Arial"/>
          <w:color w:val="5B6770" w:themeColor="text2"/>
          <w:sz w:val="22"/>
          <w:szCs w:val="22"/>
        </w:rPr>
        <w:t xml:space="preserve">June 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1, 2020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59DAE694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20</w:t>
      </w:r>
      <w:r w:rsidRPr="00F81B3A">
        <w:rPr>
          <w:rFonts w:cs="Arial"/>
          <w:sz w:val="22"/>
          <w:szCs w:val="22"/>
        </w:rPr>
        <w:t xml:space="preserve"> total about $</w:t>
      </w:r>
      <w:r w:rsidR="00614611">
        <w:rPr>
          <w:rFonts w:cs="Arial"/>
          <w:sz w:val="22"/>
          <w:szCs w:val="22"/>
        </w:rPr>
        <w:t>1</w:t>
      </w:r>
      <w:r w:rsidR="004B6A32">
        <w:rPr>
          <w:rFonts w:cs="Arial"/>
          <w:sz w:val="22"/>
          <w:szCs w:val="22"/>
        </w:rPr>
        <w:t>.06</w:t>
      </w:r>
      <w:r w:rsidR="004C7869">
        <w:rPr>
          <w:rFonts w:cs="Arial"/>
          <w:sz w:val="22"/>
          <w:szCs w:val="22"/>
        </w:rPr>
        <w:t xml:space="preserve"> </w:t>
      </w:r>
      <w:r w:rsidR="004B6A32">
        <w:rPr>
          <w:rFonts w:cs="Arial"/>
          <w:sz w:val="22"/>
          <w:szCs w:val="22"/>
        </w:rPr>
        <w:t>B</w:t>
      </w:r>
      <w:r w:rsidR="004C7869">
        <w:rPr>
          <w:rFonts w:cs="Arial"/>
          <w:sz w:val="22"/>
          <w:szCs w:val="22"/>
        </w:rPr>
        <w:t>illion</w:t>
      </w:r>
      <w:r w:rsidRPr="00F81B3A">
        <w:rPr>
          <w:rFonts w:cs="Arial"/>
          <w:sz w:val="22"/>
          <w:szCs w:val="22"/>
        </w:rPr>
        <w:t xml:space="preserve"> as of </w:t>
      </w:r>
      <w:r w:rsidR="004B6A32">
        <w:rPr>
          <w:rFonts w:cs="Arial"/>
          <w:sz w:val="22"/>
          <w:szCs w:val="22"/>
        </w:rPr>
        <w:t xml:space="preserve">June </w:t>
      </w:r>
      <w:r w:rsidR="004C7869">
        <w:rPr>
          <w:rFonts w:cs="Arial"/>
          <w:sz w:val="22"/>
          <w:szCs w:val="22"/>
        </w:rPr>
        <w:t>1, 2020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553BE2D4" w14:textId="144DE3E8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AEPSC has submitted the </w:t>
      </w:r>
      <w:r w:rsidRPr="00F80EAC">
        <w:rPr>
          <w:sz w:val="22"/>
          <w:szCs w:val="22"/>
        </w:rPr>
        <w:t>LRGV Import Project</w:t>
      </w:r>
      <w:r>
        <w:rPr>
          <w:sz w:val="22"/>
          <w:szCs w:val="22"/>
        </w:rPr>
        <w:t xml:space="preserve">. This is a Tier 1 project that is estimated to cost $73.4 million. </w:t>
      </w:r>
      <w:r w:rsidRPr="00E336D0">
        <w:rPr>
          <w:sz w:val="22"/>
          <w:szCs w:val="22"/>
        </w:rPr>
        <w:t xml:space="preserve">AEPSC has also requested that ERCOT provide </w:t>
      </w:r>
      <w:r>
        <w:rPr>
          <w:sz w:val="22"/>
          <w:szCs w:val="22"/>
        </w:rPr>
        <w:t xml:space="preserve">a </w:t>
      </w:r>
      <w:r w:rsidRPr="00E336D0">
        <w:rPr>
          <w:sz w:val="22"/>
          <w:szCs w:val="22"/>
        </w:rPr>
        <w:t>conditional endorsement for an additional $357.2 million project. </w:t>
      </w:r>
      <w:r w:rsidDel="00243E5D">
        <w:rPr>
          <w:sz w:val="22"/>
          <w:szCs w:val="22"/>
        </w:rPr>
        <w:t xml:space="preserve">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  <w:r w:rsidRPr="00AA19C1">
        <w:rPr>
          <w:sz w:val="22"/>
          <w:szCs w:val="22"/>
        </w:rPr>
        <w:t xml:space="preserve"> </w:t>
      </w:r>
    </w:p>
    <w:p w14:paraId="7579C896" w14:textId="54A17502" w:rsidR="005C30B8" w:rsidRDefault="005C30B8" w:rsidP="005C30B8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STEC has submitted the </w:t>
      </w:r>
      <w:r w:rsidRPr="00675196">
        <w:rPr>
          <w:sz w:val="22"/>
          <w:szCs w:val="22"/>
        </w:rPr>
        <w:t>Lower Rio Grande Valley Transmission Expansion Project</w:t>
      </w:r>
      <w:r>
        <w:rPr>
          <w:sz w:val="22"/>
          <w:szCs w:val="22"/>
        </w:rPr>
        <w:t xml:space="preserve">. This is a Tier 1 project that is estimated to cost $511 million. </w:t>
      </w:r>
      <w:r w:rsidR="00700285">
        <w:rPr>
          <w:sz w:val="22"/>
          <w:szCs w:val="22"/>
        </w:rPr>
        <w:t xml:space="preserve">The </w:t>
      </w:r>
      <w:r w:rsidR="00164C11">
        <w:rPr>
          <w:sz w:val="22"/>
          <w:szCs w:val="22"/>
        </w:rPr>
        <w:t>ERCOT Independent Review has been conducted in accordance with Protocol Section 3.11.4.9(3), and this project is currently placed on hold until the LNG loads are confirmed</w:t>
      </w:r>
      <w:r>
        <w:rPr>
          <w:sz w:val="22"/>
          <w:szCs w:val="22"/>
        </w:rPr>
        <w:t>.</w:t>
      </w:r>
    </w:p>
    <w:p w14:paraId="4179C922" w14:textId="4EF581BC" w:rsidR="00320C40" w:rsidRDefault="00320C40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TNMP has submitted the Texas</w:t>
      </w:r>
      <w:r w:rsidRPr="00C53DCE">
        <w:rPr>
          <w:sz w:val="22"/>
          <w:szCs w:val="22"/>
        </w:rPr>
        <w:t xml:space="preserve"> City Transmission Improvement Project</w:t>
      </w:r>
      <w:r>
        <w:rPr>
          <w:sz w:val="22"/>
          <w:szCs w:val="22"/>
        </w:rPr>
        <w:t xml:space="preserve">. This is a Tier 2 project that is estimated to cost $29.3 million. This project is currently </w:t>
      </w:r>
      <w:r w:rsidR="00AF5DCD" w:rsidRPr="00AF5DCD">
        <w:rPr>
          <w:sz w:val="22"/>
          <w:szCs w:val="22"/>
        </w:rPr>
        <w:t>under ERCOT Independent Review</w:t>
      </w:r>
      <w:r>
        <w:rPr>
          <w:sz w:val="22"/>
          <w:szCs w:val="22"/>
        </w:rPr>
        <w:t>.</w:t>
      </w:r>
    </w:p>
    <w:p w14:paraId="71A3D9A5" w14:textId="1BEB267F" w:rsidR="00AF5DCD" w:rsidRDefault="00AF5DCD" w:rsidP="00AF5DCD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 w:rsidRPr="00AF5DCD">
        <w:rPr>
          <w:sz w:val="22"/>
          <w:szCs w:val="22"/>
        </w:rPr>
        <w:t xml:space="preserve">BEC has submitted the Moffat to </w:t>
      </w:r>
      <w:proofErr w:type="spellStart"/>
      <w:r w:rsidRPr="00AF5DCD">
        <w:rPr>
          <w:sz w:val="22"/>
          <w:szCs w:val="22"/>
        </w:rPr>
        <w:t>Hasse</w:t>
      </w:r>
      <w:proofErr w:type="spellEnd"/>
      <w:r w:rsidRPr="00AF5DCD">
        <w:rPr>
          <w:sz w:val="22"/>
          <w:szCs w:val="22"/>
        </w:rPr>
        <w:t xml:space="preserve"> Voltage Conversion Project. This is a Tier 2 project that is estimated to cost $55.2 million. This project is currently </w:t>
      </w:r>
      <w:r w:rsidR="001E728A" w:rsidRPr="00AF5DCD">
        <w:rPr>
          <w:sz w:val="22"/>
          <w:szCs w:val="22"/>
        </w:rPr>
        <w:t>under ERCOT Independent Review</w:t>
      </w:r>
      <w:r w:rsidRPr="00AF5DCD">
        <w:rPr>
          <w:sz w:val="22"/>
          <w:szCs w:val="22"/>
        </w:rPr>
        <w:t>.</w:t>
      </w:r>
    </w:p>
    <w:p w14:paraId="640D7D6C" w14:textId="77777777" w:rsidR="00A30A42" w:rsidRDefault="001E728A" w:rsidP="001E728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AF5DCD">
        <w:rPr>
          <w:sz w:val="22"/>
          <w:szCs w:val="22"/>
        </w:rPr>
        <w:t>Oncor</w:t>
      </w:r>
      <w:proofErr w:type="spellEnd"/>
      <w:r w:rsidRPr="00AF5DCD">
        <w:rPr>
          <w:sz w:val="22"/>
          <w:szCs w:val="22"/>
        </w:rPr>
        <w:t xml:space="preserve"> has submitted the </w:t>
      </w:r>
      <w:r>
        <w:rPr>
          <w:sz w:val="22"/>
          <w:szCs w:val="22"/>
        </w:rPr>
        <w:t>Carrollton Northwest 345/138-</w:t>
      </w:r>
      <w:r w:rsidRPr="00BF5A35">
        <w:rPr>
          <w:sz w:val="22"/>
          <w:szCs w:val="22"/>
        </w:rPr>
        <w:t>kV Autotransformer Upgrade Project</w:t>
      </w:r>
      <w:r w:rsidRPr="00AF5DCD">
        <w:rPr>
          <w:sz w:val="22"/>
          <w:szCs w:val="22"/>
        </w:rPr>
        <w:t>. This is a Tier 3 project that is estimated to cost $</w:t>
      </w:r>
      <w:r>
        <w:rPr>
          <w:sz w:val="22"/>
          <w:szCs w:val="22"/>
        </w:rPr>
        <w:t>8.5</w:t>
      </w:r>
      <w:r w:rsidRPr="00AF5DCD">
        <w:rPr>
          <w:sz w:val="22"/>
          <w:szCs w:val="22"/>
        </w:rPr>
        <w:t xml:space="preserve"> million</w:t>
      </w:r>
      <w:r>
        <w:rPr>
          <w:sz w:val="22"/>
          <w:szCs w:val="22"/>
        </w:rPr>
        <w:t>.</w:t>
      </w:r>
      <w:r w:rsidRPr="00BF5A35">
        <w:rPr>
          <w:sz w:val="22"/>
          <w:szCs w:val="22"/>
        </w:rPr>
        <w:t xml:space="preserve"> </w:t>
      </w:r>
      <w:r w:rsidR="00A30A42" w:rsidRPr="00EA6EE9">
        <w:rPr>
          <w:sz w:val="22"/>
          <w:szCs w:val="22"/>
        </w:rPr>
        <w:t>This project completed the RPG review on July 16, and ERCOT has issued an acceptance letter.</w:t>
      </w:r>
    </w:p>
    <w:p w14:paraId="30B36AF8" w14:textId="77777777" w:rsidR="00A30A42" w:rsidRDefault="00A30A42" w:rsidP="001E728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 w:rsidRPr="00997560">
        <w:rPr>
          <w:sz w:val="22"/>
          <w:szCs w:val="22"/>
        </w:rPr>
        <w:t>Oncor</w:t>
      </w:r>
      <w:proofErr w:type="spellEnd"/>
      <w:r w:rsidRPr="00997560">
        <w:rPr>
          <w:sz w:val="22"/>
          <w:szCs w:val="22"/>
        </w:rPr>
        <w:t xml:space="preserve"> has submitted the Eagle Mountain to Saginaw 138-kV </w:t>
      </w:r>
      <w:r>
        <w:rPr>
          <w:sz w:val="22"/>
          <w:szCs w:val="22"/>
        </w:rPr>
        <w:t>D</w:t>
      </w:r>
      <w:r w:rsidRPr="00997560">
        <w:rPr>
          <w:sz w:val="22"/>
          <w:szCs w:val="22"/>
        </w:rPr>
        <w:t>ouble-</w:t>
      </w:r>
      <w:r>
        <w:rPr>
          <w:sz w:val="22"/>
          <w:szCs w:val="22"/>
        </w:rPr>
        <w:t>C</w:t>
      </w:r>
      <w:r w:rsidRPr="00997560">
        <w:rPr>
          <w:sz w:val="22"/>
          <w:szCs w:val="22"/>
        </w:rPr>
        <w:t xml:space="preserve">ircuit </w:t>
      </w:r>
      <w:r>
        <w:rPr>
          <w:sz w:val="22"/>
          <w:szCs w:val="22"/>
        </w:rPr>
        <w:t>L</w:t>
      </w:r>
      <w:r w:rsidRPr="00997560">
        <w:rPr>
          <w:sz w:val="22"/>
          <w:szCs w:val="22"/>
        </w:rPr>
        <w:t xml:space="preserve">ine </w:t>
      </w:r>
      <w:r>
        <w:rPr>
          <w:sz w:val="22"/>
          <w:szCs w:val="22"/>
        </w:rPr>
        <w:t>U</w:t>
      </w:r>
      <w:r w:rsidRPr="00997560">
        <w:rPr>
          <w:sz w:val="22"/>
          <w:szCs w:val="22"/>
        </w:rPr>
        <w:t>pgrade</w:t>
      </w:r>
      <w:r>
        <w:rPr>
          <w:sz w:val="22"/>
          <w:szCs w:val="22"/>
        </w:rPr>
        <w:t xml:space="preserve"> </w:t>
      </w:r>
      <w:r w:rsidRPr="00997560">
        <w:rPr>
          <w:sz w:val="22"/>
          <w:szCs w:val="22"/>
        </w:rPr>
        <w:t>Project. This is a Tier 3 project that is estimated to cost $</w:t>
      </w:r>
      <w:r>
        <w:rPr>
          <w:sz w:val="22"/>
          <w:szCs w:val="22"/>
        </w:rPr>
        <w:t>32</w:t>
      </w:r>
      <w:r w:rsidRPr="00997560">
        <w:rPr>
          <w:sz w:val="22"/>
          <w:szCs w:val="22"/>
        </w:rPr>
        <w:t xml:space="preserve"> million. This project completed the RPG review on July </w:t>
      </w:r>
      <w:r>
        <w:rPr>
          <w:sz w:val="22"/>
          <w:szCs w:val="22"/>
        </w:rPr>
        <w:t>24</w:t>
      </w:r>
      <w:r w:rsidRPr="00997560">
        <w:rPr>
          <w:sz w:val="22"/>
          <w:szCs w:val="22"/>
        </w:rPr>
        <w:t>, and ERCOT has issued an acceptance letter.</w:t>
      </w:r>
    </w:p>
    <w:p w14:paraId="206BA3A2" w14:textId="591A7472" w:rsidR="001E728A" w:rsidRPr="00320C40" w:rsidRDefault="00A30A42" w:rsidP="001E728A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lastRenderedPageBreak/>
        <w:t>Oncor</w:t>
      </w:r>
      <w:proofErr w:type="spellEnd"/>
      <w:r>
        <w:rPr>
          <w:sz w:val="22"/>
          <w:szCs w:val="22"/>
        </w:rPr>
        <w:t xml:space="preserve"> has submitted the </w:t>
      </w:r>
      <w:r w:rsidRPr="00121631">
        <w:rPr>
          <w:sz w:val="22"/>
          <w:szCs w:val="22"/>
        </w:rPr>
        <w:t>Horseshoe Springs Switch – Riverton Switch 138</w:t>
      </w:r>
      <w:r>
        <w:rPr>
          <w:sz w:val="22"/>
          <w:szCs w:val="22"/>
        </w:rPr>
        <w:t>-</w:t>
      </w:r>
      <w:r w:rsidRPr="00121631">
        <w:rPr>
          <w:sz w:val="22"/>
          <w:szCs w:val="22"/>
        </w:rPr>
        <w:t>kV Second Circuit</w:t>
      </w:r>
      <w:r>
        <w:rPr>
          <w:sz w:val="22"/>
          <w:szCs w:val="22"/>
        </w:rPr>
        <w:t xml:space="preserve"> Project. This is a Tier 3 project that is estimated to cost $52.3 million. This project is currently in the RPG comment period.</w:t>
      </w:r>
    </w:p>
    <w:p w14:paraId="690BE197" w14:textId="77777777" w:rsidR="001E728A" w:rsidRDefault="001E728A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</w:p>
    <w:p w14:paraId="03C7DCD3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hyperlink r:id="rId16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https://mis.ercot.com/pps/tibco/mis/Pages/Grid+Information/RegionalPlanning</w:t>
        </w:r>
      </w:hyperlink>
    </w:p>
    <w:p w14:paraId="256F2AA6" w14:textId="77777777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Past email communication on RPG projects can be found on the ERCOT </w:t>
      </w:r>
      <w:proofErr w:type="spellStart"/>
      <w:r w:rsidRPr="005C30B8">
        <w:rPr>
          <w:rFonts w:asciiTheme="minorHAnsi" w:hAnsiTheme="minorHAnsi" w:cstheme="minorHAnsi"/>
          <w:sz w:val="20"/>
          <w:szCs w:val="20"/>
        </w:rPr>
        <w:t>listserve</w:t>
      </w:r>
      <w:proofErr w:type="spellEnd"/>
      <w:r w:rsidRPr="005C30B8">
        <w:rPr>
          <w:rFonts w:asciiTheme="minorHAnsi" w:hAnsiTheme="minorHAnsi" w:cstheme="minorHAnsi"/>
          <w:sz w:val="20"/>
          <w:szCs w:val="20"/>
        </w:rPr>
        <w:t xml:space="preserve">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7" w:history="1">
        <w:r w:rsidRPr="005C30B8">
          <w:rPr>
            <w:rFonts w:asciiTheme="minorHAnsi" w:hAnsiTheme="minorHAnsi" w:cstheme="minorHAnsi"/>
            <w:color w:val="0000FF"/>
            <w:sz w:val="20"/>
            <w:szCs w:val="20"/>
            <w:u w:val="single"/>
          </w:rPr>
          <w:t>http://lists.ercot.com/scripts/wa-ERCOT.exe?A0=REGPLANGROUP</w:t>
        </w:r>
      </w:hyperlink>
    </w:p>
    <w:p w14:paraId="7588B678" w14:textId="5DD0D51B" w:rsidR="005C30B8" w:rsidRDefault="005C30B8">
      <w:r>
        <w:br w:type="page"/>
      </w:r>
    </w:p>
    <w:p w14:paraId="2F8C4BBE" w14:textId="04D859F8" w:rsidR="005C30B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0D94ACC5" w:rsidR="005C30B8" w:rsidRPr="00F81B3A" w:rsidRDefault="000B12E4" w:rsidP="00E91521">
      <w:pPr>
        <w:pStyle w:val="ListParagraph"/>
        <w:numPr>
          <w:ilvl w:val="0"/>
          <w:numId w:val="44"/>
        </w:numPr>
        <w:tabs>
          <w:tab w:val="left" w:pos="1260"/>
          <w:tab w:val="left" w:pos="252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4B6A32">
        <w:rPr>
          <w:rFonts w:eastAsia="SymbolMT" w:cs="Arial"/>
          <w:sz w:val="22"/>
          <w:szCs w:val="22"/>
        </w:rPr>
        <w:t>Oct 15</w:t>
      </w:r>
      <w:r w:rsidR="001A5CB3">
        <w:rPr>
          <w:rFonts w:eastAsia="SymbolMT" w:cs="Arial"/>
          <w:sz w:val="22"/>
          <w:szCs w:val="22"/>
        </w:rPr>
        <w:t>, 2020</w:t>
      </w:r>
      <w:r w:rsidR="005C30B8"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 xml:space="preserve">Update 1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472E4C">
        <w:rPr>
          <w:rFonts w:eastAsia="SymbolMT" w:cs="Arial"/>
          <w:sz w:val="22"/>
          <w:szCs w:val="22"/>
        </w:rPr>
        <w:t xml:space="preserve"> and TPIT</w:t>
      </w:r>
      <w:r w:rsidR="005C30B8" w:rsidRPr="00F81B3A">
        <w:rPr>
          <w:rFonts w:eastAsia="SymbolMT" w:cs="Arial"/>
          <w:sz w:val="22"/>
          <w:szCs w:val="22"/>
        </w:rPr>
        <w:t xml:space="preserve"> are posted</w:t>
      </w:r>
    </w:p>
    <w:p w14:paraId="1213A5F5" w14:textId="3C64E43F" w:rsidR="005C30B8" w:rsidRPr="00F81B3A" w:rsidRDefault="005C30B8" w:rsidP="00E91521">
      <w:pPr>
        <w:pStyle w:val="ListParagraph"/>
        <w:numPr>
          <w:ilvl w:val="0"/>
          <w:numId w:val="44"/>
        </w:numPr>
        <w:tabs>
          <w:tab w:val="left" w:pos="720"/>
        </w:tabs>
        <w:spacing w:after="240"/>
        <w:ind w:left="2520" w:hanging="216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 xml:space="preserve">By </w:t>
      </w:r>
      <w:r w:rsidR="004B6A32">
        <w:rPr>
          <w:rFonts w:eastAsia="SymbolMT" w:cs="Arial"/>
          <w:sz w:val="22"/>
          <w:szCs w:val="22"/>
        </w:rPr>
        <w:t>Oct</w:t>
      </w:r>
      <w:r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31</w:t>
      </w:r>
      <w:r w:rsidRPr="00F81B3A">
        <w:rPr>
          <w:rFonts w:eastAsia="SymbolMT" w:cs="Arial"/>
          <w:sz w:val="22"/>
          <w:szCs w:val="22"/>
        </w:rPr>
        <w:t xml:space="preserve">, 2020 </w:t>
      </w:r>
      <w:r w:rsidRPr="00F81B3A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20SSWG</w:t>
      </w:r>
      <w:r w:rsidR="004B6A32">
        <w:rPr>
          <w:rFonts w:eastAsia="SymbolMT" w:cs="Arial"/>
          <w:sz w:val="22"/>
          <w:szCs w:val="22"/>
        </w:rPr>
        <w:t xml:space="preserve">U1 </w:t>
      </w:r>
      <w:r w:rsidRPr="00F81B3A">
        <w:rPr>
          <w:rFonts w:eastAsia="SymbolMT" w:cs="Arial"/>
          <w:sz w:val="22"/>
          <w:szCs w:val="22"/>
        </w:rPr>
        <w:t>Contingency definitions and Planning Data Dictionary</w:t>
      </w:r>
      <w:r w:rsidR="004B6A32">
        <w:rPr>
          <w:rFonts w:eastAsia="SymbolMT" w:cs="Arial"/>
          <w:sz w:val="22"/>
          <w:szCs w:val="22"/>
        </w:rPr>
        <w:t xml:space="preserve"> are posted</w:t>
      </w:r>
    </w:p>
    <w:p w14:paraId="16D268E5" w14:textId="24849D17" w:rsidR="005C30B8" w:rsidRPr="00F81B3A" w:rsidRDefault="005C30B8" w:rsidP="005C30B8">
      <w:pPr>
        <w:tabs>
          <w:tab w:val="left" w:pos="1620"/>
          <w:tab w:val="left" w:pos="3888"/>
        </w:tabs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</w:p>
    <w:p w14:paraId="2DEC41D5" w14:textId="66F22263" w:rsidR="00DD2F04" w:rsidRDefault="000B12E4" w:rsidP="00985DEF">
      <w:pPr>
        <w:jc w:val="center"/>
      </w:pPr>
      <w:r w:rsidRPr="000B12E4">
        <w:rPr>
          <w:noProof/>
        </w:rPr>
        <w:lastRenderedPageBreak/>
        <w:t xml:space="preserve"> </w:t>
      </w:r>
      <w:r w:rsidR="004B6A32" w:rsidRPr="004B6A32">
        <w:rPr>
          <w:noProof/>
        </w:rPr>
        <w:t xml:space="preserve"> </w:t>
      </w:r>
      <w:r w:rsidR="00DD2F04">
        <w:rPr>
          <w:noProof/>
        </w:rPr>
        <w:drawing>
          <wp:inline distT="0" distB="0" distL="0" distR="0" wp14:anchorId="654C3E51" wp14:editId="553CD8BA">
            <wp:extent cx="5641953" cy="617651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648344" cy="618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695A">
        <w:t xml:space="preserve"> </w:t>
      </w:r>
    </w:p>
    <w:p w14:paraId="6311C751" w14:textId="0FFA6A97" w:rsidR="005C30B8" w:rsidRDefault="00DD2F04" w:rsidP="00985DEF">
      <w:pPr>
        <w:jc w:val="center"/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lastRenderedPageBreak/>
        <w:drawing>
          <wp:inline distT="0" distB="0" distL="0" distR="0" wp14:anchorId="14D7EB50" wp14:editId="28D20C6A">
            <wp:extent cx="6286500" cy="2971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30B8">
        <w:br w:type="page"/>
      </w:r>
    </w:p>
    <w:p w14:paraId="030F5925" w14:textId="35D84132" w:rsidR="00B273F5" w:rsidRDefault="00425B76" w:rsidP="00B273F5">
      <w:pPr>
        <w:pStyle w:val="EPHeading1"/>
        <w:numPr>
          <w:ilvl w:val="0"/>
          <w:numId w:val="0"/>
        </w:numPr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71F90211" wp14:editId="4E2200E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5258701" cy="3913709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8701" cy="39137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1"/>
      </w:r>
    </w:p>
    <w:p w14:paraId="61F1F88E" w14:textId="4449E9FD" w:rsidR="00B273F5" w:rsidRDefault="00425B76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257E8A8" wp14:editId="5682353B">
            <wp:simplePos x="0" y="0"/>
            <wp:positionH relativeFrom="margin">
              <wp:align>left</wp:align>
            </wp:positionH>
            <wp:positionV relativeFrom="paragraph">
              <wp:posOffset>3910330</wp:posOffset>
            </wp:positionV>
            <wp:extent cx="4772939" cy="355218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ermianBasinOilRigCount_10.2019.2.pn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72939" cy="35521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>
        <w:br w:type="page"/>
      </w:r>
    </w:p>
    <w:p w14:paraId="26BA8B63" w14:textId="1E5D2D11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12F7512D" w14:textId="4C6F9BAE" w:rsidR="006D07E3" w:rsidRDefault="006D07E3" w:rsidP="00F4019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presented initial economic analysis results from the 2020 Regional Transmission Plan (RTP) and 2020 Long-Term System Assessment (LTSA) to the Regional Planning Group (RPG) in July.</w:t>
      </w:r>
    </w:p>
    <w:p w14:paraId="63ED42CD" w14:textId="70B43E12" w:rsidR="006D07E3" w:rsidRDefault="006D07E3" w:rsidP="00F4019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posted N-1 reliability projects and N-1 secure reliability cases for the 2020 RTP to MIS Secure in July.</w:t>
      </w:r>
    </w:p>
    <w:p w14:paraId="2D3C2BDB" w14:textId="537A70A5" w:rsidR="00B273F5" w:rsidRPr="00F4019C" w:rsidRDefault="00B273F5" w:rsidP="00F4019C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00F4019C">
        <w:rPr>
          <w:sz w:val="22"/>
          <w:szCs w:val="22"/>
        </w:rPr>
        <w:t>The SPWG</w:t>
      </w:r>
      <w:r w:rsidR="00472E4C" w:rsidRPr="00F4019C">
        <w:rPr>
          <w:sz w:val="22"/>
          <w:szCs w:val="22"/>
        </w:rPr>
        <w:t xml:space="preserve"> </w:t>
      </w:r>
      <w:r w:rsidR="001A5CB3" w:rsidRPr="00F4019C">
        <w:rPr>
          <w:sz w:val="22"/>
          <w:szCs w:val="22"/>
        </w:rPr>
        <w:t xml:space="preserve">completed and posted </w:t>
      </w:r>
      <w:r w:rsidR="009B41C6" w:rsidRPr="00F4019C">
        <w:rPr>
          <w:sz w:val="22"/>
          <w:szCs w:val="22"/>
        </w:rPr>
        <w:t>the 2020 CY base case</w:t>
      </w:r>
      <w:r w:rsidR="001A5CB3" w:rsidRPr="00F4019C">
        <w:rPr>
          <w:sz w:val="22"/>
          <w:szCs w:val="22"/>
        </w:rPr>
        <w:t xml:space="preserve"> on March 27, 2020</w:t>
      </w:r>
      <w:r w:rsidR="00472E4C" w:rsidRPr="00F4019C">
        <w:rPr>
          <w:sz w:val="22"/>
          <w:szCs w:val="22"/>
        </w:rPr>
        <w:t>.</w:t>
      </w:r>
    </w:p>
    <w:p w14:paraId="43C74986" w14:textId="61DE6ED0" w:rsidR="001A5CB3" w:rsidRDefault="001A5CB3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SPWG </w:t>
      </w:r>
      <w:r w:rsidR="00DD2F04">
        <w:rPr>
          <w:sz w:val="22"/>
          <w:szCs w:val="22"/>
        </w:rPr>
        <w:t>completed and posted the 2020 FY base cases on July 17, 2020</w:t>
      </w:r>
    </w:p>
    <w:p w14:paraId="1A7CB91D" w14:textId="1C68997C" w:rsidR="00BB6435" w:rsidRDefault="00BB6435" w:rsidP="001A255A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posted the final report for West Texas </w:t>
      </w:r>
      <w:r w:rsidR="00E310DE">
        <w:rPr>
          <w:sz w:val="22"/>
          <w:szCs w:val="22"/>
        </w:rPr>
        <w:t>Export Stability Assessment</w:t>
      </w:r>
      <w:r w:rsidR="00E310DE">
        <w:rPr>
          <w:rStyle w:val="FootnoteReference"/>
          <w:szCs w:val="22"/>
        </w:rPr>
        <w:footnoteReference w:id="2"/>
      </w:r>
      <w:r>
        <w:rPr>
          <w:sz w:val="22"/>
          <w:szCs w:val="22"/>
        </w:rPr>
        <w:t xml:space="preserve"> in July.</w:t>
      </w:r>
    </w:p>
    <w:p w14:paraId="0F90DF68" w14:textId="400D1039" w:rsidR="00F4606C" w:rsidRPr="00DE623D" w:rsidRDefault="00F4606C" w:rsidP="008F46EC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sectPr w:rsidR="00F4606C" w:rsidRPr="00DE623D" w:rsidSect="005C30B8">
      <w:headerReference w:type="default" r:id="rId22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C411A" w14:textId="77777777" w:rsidR="00F22FF0" w:rsidRDefault="00F22FF0" w:rsidP="0098347E">
      <w:r>
        <w:separator/>
      </w:r>
    </w:p>
  </w:endnote>
  <w:endnote w:type="continuationSeparator" w:id="0">
    <w:p w14:paraId="6A491971" w14:textId="77777777" w:rsidR="00F22FF0" w:rsidRDefault="00F22FF0" w:rsidP="00983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FE1385" w14:textId="36FFDFBD" w:rsidR="00B273F5" w:rsidRDefault="00B273F5">
    <w:pPr>
      <w:pStyle w:val="Footer"/>
    </w:pPr>
  </w:p>
  <w:p w14:paraId="147AF58B" w14:textId="20EDFC8B" w:rsidR="0098347E" w:rsidRPr="00F923C7" w:rsidRDefault="0098347E" w:rsidP="00302001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98347E" w:rsidRPr="006D7974" w14:paraId="147AF592" w14:textId="77777777" w:rsidTr="00646598">
      <w:tc>
        <w:tcPr>
          <w:tcW w:w="2500" w:type="pct"/>
          <w:shd w:val="clear" w:color="auto" w:fill="auto"/>
          <w:vAlign w:val="center"/>
        </w:tcPr>
        <w:p w14:paraId="147AF590" w14:textId="77777777" w:rsidR="0098347E" w:rsidRPr="00646598" w:rsidRDefault="0098347E" w:rsidP="002939B3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01B01B41" w:rsidR="0098347E" w:rsidRPr="006D7974" w:rsidRDefault="00DD15ED" w:rsidP="00F6430C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</w:t>
          </w:r>
          <w:r w:rsidR="00C712B5">
            <w:rPr>
              <w:rFonts w:cs="Arial"/>
              <w:iCs/>
              <w:color w:val="00ACC8" w:themeColor="accent1"/>
              <w:sz w:val="18"/>
            </w:rPr>
            <w:t>uly</w:t>
          </w:r>
          <w:r w:rsidR="00400CFA">
            <w:rPr>
              <w:rFonts w:cs="Arial"/>
              <w:iCs/>
              <w:color w:val="00ACC8" w:themeColor="accent1"/>
              <w:sz w:val="18"/>
            </w:rPr>
            <w:t xml:space="preserve"> 2020</w:t>
          </w:r>
        </w:p>
      </w:tc>
    </w:tr>
  </w:tbl>
  <w:p w14:paraId="147AF593" w14:textId="77777777" w:rsidR="0098347E" w:rsidRDefault="0098347E" w:rsidP="00AE6B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6E9F41" w14:textId="77777777" w:rsidR="00F22FF0" w:rsidRDefault="00F22FF0" w:rsidP="0098347E">
      <w:r>
        <w:separator/>
      </w:r>
    </w:p>
  </w:footnote>
  <w:footnote w:type="continuationSeparator" w:id="0">
    <w:p w14:paraId="1CEF3AD2" w14:textId="77777777" w:rsidR="00F22FF0" w:rsidRDefault="00F22FF0" w:rsidP="0098347E">
      <w:r>
        <w:continuationSeparator/>
      </w:r>
    </w:p>
  </w:footnote>
  <w:footnote w:id="1">
    <w:p w14:paraId="297918A3" w14:textId="0026CEB8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</w:t>
      </w:r>
      <w:proofErr w:type="gramStart"/>
      <w:r w:rsidRPr="00B273F5">
        <w:rPr>
          <w:rFonts w:asciiTheme="minorHAnsi" w:hAnsiTheme="minorHAnsi" w:cstheme="minorHAnsi"/>
          <w:sz w:val="16"/>
          <w:szCs w:val="16"/>
        </w:rPr>
        <w:t>symbol</w:t>
      </w:r>
      <w:proofErr w:type="gramEnd"/>
      <w:r w:rsidRPr="00B273F5">
        <w:rPr>
          <w:rFonts w:asciiTheme="minorHAnsi" w:hAnsiTheme="minorHAnsi" w:cstheme="minorHAnsi"/>
          <w:sz w:val="16"/>
          <w:szCs w:val="16"/>
        </w:rPr>
        <w:t xml:space="preserve"> indicates the increase or decrease from the previous month in oil rigs present in each county. There are </w:t>
      </w:r>
      <w:r w:rsidR="0010485B">
        <w:rPr>
          <w:rFonts w:asciiTheme="minorHAnsi" w:hAnsiTheme="minorHAnsi" w:cstheme="minorHAnsi"/>
          <w:sz w:val="16"/>
          <w:szCs w:val="16"/>
        </w:rPr>
        <w:t>7</w:t>
      </w:r>
      <w:r w:rsidR="0058776A">
        <w:rPr>
          <w:rFonts w:asciiTheme="minorHAnsi" w:hAnsiTheme="minorHAnsi" w:cstheme="minorHAnsi"/>
          <w:sz w:val="16"/>
          <w:szCs w:val="16"/>
        </w:rPr>
        <w:t>5</w:t>
      </w:r>
      <w:r w:rsidRPr="00B273F5">
        <w:rPr>
          <w:rFonts w:asciiTheme="minorHAnsi" w:hAnsiTheme="minorHAnsi" w:cstheme="minorHAnsi"/>
          <w:sz w:val="16"/>
          <w:szCs w:val="16"/>
        </w:rPr>
        <w:t xml:space="preserve"> rigs, including a total decrease of </w:t>
      </w:r>
      <w:r w:rsidR="0058776A">
        <w:rPr>
          <w:rFonts w:asciiTheme="minorHAnsi" w:hAnsiTheme="minorHAnsi" w:cstheme="minorHAnsi"/>
          <w:sz w:val="16"/>
          <w:szCs w:val="16"/>
        </w:rPr>
        <w:t>3</w:t>
      </w:r>
      <w:r w:rsidR="00425B76" w:rsidRPr="00B273F5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01019B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 xml:space="preserve">from </w:t>
      </w:r>
      <w:r w:rsidR="0010485B">
        <w:rPr>
          <w:rFonts w:asciiTheme="minorHAnsi" w:hAnsiTheme="minorHAnsi" w:cstheme="minorHAnsi"/>
          <w:sz w:val="16"/>
          <w:szCs w:val="16"/>
        </w:rPr>
        <w:t>June</w:t>
      </w:r>
      <w:r w:rsidR="001E08A3">
        <w:rPr>
          <w:rFonts w:asciiTheme="minorHAnsi" w:hAnsiTheme="minorHAnsi" w:cstheme="minorHAnsi"/>
          <w:sz w:val="16"/>
          <w:szCs w:val="16"/>
        </w:rPr>
        <w:t xml:space="preserve"> </w:t>
      </w:r>
      <w:r w:rsidR="0036782D">
        <w:rPr>
          <w:rFonts w:asciiTheme="minorHAnsi" w:hAnsiTheme="minorHAnsi" w:cstheme="minorHAnsi"/>
          <w:sz w:val="16"/>
          <w:szCs w:val="16"/>
        </w:rPr>
        <w:t xml:space="preserve">to July </w:t>
      </w:r>
      <w:bookmarkStart w:id="0" w:name="_GoBack"/>
      <w:bookmarkEnd w:id="0"/>
      <w:r w:rsidR="00425B76">
        <w:rPr>
          <w:rFonts w:asciiTheme="minorHAnsi" w:hAnsiTheme="minorHAnsi" w:cstheme="minorHAnsi"/>
          <w:sz w:val="16"/>
          <w:szCs w:val="16"/>
        </w:rPr>
        <w:t>2020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  <w:footnote w:id="2">
    <w:p w14:paraId="5C1582EE" w14:textId="2E5B37E9" w:rsidR="00E310DE" w:rsidRDefault="00E310D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BF4BCC">
          <w:rPr>
            <w:rStyle w:val="Hyperlink"/>
          </w:rPr>
          <w:t>http://www.ercot.com/content/wcm/lists/197392/2020_West_Texas_Export_report_final.pdf</w:t>
        </w:r>
      </w:hyperlink>
    </w:p>
    <w:p w14:paraId="6120C314" w14:textId="77777777" w:rsidR="00E310DE" w:rsidRDefault="00E310DE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C9DECB" w14:textId="77777777" w:rsidR="00524917" w:rsidRPr="00F923C7" w:rsidRDefault="00524917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98347E" w:rsidRPr="00F923C7" w:rsidRDefault="0098347E" w:rsidP="00302001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98347E" w:rsidRPr="00646598" w14:paraId="147AF58E" w14:textId="77777777" w:rsidTr="00646598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98347E" w:rsidRPr="00646598" w:rsidRDefault="0098347E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 xml:space="preserve">ERCOT </w:t>
          </w:r>
          <w:r w:rsidR="005C30B8">
            <w:rPr>
              <w:rFonts w:cs="Arial"/>
              <w:iCs/>
              <w:color w:val="00ACC8" w:themeColor="accent1"/>
              <w:sz w:val="18"/>
              <w:szCs w:val="16"/>
            </w:rPr>
            <w:t>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98347E" w:rsidRPr="00646598" w:rsidRDefault="0098347E" w:rsidP="002939B3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98347E" w:rsidRDefault="009834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21FE91" w14:textId="7CB32B08" w:rsidR="00F67E96" w:rsidRPr="00F923C7" w:rsidRDefault="005C30B8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="006D7974" w:rsidRPr="006D7974">
      <w:rPr>
        <w:rFonts w:cs="Arial"/>
        <w:sz w:val="16"/>
        <w:szCs w:val="16"/>
      </w:rPr>
      <w:tab/>
    </w:r>
    <w:r w:rsidR="006D7974">
      <w:rPr>
        <w:rFonts w:cs="Arial"/>
        <w:sz w:val="16"/>
        <w:szCs w:val="16"/>
      </w:rPr>
      <w:tab/>
    </w:r>
    <w:r w:rsidR="00F67E96" w:rsidRPr="00F923C7">
      <w:rPr>
        <w:rFonts w:cs="Arial"/>
        <w:sz w:val="16"/>
        <w:szCs w:val="16"/>
      </w:rPr>
      <w:t xml:space="preserve">ERCOT </w:t>
    </w:r>
    <w:r w:rsidR="00F67E96">
      <w:rPr>
        <w:rFonts w:cs="Arial"/>
        <w:sz w:val="16"/>
        <w:szCs w:val="16"/>
      </w:rPr>
      <w:t>Public</w:t>
    </w:r>
  </w:p>
  <w:p w14:paraId="147AF594" w14:textId="636921CB" w:rsidR="0098347E" w:rsidRDefault="009834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8B4"/>
    <w:rsid w:val="0001019B"/>
    <w:rsid w:val="000202D5"/>
    <w:rsid w:val="00024F2A"/>
    <w:rsid w:val="00034DE0"/>
    <w:rsid w:val="00047A4B"/>
    <w:rsid w:val="00055674"/>
    <w:rsid w:val="0007244C"/>
    <w:rsid w:val="0007478B"/>
    <w:rsid w:val="000B12E4"/>
    <w:rsid w:val="000C15E1"/>
    <w:rsid w:val="000D759F"/>
    <w:rsid w:val="000E13E0"/>
    <w:rsid w:val="0010485B"/>
    <w:rsid w:val="00107455"/>
    <w:rsid w:val="00142B7A"/>
    <w:rsid w:val="00164C11"/>
    <w:rsid w:val="00176CA4"/>
    <w:rsid w:val="001A255A"/>
    <w:rsid w:val="001A5CB3"/>
    <w:rsid w:val="001B020D"/>
    <w:rsid w:val="001E08A3"/>
    <w:rsid w:val="001E728A"/>
    <w:rsid w:val="00202BA3"/>
    <w:rsid w:val="00226149"/>
    <w:rsid w:val="00245ED7"/>
    <w:rsid w:val="00247018"/>
    <w:rsid w:val="00250F28"/>
    <w:rsid w:val="0027122F"/>
    <w:rsid w:val="0027600E"/>
    <w:rsid w:val="00283188"/>
    <w:rsid w:val="002A7343"/>
    <w:rsid w:val="00320C40"/>
    <w:rsid w:val="003458EB"/>
    <w:rsid w:val="003546B8"/>
    <w:rsid w:val="00355D1E"/>
    <w:rsid w:val="0036782D"/>
    <w:rsid w:val="003B5CF3"/>
    <w:rsid w:val="003C5ED1"/>
    <w:rsid w:val="003D4F77"/>
    <w:rsid w:val="003E3F40"/>
    <w:rsid w:val="003E5D1A"/>
    <w:rsid w:val="00400CFA"/>
    <w:rsid w:val="00425B76"/>
    <w:rsid w:val="0044096E"/>
    <w:rsid w:val="00457313"/>
    <w:rsid w:val="00472E4C"/>
    <w:rsid w:val="00482384"/>
    <w:rsid w:val="004B6A32"/>
    <w:rsid w:val="004C7869"/>
    <w:rsid w:val="00505AAB"/>
    <w:rsid w:val="00524917"/>
    <w:rsid w:val="0055122F"/>
    <w:rsid w:val="0058776A"/>
    <w:rsid w:val="00594A91"/>
    <w:rsid w:val="005A138F"/>
    <w:rsid w:val="005B55BE"/>
    <w:rsid w:val="005C30B8"/>
    <w:rsid w:val="005C51A7"/>
    <w:rsid w:val="00614611"/>
    <w:rsid w:val="00651034"/>
    <w:rsid w:val="006563AC"/>
    <w:rsid w:val="00656A7B"/>
    <w:rsid w:val="0068061B"/>
    <w:rsid w:val="006936D9"/>
    <w:rsid w:val="006D07E3"/>
    <w:rsid w:val="006D7974"/>
    <w:rsid w:val="006E4C53"/>
    <w:rsid w:val="00700285"/>
    <w:rsid w:val="00702B73"/>
    <w:rsid w:val="007357F6"/>
    <w:rsid w:val="007940A9"/>
    <w:rsid w:val="0079637D"/>
    <w:rsid w:val="007D0EED"/>
    <w:rsid w:val="007F7756"/>
    <w:rsid w:val="0084112D"/>
    <w:rsid w:val="0088788B"/>
    <w:rsid w:val="008E7B0D"/>
    <w:rsid w:val="008F29FA"/>
    <w:rsid w:val="008F46EC"/>
    <w:rsid w:val="00917EC0"/>
    <w:rsid w:val="009304B1"/>
    <w:rsid w:val="0095508F"/>
    <w:rsid w:val="0098347E"/>
    <w:rsid w:val="00985DEF"/>
    <w:rsid w:val="00990002"/>
    <w:rsid w:val="009955FD"/>
    <w:rsid w:val="00996158"/>
    <w:rsid w:val="009A0577"/>
    <w:rsid w:val="009B3EAA"/>
    <w:rsid w:val="009B41C6"/>
    <w:rsid w:val="009E544E"/>
    <w:rsid w:val="00A046EB"/>
    <w:rsid w:val="00A13F36"/>
    <w:rsid w:val="00A30A42"/>
    <w:rsid w:val="00A36FD4"/>
    <w:rsid w:val="00A628E9"/>
    <w:rsid w:val="00A6620C"/>
    <w:rsid w:val="00AC3368"/>
    <w:rsid w:val="00AF5DCD"/>
    <w:rsid w:val="00B02A88"/>
    <w:rsid w:val="00B0539D"/>
    <w:rsid w:val="00B07A0B"/>
    <w:rsid w:val="00B122A8"/>
    <w:rsid w:val="00B273F5"/>
    <w:rsid w:val="00B32440"/>
    <w:rsid w:val="00B355BE"/>
    <w:rsid w:val="00B545BF"/>
    <w:rsid w:val="00B94FE8"/>
    <w:rsid w:val="00BA6A4A"/>
    <w:rsid w:val="00BB6435"/>
    <w:rsid w:val="00BF25D6"/>
    <w:rsid w:val="00C40BC3"/>
    <w:rsid w:val="00C553B3"/>
    <w:rsid w:val="00C5695A"/>
    <w:rsid w:val="00C60C53"/>
    <w:rsid w:val="00C712B5"/>
    <w:rsid w:val="00C726D1"/>
    <w:rsid w:val="00C91210"/>
    <w:rsid w:val="00C918B4"/>
    <w:rsid w:val="00C94AC6"/>
    <w:rsid w:val="00CD110F"/>
    <w:rsid w:val="00D94505"/>
    <w:rsid w:val="00DD15ED"/>
    <w:rsid w:val="00DD2F04"/>
    <w:rsid w:val="00DE623D"/>
    <w:rsid w:val="00E2379B"/>
    <w:rsid w:val="00E308D5"/>
    <w:rsid w:val="00E310DE"/>
    <w:rsid w:val="00E326E6"/>
    <w:rsid w:val="00E4095C"/>
    <w:rsid w:val="00E532C3"/>
    <w:rsid w:val="00E558A6"/>
    <w:rsid w:val="00E62CA7"/>
    <w:rsid w:val="00E67C79"/>
    <w:rsid w:val="00E77059"/>
    <w:rsid w:val="00E91521"/>
    <w:rsid w:val="00EA7D60"/>
    <w:rsid w:val="00EB2C58"/>
    <w:rsid w:val="00EC1203"/>
    <w:rsid w:val="00ED40B7"/>
    <w:rsid w:val="00EF2E5E"/>
    <w:rsid w:val="00F130EF"/>
    <w:rsid w:val="00F22FF0"/>
    <w:rsid w:val="00F4019C"/>
    <w:rsid w:val="00F4606C"/>
    <w:rsid w:val="00F6430C"/>
    <w:rsid w:val="00F67E96"/>
    <w:rsid w:val="00F81B3A"/>
    <w:rsid w:val="00F970D6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2.png"/><Relationship Id="rId3" Type="http://schemas.openxmlformats.org/officeDocument/2006/relationships/customXml" Target="../customXml/item3.xml"/><Relationship Id="rId21" Type="http://schemas.openxmlformats.org/officeDocument/2006/relationships/image" Target="media/image5.png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yperlink" Target="http://lists.ercot.com/scripts/wa-ERCOT.exe?A0=REGPLANGROU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is.ercot.com/pps/tibco/mis/Pages/Grid+Information/RegionalPlanning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header" Target="head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ontent/wcm/lists/197392/2020_West_Texas_Export_report_final.pdf" TargetMode="Externa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1" ma:contentTypeDescription="Create a new document." ma:contentTypeScope="" ma:versionID="15111435b0865f1358d89f76bcc3b6f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d2ef87214bc6517c696ac87735179859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AE7B84B-26D6-49D1-AD0D-8652E5915E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1B7F70-63D5-40F0-A6BC-D8D996CA3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2020-08-14T17:55:00Z</dcterms:created>
  <dcterms:modified xsi:type="dcterms:W3CDTF">2020-08-14T17:55:00Z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