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52993" w:rsidRDefault="00964050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52993" w:rsidRDefault="000A3278">
            <w:pPr>
              <w:pStyle w:val="Header"/>
            </w:pPr>
            <w:hyperlink r:id="rId7" w:history="1">
              <w:r w:rsidR="002E42D9">
                <w:rPr>
                  <w:rStyle w:val="Hyperlink"/>
                </w:rPr>
                <w:t>947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52993" w:rsidRDefault="00964050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152993" w:rsidRDefault="002E42D9">
            <w:pPr>
              <w:pStyle w:val="Header"/>
            </w:pPr>
            <w:r>
              <w:t>Clarification to Ancillary Service Supply Responsibility Definition and Improvements to Determining and Charging for Ancillary Service Failed Quantities</w:t>
            </w:r>
          </w:p>
        </w:tc>
      </w:tr>
      <w:tr w:rsidR="00152993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993" w:rsidRDefault="00152993">
            <w:pPr>
              <w:pStyle w:val="NormalArial"/>
            </w:pPr>
          </w:p>
        </w:tc>
      </w:tr>
      <w:tr w:rsidR="00152993">
        <w:trPr>
          <w:trHeight w:val="413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93" w:rsidRDefault="000A3278" w:rsidP="001B3049">
            <w:pPr>
              <w:pStyle w:val="NormalArial"/>
            </w:pPr>
            <w:r>
              <w:t>August 5</w:t>
            </w:r>
            <w:r w:rsidR="00A31152">
              <w:t>, 2020</w:t>
            </w:r>
          </w:p>
        </w:tc>
      </w:tr>
      <w:tr w:rsidR="00152993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993" w:rsidRDefault="00152993">
            <w:pPr>
              <w:pStyle w:val="NormalArial"/>
            </w:pPr>
          </w:p>
        </w:tc>
      </w:tr>
      <w:tr w:rsidR="00152993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0B65" w:rsidRPr="00FC7FC5" w:rsidRDefault="00152993" w:rsidP="00FC7FC5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8C693F">
        <w:trPr>
          <w:trHeight w:val="485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8C693F" w:rsidRPr="00EC55B3" w:rsidRDefault="008C693F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:rsidR="008C693F" w:rsidRDefault="002E42D9" w:rsidP="009447E7">
            <w:pPr>
              <w:pStyle w:val="NormalArial"/>
            </w:pPr>
            <w:r>
              <w:t>David Maggio</w:t>
            </w:r>
          </w:p>
        </w:tc>
      </w:tr>
      <w:tr w:rsidR="008C693F" w:rsidTr="00A31152">
        <w:trPr>
          <w:trHeight w:val="377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8C693F" w:rsidRPr="00EC55B3" w:rsidRDefault="00964050" w:rsidP="00EC55B3">
            <w:pPr>
              <w:pStyle w:val="Header"/>
            </w:pPr>
            <w:r>
              <w:t>Company</w:t>
            </w:r>
          </w:p>
        </w:tc>
        <w:tc>
          <w:tcPr>
            <w:tcW w:w="7560" w:type="dxa"/>
            <w:gridSpan w:val="2"/>
            <w:vAlign w:val="center"/>
          </w:tcPr>
          <w:p w:rsidR="008C693F" w:rsidRDefault="00E627F5" w:rsidP="009447E7">
            <w:pPr>
              <w:pStyle w:val="NormalArial"/>
            </w:pPr>
            <w:r>
              <w:t>ERCOT</w:t>
            </w:r>
          </w:p>
        </w:tc>
      </w:tr>
      <w:tr w:rsidR="008C693F" w:rsidTr="00A31152">
        <w:trPr>
          <w:trHeight w:val="368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8C693F" w:rsidRPr="00EC55B3" w:rsidRDefault="00964050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:rsidR="008C693F" w:rsidRDefault="000A3278" w:rsidP="009447E7">
            <w:pPr>
              <w:pStyle w:val="NormalArial"/>
            </w:pPr>
            <w:hyperlink r:id="rId8" w:history="1">
              <w:r w:rsidR="002E42D9">
                <w:rPr>
                  <w:rStyle w:val="Hyperlink"/>
                </w:rPr>
                <w:t>david.maggio@ercot.com</w:t>
              </w:r>
            </w:hyperlink>
          </w:p>
        </w:tc>
      </w:tr>
      <w:tr w:rsidR="00923C4A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3C4A" w:rsidRPr="00B93CA0" w:rsidRDefault="00923C4A" w:rsidP="004417B4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:rsidR="00923C4A" w:rsidRDefault="002E42D9" w:rsidP="004417B4">
            <w:pPr>
              <w:pStyle w:val="NormalArial"/>
            </w:pPr>
            <w:r>
              <w:t>512-248-6998</w:t>
            </w:r>
          </w:p>
        </w:tc>
      </w:tr>
      <w:tr w:rsidR="00923C4A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923C4A" w:rsidRPr="00B93CA0" w:rsidRDefault="00923C4A" w:rsidP="004417B4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:rsidR="00923C4A" w:rsidRDefault="00923C4A" w:rsidP="004417B4">
            <w:pPr>
              <w:pStyle w:val="NormalArial"/>
            </w:pPr>
          </w:p>
        </w:tc>
      </w:tr>
      <w:tr w:rsidR="00923C4A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3C4A" w:rsidRPr="00B93CA0" w:rsidDel="00E41BCF" w:rsidRDefault="00923C4A" w:rsidP="004417B4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:rsidR="00923C4A" w:rsidRDefault="00E627F5" w:rsidP="004417B4">
            <w:pPr>
              <w:pStyle w:val="NormalArial"/>
            </w:pPr>
            <w:r>
              <w:t>N</w:t>
            </w:r>
            <w:r w:rsidR="00FC7FC5">
              <w:t xml:space="preserve">ot </w:t>
            </w:r>
            <w:r w:rsidR="000A3278">
              <w:t>a</w:t>
            </w:r>
            <w:bookmarkStart w:id="0" w:name="_GoBack"/>
            <w:bookmarkEnd w:id="0"/>
            <w:r w:rsidR="00FC7FC5">
              <w:t>pplicable</w:t>
            </w:r>
          </w:p>
        </w:tc>
      </w:tr>
    </w:tbl>
    <w:p w:rsidR="00152993" w:rsidRDefault="00152993">
      <w:pPr>
        <w:pStyle w:val="NormalArial"/>
      </w:pPr>
    </w:p>
    <w:tbl>
      <w:tblPr>
        <w:tblStyle w:val="TableGrid"/>
        <w:tblW w:w="10440" w:type="dxa"/>
        <w:tblInd w:w="-432" w:type="dxa"/>
        <w:tblLook w:val="01E0" w:firstRow="1" w:lastRow="1" w:firstColumn="1" w:lastColumn="1" w:noHBand="0" w:noVBand="0"/>
      </w:tblPr>
      <w:tblGrid>
        <w:gridCol w:w="10440"/>
      </w:tblGrid>
      <w:tr w:rsidR="00A52E24">
        <w:trPr>
          <w:trHeight w:val="503"/>
        </w:trPr>
        <w:tc>
          <w:tcPr>
            <w:tcW w:w="10440" w:type="dxa"/>
            <w:vAlign w:val="center"/>
          </w:tcPr>
          <w:p w:rsidR="00A52E24" w:rsidRPr="00A52E24" w:rsidRDefault="00932B6C" w:rsidP="00A52E24">
            <w:pPr>
              <w:pStyle w:val="NormalArial"/>
              <w:jc w:val="center"/>
              <w:rPr>
                <w:b/>
              </w:rPr>
            </w:pPr>
            <w:r>
              <w:rPr>
                <w:b/>
              </w:rPr>
              <w:t>Reason for Request for Withdrawal</w:t>
            </w:r>
          </w:p>
        </w:tc>
      </w:tr>
    </w:tbl>
    <w:p w:rsidR="00A52E24" w:rsidRDefault="00A52E24">
      <w:pPr>
        <w:pStyle w:val="NormalArial"/>
      </w:pPr>
    </w:p>
    <w:p w:rsidR="002E42D9" w:rsidRDefault="00963AFC">
      <w:pPr>
        <w:pStyle w:val="NormalArial"/>
      </w:pPr>
      <w:r>
        <w:t xml:space="preserve">ERCOT sponsored Nodal Protocol Revision Request (NPRR) 947 on May 28, 2019, in order to refine its processes for identifying and charging Qualified Scheduling Entities </w:t>
      </w:r>
      <w:r w:rsidRPr="00963AFC">
        <w:t>(QSE</w:t>
      </w:r>
      <w:r>
        <w:t>s</w:t>
      </w:r>
      <w:r w:rsidRPr="00963AFC">
        <w:t>)</w:t>
      </w:r>
      <w:r>
        <w:t xml:space="preserve"> for failed Ancillary Service Supply Responsibility quantities.  </w:t>
      </w:r>
    </w:p>
    <w:p w:rsidR="00963AFC" w:rsidRDefault="00963AFC">
      <w:pPr>
        <w:pStyle w:val="NormalArial"/>
      </w:pPr>
    </w:p>
    <w:p w:rsidR="00840E05" w:rsidRDefault="00840E05">
      <w:pPr>
        <w:pStyle w:val="NormalArial"/>
      </w:pPr>
      <w:r>
        <w:t xml:space="preserve">During the time that this NPRR has been within the stakeholder process, there has also been on-going discussion regarding project priorities and ensuring that project resources are being utilized most effectively, both in terms of </w:t>
      </w:r>
      <w:r w:rsidR="00604E4A">
        <w:t>the project effort involved and the long-term benefits of the work being done.</w:t>
      </w:r>
    </w:p>
    <w:p w:rsidR="00840E05" w:rsidRDefault="00840E05">
      <w:pPr>
        <w:pStyle w:val="NormalArial"/>
      </w:pPr>
    </w:p>
    <w:p w:rsidR="00604E4A" w:rsidRDefault="00604E4A">
      <w:pPr>
        <w:pStyle w:val="NormalArial"/>
      </w:pPr>
      <w:r>
        <w:t>Although</w:t>
      </w:r>
      <w:r w:rsidR="005A5BCB">
        <w:t xml:space="preserve"> it is important to ensure that </w:t>
      </w:r>
      <w:r w:rsidR="00F817FF">
        <w:t xml:space="preserve">QSEs are providing the Ancillary Services </w:t>
      </w:r>
      <w:r>
        <w:t>for which they are being compensated, the improvements proposed in this NPRR are made</w:t>
      </w:r>
      <w:r w:rsidR="00B4182E">
        <w:t xml:space="preserve"> obsolete and the issue </w:t>
      </w:r>
      <w:r>
        <w:t>is resolved by the implementation of Real-Time Co-</w:t>
      </w:r>
      <w:r w:rsidR="004535A8">
        <w:t>O</w:t>
      </w:r>
      <w:r>
        <w:t>ptimization (RTC) of energy and Ancillary Services, scheduled for implementation in 2024.  Additionally, w</w:t>
      </w:r>
      <w:r w:rsidR="00963AFC">
        <w:t>hile this NPRR</w:t>
      </w:r>
      <w:r w:rsidR="004535A8">
        <w:t xml:space="preserve"> improves</w:t>
      </w:r>
      <w:r w:rsidR="00963AFC">
        <w:t xml:space="preserve"> the process</w:t>
      </w:r>
      <w:r>
        <w:t>es</w:t>
      </w:r>
      <w:r w:rsidRPr="00604E4A">
        <w:t xml:space="preserve"> f</w:t>
      </w:r>
      <w:r w:rsidR="004535A8">
        <w:t>or identifying and charging QSEs</w:t>
      </w:r>
      <w:r w:rsidRPr="00604E4A">
        <w:t xml:space="preserve"> for failed Ancillary Service Supply Responsibility quantities</w:t>
      </w:r>
      <w:r w:rsidR="00963AFC">
        <w:t xml:space="preserve">, </w:t>
      </w:r>
      <w:r>
        <w:t xml:space="preserve">processes </w:t>
      </w:r>
      <w:r w:rsidR="007F77E5">
        <w:t xml:space="preserve">currently exist </w:t>
      </w:r>
      <w:r w:rsidR="00B4182E">
        <w:t xml:space="preserve">to attain that </w:t>
      </w:r>
      <w:r w:rsidR="007F77E5">
        <w:t>and can remain in place</w:t>
      </w:r>
      <w:r w:rsidR="00B4182E">
        <w:t xml:space="preserve"> until implementation of RTC</w:t>
      </w:r>
      <w:r w:rsidR="007F77E5">
        <w:t>.</w:t>
      </w:r>
    </w:p>
    <w:p w:rsidR="00604E4A" w:rsidRDefault="00604E4A">
      <w:pPr>
        <w:pStyle w:val="NormalArial"/>
      </w:pPr>
    </w:p>
    <w:p w:rsidR="002E42D9" w:rsidRDefault="007F77E5">
      <w:pPr>
        <w:pStyle w:val="NormalArial"/>
      </w:pPr>
      <w:r>
        <w:t>For these reasons,</w:t>
      </w:r>
      <w:r w:rsidR="002E42D9">
        <w:t xml:space="preserve"> E</w:t>
      </w:r>
      <w:r w:rsidR="000A3278">
        <w:t>RCOT formally withdraws NPRR</w:t>
      </w:r>
      <w:r>
        <w:t>947</w:t>
      </w:r>
      <w:r w:rsidR="002E42D9">
        <w:t>.</w:t>
      </w:r>
    </w:p>
    <w:sectPr w:rsidR="002E42D9" w:rsidSect="00604920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7F5" w:rsidRDefault="00E627F5">
      <w:r>
        <w:separator/>
      </w:r>
    </w:p>
  </w:endnote>
  <w:endnote w:type="continuationSeparator" w:id="0">
    <w:p w:rsidR="00E627F5" w:rsidRDefault="00E6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7F5" w:rsidRDefault="000C4754" w:rsidP="001B3049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9</w:t>
    </w:r>
    <w:r w:rsidR="00416596">
      <w:rPr>
        <w:rFonts w:ascii="Arial" w:hAnsi="Arial"/>
        <w:sz w:val="18"/>
      </w:rPr>
      <w:t>47NPRR-07</w:t>
    </w:r>
    <w:r>
      <w:rPr>
        <w:rFonts w:ascii="Arial" w:hAnsi="Arial"/>
        <w:sz w:val="18"/>
      </w:rPr>
      <w:t xml:space="preserve"> </w:t>
    </w:r>
    <w:r w:rsidR="00E627F5">
      <w:rPr>
        <w:rFonts w:ascii="Arial" w:hAnsi="Arial"/>
        <w:sz w:val="18"/>
      </w:rPr>
      <w:t xml:space="preserve">Request for Withdrawal </w:t>
    </w:r>
    <w:r w:rsidR="000A3278">
      <w:rPr>
        <w:rFonts w:ascii="Arial" w:hAnsi="Arial"/>
        <w:sz w:val="18"/>
      </w:rPr>
      <w:t>0805</w:t>
    </w:r>
    <w:r>
      <w:rPr>
        <w:rFonts w:ascii="Arial" w:hAnsi="Arial"/>
        <w:sz w:val="18"/>
      </w:rPr>
      <w:t>20</w:t>
    </w:r>
    <w:r w:rsidR="00E627F5">
      <w:rPr>
        <w:rFonts w:ascii="Arial" w:hAnsi="Arial"/>
        <w:sz w:val="18"/>
      </w:rPr>
      <w:tab/>
      <w:t xml:space="preserve">Page </w:t>
    </w:r>
    <w:r w:rsidR="00E627F5">
      <w:rPr>
        <w:rFonts w:ascii="Arial" w:hAnsi="Arial"/>
        <w:sz w:val="18"/>
      </w:rPr>
      <w:fldChar w:fldCharType="begin"/>
    </w:r>
    <w:r w:rsidR="00E627F5">
      <w:rPr>
        <w:rFonts w:ascii="Arial" w:hAnsi="Arial"/>
        <w:sz w:val="18"/>
      </w:rPr>
      <w:instrText xml:space="preserve"> PAGE </w:instrText>
    </w:r>
    <w:r w:rsidR="00E627F5">
      <w:rPr>
        <w:rFonts w:ascii="Arial" w:hAnsi="Arial"/>
        <w:sz w:val="18"/>
      </w:rPr>
      <w:fldChar w:fldCharType="separate"/>
    </w:r>
    <w:r w:rsidR="000A3278">
      <w:rPr>
        <w:rFonts w:ascii="Arial" w:hAnsi="Arial"/>
        <w:noProof/>
        <w:sz w:val="18"/>
      </w:rPr>
      <w:t>1</w:t>
    </w:r>
    <w:r w:rsidR="00E627F5">
      <w:rPr>
        <w:rFonts w:ascii="Arial" w:hAnsi="Arial"/>
        <w:sz w:val="18"/>
      </w:rPr>
      <w:fldChar w:fldCharType="end"/>
    </w:r>
    <w:r w:rsidR="00E627F5">
      <w:rPr>
        <w:rFonts w:ascii="Arial" w:hAnsi="Arial"/>
        <w:sz w:val="18"/>
      </w:rPr>
      <w:t xml:space="preserve"> of </w:t>
    </w:r>
    <w:r w:rsidR="00E627F5">
      <w:rPr>
        <w:rFonts w:ascii="Arial" w:hAnsi="Arial"/>
        <w:sz w:val="18"/>
      </w:rPr>
      <w:fldChar w:fldCharType="begin"/>
    </w:r>
    <w:r w:rsidR="00E627F5">
      <w:rPr>
        <w:rFonts w:ascii="Arial" w:hAnsi="Arial"/>
        <w:sz w:val="18"/>
      </w:rPr>
      <w:instrText xml:space="preserve"> NUMPAGES </w:instrText>
    </w:r>
    <w:r w:rsidR="00E627F5">
      <w:rPr>
        <w:rFonts w:ascii="Arial" w:hAnsi="Arial"/>
        <w:sz w:val="18"/>
      </w:rPr>
      <w:fldChar w:fldCharType="separate"/>
    </w:r>
    <w:r w:rsidR="000A3278">
      <w:rPr>
        <w:rFonts w:ascii="Arial" w:hAnsi="Arial"/>
        <w:noProof/>
        <w:sz w:val="18"/>
      </w:rPr>
      <w:t>1</w:t>
    </w:r>
    <w:r w:rsidR="00E627F5">
      <w:rPr>
        <w:rFonts w:ascii="Arial" w:hAnsi="Arial"/>
        <w:sz w:val="18"/>
      </w:rPr>
      <w:fldChar w:fldCharType="end"/>
    </w:r>
  </w:p>
  <w:p w:rsidR="00E627F5" w:rsidRDefault="00E627F5" w:rsidP="001B3049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7F5" w:rsidRDefault="00E627F5">
      <w:r>
        <w:separator/>
      </w:r>
    </w:p>
  </w:footnote>
  <w:footnote w:type="continuationSeparator" w:id="0">
    <w:p w:rsidR="00E627F5" w:rsidRDefault="00E62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7F5" w:rsidRDefault="00E627F5">
    <w:pPr>
      <w:pStyle w:val="Header"/>
      <w:jc w:val="center"/>
      <w:rPr>
        <w:sz w:val="32"/>
      </w:rPr>
    </w:pPr>
    <w:r>
      <w:rPr>
        <w:sz w:val="32"/>
      </w:rPr>
      <w:t>Request for Withdrawal</w:t>
    </w:r>
  </w:p>
  <w:p w:rsidR="00E627F5" w:rsidRDefault="00E627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7D"/>
    <w:rsid w:val="000A3278"/>
    <w:rsid w:val="000C4754"/>
    <w:rsid w:val="00113D90"/>
    <w:rsid w:val="00152993"/>
    <w:rsid w:val="00183485"/>
    <w:rsid w:val="00194941"/>
    <w:rsid w:val="001A227D"/>
    <w:rsid w:val="001B3049"/>
    <w:rsid w:val="001C6CCE"/>
    <w:rsid w:val="001F69CB"/>
    <w:rsid w:val="00225D17"/>
    <w:rsid w:val="00291264"/>
    <w:rsid w:val="002E42D9"/>
    <w:rsid w:val="003010C0"/>
    <w:rsid w:val="003154AC"/>
    <w:rsid w:val="003457F1"/>
    <w:rsid w:val="003C270C"/>
    <w:rsid w:val="003E0B65"/>
    <w:rsid w:val="00416596"/>
    <w:rsid w:val="00420C88"/>
    <w:rsid w:val="004417B4"/>
    <w:rsid w:val="004535A8"/>
    <w:rsid w:val="00456EFE"/>
    <w:rsid w:val="004B7B90"/>
    <w:rsid w:val="004C0BAA"/>
    <w:rsid w:val="00507B52"/>
    <w:rsid w:val="005A5BCB"/>
    <w:rsid w:val="005B57C7"/>
    <w:rsid w:val="005D284C"/>
    <w:rsid w:val="005F44D6"/>
    <w:rsid w:val="00602421"/>
    <w:rsid w:val="00604920"/>
    <w:rsid w:val="00604E4A"/>
    <w:rsid w:val="00624F52"/>
    <w:rsid w:val="00633E23"/>
    <w:rsid w:val="00662326"/>
    <w:rsid w:val="00673B94"/>
    <w:rsid w:val="00680AC6"/>
    <w:rsid w:val="006F3064"/>
    <w:rsid w:val="00791142"/>
    <w:rsid w:val="007B1028"/>
    <w:rsid w:val="007F6BA1"/>
    <w:rsid w:val="007F7161"/>
    <w:rsid w:val="007F77E5"/>
    <w:rsid w:val="008360F1"/>
    <w:rsid w:val="00840E05"/>
    <w:rsid w:val="008C693F"/>
    <w:rsid w:val="008E559E"/>
    <w:rsid w:val="00921A68"/>
    <w:rsid w:val="00923C4A"/>
    <w:rsid w:val="00932B6C"/>
    <w:rsid w:val="009447E7"/>
    <w:rsid w:val="00955685"/>
    <w:rsid w:val="00963AFC"/>
    <w:rsid w:val="00964050"/>
    <w:rsid w:val="00A31152"/>
    <w:rsid w:val="00A52E24"/>
    <w:rsid w:val="00A806F6"/>
    <w:rsid w:val="00A835F7"/>
    <w:rsid w:val="00A84A5C"/>
    <w:rsid w:val="00AE5FD4"/>
    <w:rsid w:val="00B4182E"/>
    <w:rsid w:val="00B74E62"/>
    <w:rsid w:val="00C0598D"/>
    <w:rsid w:val="00CC1499"/>
    <w:rsid w:val="00CD0D01"/>
    <w:rsid w:val="00CF13D5"/>
    <w:rsid w:val="00CF696C"/>
    <w:rsid w:val="00D1578C"/>
    <w:rsid w:val="00D4046E"/>
    <w:rsid w:val="00DF5F07"/>
    <w:rsid w:val="00DF611D"/>
    <w:rsid w:val="00E05BBB"/>
    <w:rsid w:val="00E11F78"/>
    <w:rsid w:val="00E621E1"/>
    <w:rsid w:val="00E627F5"/>
    <w:rsid w:val="00EC55B3"/>
    <w:rsid w:val="00F817FF"/>
    <w:rsid w:val="00FB51D8"/>
    <w:rsid w:val="00FC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AA974FF-64BD-465D-B488-4125EA08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A5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rialChar">
    <w:name w:val="Normal+Arial Char"/>
    <w:basedOn w:val="DefaultParagraphFont"/>
    <w:link w:val="NormalArial"/>
    <w:rsid w:val="00923C4A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basedOn w:val="DefaultParagraphFont"/>
    <w:rsid w:val="002E42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maggio@erco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cot.com/mktrules/issues/NPRR94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080420</cp:lastModifiedBy>
  <cp:revision>4</cp:revision>
  <cp:lastPrinted>2001-06-20T17:28:00Z</cp:lastPrinted>
  <dcterms:created xsi:type="dcterms:W3CDTF">2020-08-05T17:10:00Z</dcterms:created>
  <dcterms:modified xsi:type="dcterms:W3CDTF">2020-08-06T00:32:00Z</dcterms:modified>
</cp:coreProperties>
</file>