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1E4CEC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A23125" w:rsidRPr="00A23125">
                <w:rPr>
                  <w:rStyle w:val="Hyperlink"/>
                </w:rPr>
                <w:t>1030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A23125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A23125">
              <w:rPr>
                <w:szCs w:val="23"/>
              </w:rPr>
              <w:t>Modify Allocator for CRR Auction Revenue Distribution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1E4CEC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August 4,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A23125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A23125">
              <w:rPr>
                <w:rFonts w:ascii="Arial" w:hAnsi="Arial" w:cs="Arial"/>
              </w:rPr>
              <w:t>Between $175k and $225k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A23125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A23125">
              <w:rPr>
                <w:rFonts w:cs="Arial"/>
              </w:rPr>
              <w:t>8</w:t>
            </w:r>
            <w:r w:rsidRPr="0026620F">
              <w:rPr>
                <w:rFonts w:cs="Arial"/>
              </w:rPr>
              <w:t xml:space="preserve"> to </w:t>
            </w:r>
            <w:r w:rsidR="00A23125">
              <w:rPr>
                <w:rFonts w:cs="Arial"/>
              </w:rPr>
              <w:t>12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29371B" w:rsidRDefault="00994D52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29371B" w:rsidRPr="0029371B">
              <w:t xml:space="preserve">Labor: </w:t>
            </w:r>
            <w:r w:rsidR="00A23125">
              <w:t>10</w:t>
            </w:r>
            <w:r w:rsidR="0029371B" w:rsidRPr="0029371B">
              <w:t>0% ERCOT; 0% Vendor</w:t>
            </w:r>
          </w:p>
          <w:p w:rsidR="0029371B" w:rsidRDefault="0029371B" w:rsidP="002D6CAB">
            <w:pPr>
              <w:pStyle w:val="NormalArial"/>
            </w:pPr>
          </w:p>
          <w:p w:rsidR="00D53917" w:rsidRPr="00FE71C0" w:rsidRDefault="0029371B" w:rsidP="002D6CAB">
            <w:pPr>
              <w:pStyle w:val="NormalArial"/>
              <w:rPr>
                <w:sz w:val="22"/>
                <w:szCs w:val="22"/>
              </w:rPr>
            </w:pPr>
            <w:r w:rsidRPr="0029371B">
              <w:t>Ongoing Requirements: No impact</w:t>
            </w:r>
            <w:r w:rsidR="00505C1A">
              <w:t>s</w:t>
            </w:r>
            <w:r w:rsidRPr="0029371B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A23125" w:rsidRDefault="00A23125" w:rsidP="00A23125">
            <w:pPr>
              <w:pStyle w:val="NormalArial"/>
              <w:numPr>
                <w:ilvl w:val="0"/>
                <w:numId w:val="7"/>
              </w:numPr>
            </w:pPr>
            <w:r w:rsidRPr="00A23125">
              <w:t>Market Settlements (S&amp;B)</w:t>
            </w:r>
            <w:r>
              <w:t xml:space="preserve">                             74%</w:t>
            </w:r>
          </w:p>
          <w:p w:rsidR="00A23125" w:rsidRDefault="00A23125" w:rsidP="00A23125">
            <w:pPr>
              <w:pStyle w:val="NormalArial"/>
              <w:numPr>
                <w:ilvl w:val="0"/>
                <w:numId w:val="7"/>
              </w:numPr>
            </w:pPr>
            <w:r w:rsidRPr="00A23125">
              <w:t>Data and Information Products (DAIP)</w:t>
            </w:r>
            <w:r>
              <w:t xml:space="preserve">          16%</w:t>
            </w:r>
          </w:p>
          <w:p w:rsidR="00A23125" w:rsidRDefault="00A23125" w:rsidP="00A23125">
            <w:pPr>
              <w:pStyle w:val="NormalArial"/>
              <w:numPr>
                <w:ilvl w:val="0"/>
                <w:numId w:val="7"/>
              </w:numPr>
            </w:pPr>
            <w:r w:rsidRPr="00A23125">
              <w:t>Credit Monitoring and Management (CMM)</w:t>
            </w:r>
            <w:r>
              <w:t xml:space="preserve">    7%</w:t>
            </w:r>
          </w:p>
          <w:p w:rsidR="00EF3E50" w:rsidRDefault="00A23125" w:rsidP="00A23125">
            <w:pPr>
              <w:pStyle w:val="NormalArial"/>
              <w:numPr>
                <w:ilvl w:val="0"/>
                <w:numId w:val="7"/>
              </w:numPr>
            </w:pPr>
            <w:r w:rsidRPr="00A23125">
              <w:t>Integration</w:t>
            </w:r>
            <w:r w:rsidR="00EF3E50" w:rsidRPr="003D66CF">
              <w:t xml:space="preserve">              </w:t>
            </w:r>
            <w:r>
              <w:t xml:space="preserve">                                          3%</w:t>
            </w:r>
          </w:p>
          <w:p w:rsidR="00A23125" w:rsidRPr="00A23125" w:rsidRDefault="00A23125" w:rsidP="00A23125">
            <w:pPr>
              <w:pStyle w:val="NormalArial"/>
              <w:ind w:left="720"/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030AA6">
            <w:pPr>
              <w:pStyle w:val="Header"/>
              <w:jc w:val="center"/>
            </w:pPr>
            <w:r w:rsidRPr="00030AA6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BE45FF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A77" w:rsidRDefault="003F5A77">
      <w:r>
        <w:separator/>
      </w:r>
    </w:p>
  </w:endnote>
  <w:endnote w:type="continuationSeparator" w:id="0">
    <w:p w:rsidR="003F5A77" w:rsidRDefault="003F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1E4CEC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1030NPRR-10 Revised Impact Analysis 080420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A77" w:rsidRDefault="003F5A77">
      <w:r>
        <w:separator/>
      </w:r>
    </w:p>
  </w:footnote>
  <w:footnote w:type="continuationSeparator" w:id="0">
    <w:p w:rsidR="003F5A77" w:rsidRDefault="003F5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BE45FF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25CB7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18B5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9A0F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EE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D6D8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24FA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FE0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989F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4033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C0E36"/>
    <w:multiLevelType w:val="multilevel"/>
    <w:tmpl w:val="C74A1AD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7037AF"/>
    <w:multiLevelType w:val="hybridMultilevel"/>
    <w:tmpl w:val="ED40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CD58435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F0D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6603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A04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C41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208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5CC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1072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1473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0AA6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B48AF"/>
    <w:rsid w:val="001C0827"/>
    <w:rsid w:val="001D2511"/>
    <w:rsid w:val="001E1E0B"/>
    <w:rsid w:val="001E4CEC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9371B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6F68"/>
    <w:rsid w:val="003971D4"/>
    <w:rsid w:val="003A3246"/>
    <w:rsid w:val="003A6591"/>
    <w:rsid w:val="003B3863"/>
    <w:rsid w:val="003C14AB"/>
    <w:rsid w:val="003C51CF"/>
    <w:rsid w:val="003C7219"/>
    <w:rsid w:val="003D29A2"/>
    <w:rsid w:val="003D66CF"/>
    <w:rsid w:val="003E7403"/>
    <w:rsid w:val="003E74C8"/>
    <w:rsid w:val="003F39B9"/>
    <w:rsid w:val="003F5A77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2AA2"/>
    <w:rsid w:val="004C389D"/>
    <w:rsid w:val="004C3BCE"/>
    <w:rsid w:val="004C47CB"/>
    <w:rsid w:val="004D252E"/>
    <w:rsid w:val="004E7041"/>
    <w:rsid w:val="00504C70"/>
    <w:rsid w:val="005059AD"/>
    <w:rsid w:val="00505C1A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1DE0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94D52"/>
    <w:rsid w:val="009A3203"/>
    <w:rsid w:val="009B0326"/>
    <w:rsid w:val="009B2CF9"/>
    <w:rsid w:val="009D0F80"/>
    <w:rsid w:val="009D39FB"/>
    <w:rsid w:val="009D4F91"/>
    <w:rsid w:val="009E0E28"/>
    <w:rsid w:val="009E2B6C"/>
    <w:rsid w:val="009E329D"/>
    <w:rsid w:val="009F0EB6"/>
    <w:rsid w:val="009F3D0E"/>
    <w:rsid w:val="009F5415"/>
    <w:rsid w:val="00A06E42"/>
    <w:rsid w:val="00A23125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45FF"/>
    <w:rsid w:val="00BE76F0"/>
    <w:rsid w:val="00BF0BCD"/>
    <w:rsid w:val="00BF3CBB"/>
    <w:rsid w:val="00BF4C29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A3B1F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EF3E50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0867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C7611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961D9B23-65C0-4B23-BBA9-A2E503D9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030A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103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085A94-5EF8-46A2-983D-2037726C9B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1294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Phil</cp:lastModifiedBy>
  <cp:revision>4</cp:revision>
  <cp:lastPrinted>2007-01-12T13:31:00Z</cp:lastPrinted>
  <dcterms:created xsi:type="dcterms:W3CDTF">2019-09-09T19:42:00Z</dcterms:created>
  <dcterms:modified xsi:type="dcterms:W3CDTF">2020-08-04T14:52:00Z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