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91" w:rsidRDefault="001B3210" w:rsidP="001B3210">
      <w:pPr>
        <w:jc w:val="center"/>
        <w:rPr>
          <w:sz w:val="28"/>
          <w:szCs w:val="28"/>
        </w:rPr>
      </w:pPr>
      <w:r>
        <w:rPr>
          <w:sz w:val="28"/>
          <w:szCs w:val="28"/>
        </w:rPr>
        <w:t>RMTTF</w:t>
      </w:r>
    </w:p>
    <w:p w:rsidR="001B3210" w:rsidRDefault="009914EF" w:rsidP="001B3210">
      <w:pPr>
        <w:jc w:val="center"/>
        <w:rPr>
          <w:sz w:val="28"/>
          <w:szCs w:val="28"/>
        </w:rPr>
      </w:pPr>
      <w:r>
        <w:rPr>
          <w:sz w:val="28"/>
          <w:szCs w:val="28"/>
        </w:rPr>
        <w:t xml:space="preserve">July 17, </w:t>
      </w:r>
      <w:r w:rsidR="001B3210">
        <w:rPr>
          <w:sz w:val="28"/>
          <w:szCs w:val="28"/>
        </w:rPr>
        <w:t>20</w:t>
      </w:r>
      <w:r>
        <w:rPr>
          <w:sz w:val="28"/>
          <w:szCs w:val="28"/>
        </w:rPr>
        <w:t>20</w:t>
      </w:r>
    </w:p>
    <w:p w:rsidR="001B3210" w:rsidRDefault="009914EF" w:rsidP="001B3210">
      <w:pPr>
        <w:jc w:val="center"/>
        <w:rPr>
          <w:sz w:val="28"/>
          <w:szCs w:val="28"/>
        </w:rPr>
      </w:pPr>
      <w:r>
        <w:rPr>
          <w:sz w:val="28"/>
          <w:szCs w:val="28"/>
        </w:rPr>
        <w:t>WebEx only</w:t>
      </w:r>
    </w:p>
    <w:p w:rsidR="001B3210" w:rsidRDefault="002F788D" w:rsidP="001B3210">
      <w:pPr>
        <w:pBdr>
          <w:bottom w:val="single" w:sz="12" w:space="1" w:color="auto"/>
        </w:pBdr>
        <w:jc w:val="center"/>
        <w:rPr>
          <w:sz w:val="28"/>
          <w:szCs w:val="28"/>
        </w:rPr>
      </w:pPr>
      <w:r>
        <w:rPr>
          <w:sz w:val="28"/>
          <w:szCs w:val="28"/>
        </w:rPr>
        <w:t>9</w:t>
      </w:r>
      <w:r w:rsidR="001B3210">
        <w:rPr>
          <w:sz w:val="28"/>
          <w:szCs w:val="28"/>
        </w:rPr>
        <w:t>:30 am</w:t>
      </w:r>
    </w:p>
    <w:p w:rsidR="001B3210" w:rsidRDefault="001B3210" w:rsidP="001B3210">
      <w:pP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9914EF" w:rsidRDefault="001B3210" w:rsidP="001B3210">
      <w:pPr>
        <w:rPr>
          <w:sz w:val="24"/>
          <w:szCs w:val="24"/>
        </w:rPr>
      </w:pPr>
      <w:r w:rsidRPr="001B3210">
        <w:rPr>
          <w:sz w:val="24"/>
          <w:szCs w:val="24"/>
          <w:u w:val="single"/>
        </w:rPr>
        <w:t>Attendees: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B3210" w:rsidRDefault="001B3210" w:rsidP="001B3210">
      <w:pPr>
        <w:rPr>
          <w:sz w:val="24"/>
          <w:szCs w:val="24"/>
        </w:rPr>
      </w:pPr>
      <w:r>
        <w:rPr>
          <w:sz w:val="24"/>
          <w:szCs w:val="24"/>
        </w:rPr>
        <w:t>Tomas Fernandez, NRG</w:t>
      </w:r>
      <w:r>
        <w:rPr>
          <w:sz w:val="24"/>
          <w:szCs w:val="24"/>
        </w:rPr>
        <w:tab/>
      </w:r>
      <w:r>
        <w:rPr>
          <w:sz w:val="24"/>
          <w:szCs w:val="24"/>
        </w:rPr>
        <w:tab/>
      </w:r>
      <w:r>
        <w:rPr>
          <w:sz w:val="24"/>
          <w:szCs w:val="24"/>
        </w:rPr>
        <w:tab/>
      </w:r>
      <w:r>
        <w:rPr>
          <w:sz w:val="24"/>
          <w:szCs w:val="24"/>
        </w:rPr>
        <w:tab/>
      </w:r>
      <w:r w:rsidR="008B42B8">
        <w:rPr>
          <w:sz w:val="24"/>
          <w:szCs w:val="24"/>
        </w:rPr>
        <w:t>Eric Blakey, Just Energy</w:t>
      </w:r>
      <w:r>
        <w:rPr>
          <w:sz w:val="24"/>
          <w:szCs w:val="24"/>
        </w:rPr>
        <w:tab/>
      </w:r>
      <w:r>
        <w:rPr>
          <w:sz w:val="24"/>
          <w:szCs w:val="24"/>
        </w:rPr>
        <w:tab/>
      </w:r>
      <w:r>
        <w:rPr>
          <w:sz w:val="24"/>
          <w:szCs w:val="24"/>
        </w:rPr>
        <w:tab/>
      </w:r>
    </w:p>
    <w:p w:rsidR="001B3210" w:rsidRDefault="001B3210" w:rsidP="001B3210">
      <w:pPr>
        <w:rPr>
          <w:sz w:val="24"/>
          <w:szCs w:val="24"/>
        </w:rPr>
      </w:pPr>
      <w:r>
        <w:rPr>
          <w:sz w:val="24"/>
          <w:szCs w:val="24"/>
        </w:rPr>
        <w:t xml:space="preserve">Kathy Scott, </w:t>
      </w:r>
      <w:proofErr w:type="spellStart"/>
      <w:r>
        <w:rPr>
          <w:sz w:val="24"/>
          <w:szCs w:val="24"/>
        </w:rPr>
        <w:t>Centerpoint</w:t>
      </w:r>
      <w:proofErr w:type="spellEnd"/>
      <w:r>
        <w:rPr>
          <w:sz w:val="24"/>
          <w:szCs w:val="24"/>
        </w:rPr>
        <w:t xml:space="preserve"> </w:t>
      </w:r>
      <w:r>
        <w:rPr>
          <w:sz w:val="24"/>
          <w:szCs w:val="24"/>
        </w:rPr>
        <w:tab/>
      </w:r>
      <w:r>
        <w:rPr>
          <w:sz w:val="24"/>
          <w:szCs w:val="24"/>
        </w:rPr>
        <w:tab/>
      </w:r>
      <w:r>
        <w:rPr>
          <w:sz w:val="24"/>
          <w:szCs w:val="24"/>
        </w:rPr>
        <w:tab/>
      </w:r>
      <w:r>
        <w:rPr>
          <w:sz w:val="24"/>
          <w:szCs w:val="24"/>
        </w:rPr>
        <w:tab/>
      </w:r>
      <w:r w:rsidR="00E00DDC">
        <w:rPr>
          <w:sz w:val="24"/>
          <w:szCs w:val="24"/>
        </w:rPr>
        <w:t>Jim Lee, AEP</w:t>
      </w:r>
      <w:r w:rsidR="00E00DDC">
        <w:rPr>
          <w:sz w:val="24"/>
          <w:szCs w:val="24"/>
        </w:rPr>
        <w:tab/>
      </w:r>
    </w:p>
    <w:p w:rsidR="001B3210" w:rsidRDefault="009914EF" w:rsidP="001B3210">
      <w:pPr>
        <w:rPr>
          <w:sz w:val="24"/>
          <w:szCs w:val="24"/>
        </w:rPr>
      </w:pPr>
      <w:r>
        <w:rPr>
          <w:sz w:val="24"/>
          <w:szCs w:val="24"/>
        </w:rPr>
        <w:t>Amber Hernandez, Oncor</w:t>
      </w:r>
      <w:r w:rsidR="001B3210">
        <w:rPr>
          <w:sz w:val="24"/>
          <w:szCs w:val="24"/>
        </w:rPr>
        <w:tab/>
      </w:r>
      <w:r w:rsidR="001B3210">
        <w:rPr>
          <w:sz w:val="24"/>
          <w:szCs w:val="24"/>
        </w:rPr>
        <w:tab/>
      </w:r>
      <w:r w:rsidR="00E00DDC">
        <w:rPr>
          <w:sz w:val="24"/>
          <w:szCs w:val="24"/>
        </w:rPr>
        <w:tab/>
      </w:r>
      <w:r w:rsidR="00E00DDC">
        <w:rPr>
          <w:sz w:val="24"/>
          <w:szCs w:val="24"/>
        </w:rPr>
        <w:tab/>
        <w:t>Diana Rehfeldt, TNMP</w:t>
      </w:r>
    </w:p>
    <w:p w:rsidR="001B3210" w:rsidRDefault="001B3210" w:rsidP="001B3210">
      <w:pPr>
        <w:rPr>
          <w:sz w:val="24"/>
          <w:szCs w:val="24"/>
        </w:rPr>
      </w:pPr>
      <w:r>
        <w:rPr>
          <w:sz w:val="24"/>
          <w:szCs w:val="24"/>
        </w:rPr>
        <w:t>Sheri Wiegand, TXUE</w:t>
      </w:r>
      <w:r w:rsidR="009914EF">
        <w:rPr>
          <w:sz w:val="24"/>
          <w:szCs w:val="24"/>
        </w:rPr>
        <w:tab/>
      </w:r>
      <w:r w:rsidR="009914EF">
        <w:rPr>
          <w:sz w:val="24"/>
          <w:szCs w:val="24"/>
        </w:rPr>
        <w:tab/>
      </w:r>
      <w:r w:rsidR="009914EF">
        <w:rPr>
          <w:sz w:val="24"/>
          <w:szCs w:val="24"/>
        </w:rPr>
        <w:tab/>
      </w:r>
      <w:r w:rsidR="009914EF">
        <w:rPr>
          <w:sz w:val="24"/>
          <w:szCs w:val="24"/>
        </w:rPr>
        <w:tab/>
      </w:r>
      <w:r w:rsidR="009914EF">
        <w:rPr>
          <w:sz w:val="24"/>
          <w:szCs w:val="24"/>
        </w:rPr>
        <w:tab/>
        <w:t>Ted Hailu, ERCOT</w:t>
      </w:r>
    </w:p>
    <w:p w:rsidR="008B42B8" w:rsidRDefault="008B42B8" w:rsidP="001B3210">
      <w:pPr>
        <w:rPr>
          <w:sz w:val="24"/>
          <w:szCs w:val="24"/>
        </w:rPr>
      </w:pPr>
      <w:r>
        <w:rPr>
          <w:sz w:val="24"/>
          <w:szCs w:val="24"/>
        </w:rPr>
        <w:t>Debbie McKeever, Oncor</w:t>
      </w:r>
      <w:r w:rsidR="009914EF">
        <w:rPr>
          <w:sz w:val="24"/>
          <w:szCs w:val="24"/>
        </w:rPr>
        <w:tab/>
      </w:r>
      <w:r w:rsidR="009914EF">
        <w:rPr>
          <w:sz w:val="24"/>
          <w:szCs w:val="24"/>
        </w:rPr>
        <w:tab/>
      </w:r>
      <w:r w:rsidR="009914EF">
        <w:rPr>
          <w:sz w:val="24"/>
          <w:szCs w:val="24"/>
        </w:rPr>
        <w:tab/>
      </w:r>
      <w:r w:rsidR="009914EF">
        <w:rPr>
          <w:sz w:val="24"/>
          <w:szCs w:val="24"/>
        </w:rPr>
        <w:tab/>
        <w:t>Dora Cruz, Oncor</w:t>
      </w:r>
    </w:p>
    <w:p w:rsidR="001B3210" w:rsidRDefault="002F788D" w:rsidP="001B3210">
      <w:pPr>
        <w:rPr>
          <w:sz w:val="24"/>
          <w:szCs w:val="24"/>
        </w:rPr>
      </w:pPr>
      <w:r>
        <w:rPr>
          <w:sz w:val="24"/>
          <w:szCs w:val="24"/>
        </w:rPr>
        <w:t>Jordan Troublefield, ERCOT</w:t>
      </w:r>
    </w:p>
    <w:p w:rsidR="002F788D" w:rsidRDefault="002F788D" w:rsidP="001B3210">
      <w:pPr>
        <w:rPr>
          <w:sz w:val="24"/>
          <w:szCs w:val="24"/>
        </w:rPr>
      </w:pPr>
      <w:r>
        <w:rPr>
          <w:sz w:val="24"/>
          <w:szCs w:val="24"/>
        </w:rPr>
        <w:t>Art Deller, ERCOT</w:t>
      </w:r>
    </w:p>
    <w:p w:rsidR="002F788D" w:rsidRDefault="002F788D" w:rsidP="001B3210">
      <w:pPr>
        <w:rPr>
          <w:sz w:val="24"/>
          <w:szCs w:val="24"/>
        </w:rPr>
      </w:pPr>
    </w:p>
    <w:p w:rsidR="001B3210" w:rsidRDefault="009914EF" w:rsidP="001B3210">
      <w:pPr>
        <w:rPr>
          <w:sz w:val="24"/>
          <w:szCs w:val="24"/>
        </w:rPr>
      </w:pPr>
      <w:r>
        <w:rPr>
          <w:sz w:val="24"/>
          <w:szCs w:val="24"/>
        </w:rPr>
        <w:t>Debbie</w:t>
      </w:r>
      <w:r w:rsidR="001B3210">
        <w:rPr>
          <w:sz w:val="24"/>
          <w:szCs w:val="24"/>
        </w:rPr>
        <w:t xml:space="preserve"> opened the meeting reading the Antitrust Admonition.</w:t>
      </w:r>
    </w:p>
    <w:p w:rsidR="009914EF" w:rsidRDefault="001B3210" w:rsidP="001B3210">
      <w:pPr>
        <w:rPr>
          <w:sz w:val="24"/>
          <w:szCs w:val="24"/>
        </w:rPr>
      </w:pPr>
      <w:r>
        <w:rPr>
          <w:sz w:val="24"/>
          <w:szCs w:val="24"/>
        </w:rPr>
        <w:t xml:space="preserve">Minutes from </w:t>
      </w:r>
      <w:r w:rsidR="009914EF">
        <w:rPr>
          <w:sz w:val="24"/>
          <w:szCs w:val="24"/>
        </w:rPr>
        <w:t>6/4/2020</w:t>
      </w:r>
      <w:r>
        <w:rPr>
          <w:sz w:val="24"/>
          <w:szCs w:val="24"/>
        </w:rPr>
        <w:t xml:space="preserve"> were reviewed and </w:t>
      </w:r>
      <w:r w:rsidR="009914EF">
        <w:rPr>
          <w:sz w:val="24"/>
          <w:szCs w:val="24"/>
        </w:rPr>
        <w:t>approved.</w:t>
      </w:r>
    </w:p>
    <w:p w:rsidR="009914EF" w:rsidRDefault="009914EF" w:rsidP="001B3210">
      <w:pPr>
        <w:rPr>
          <w:sz w:val="24"/>
          <w:szCs w:val="24"/>
        </w:rPr>
      </w:pPr>
    </w:p>
    <w:p w:rsidR="001B3210" w:rsidRDefault="001B3210" w:rsidP="001B3210">
      <w:pPr>
        <w:rPr>
          <w:b/>
          <w:sz w:val="24"/>
          <w:szCs w:val="24"/>
          <w:u w:val="single"/>
        </w:rPr>
      </w:pPr>
      <w:r w:rsidRPr="001B3210">
        <w:rPr>
          <w:b/>
          <w:sz w:val="24"/>
          <w:szCs w:val="24"/>
          <w:u w:val="single"/>
        </w:rPr>
        <w:t>LMS Stats</w:t>
      </w:r>
    </w:p>
    <w:p w:rsidR="001B3210" w:rsidRDefault="001B3210" w:rsidP="001B3210">
      <w:pPr>
        <w:rPr>
          <w:b/>
          <w:sz w:val="24"/>
          <w:szCs w:val="24"/>
          <w:u w:val="single"/>
        </w:rPr>
      </w:pPr>
    </w:p>
    <w:tbl>
      <w:tblPr>
        <w:tblW w:w="4940" w:type="dxa"/>
        <w:tblInd w:w="118" w:type="dxa"/>
        <w:tblLook w:val="04A0" w:firstRow="1" w:lastRow="0" w:firstColumn="1" w:lastColumn="0" w:noHBand="0" w:noVBand="1"/>
      </w:tblPr>
      <w:tblGrid>
        <w:gridCol w:w="1840"/>
        <w:gridCol w:w="1120"/>
        <w:gridCol w:w="1084"/>
        <w:gridCol w:w="960"/>
      </w:tblGrid>
      <w:tr w:rsidR="001B3210" w:rsidRPr="001B3210" w:rsidTr="001B3210">
        <w:trPr>
          <w:trHeight w:val="315"/>
        </w:trPr>
        <w:tc>
          <w:tcPr>
            <w:tcW w:w="1840"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rsidR="001B3210" w:rsidRPr="001B3210" w:rsidRDefault="001B3210" w:rsidP="001B3210">
            <w:pPr>
              <w:rPr>
                <w:rFonts w:ascii="Calibri" w:eastAsia="Times New Roman" w:hAnsi="Calibri" w:cs="Calibri"/>
                <w:b/>
                <w:bCs/>
                <w:color w:val="FFFFFF"/>
              </w:rPr>
            </w:pPr>
            <w:r w:rsidRPr="001B3210">
              <w:rPr>
                <w:rFonts w:ascii="Calibri" w:eastAsia="Times New Roman" w:hAnsi="Calibri" w:cs="Calibri"/>
                <w:b/>
                <w:bCs/>
                <w:color w:val="FFFFFF"/>
              </w:rPr>
              <w:t>LMS Stats</w:t>
            </w:r>
          </w:p>
        </w:tc>
        <w:tc>
          <w:tcPr>
            <w:tcW w:w="1120" w:type="dxa"/>
            <w:tcBorders>
              <w:top w:val="single" w:sz="8" w:space="0" w:color="auto"/>
              <w:left w:val="nil"/>
              <w:bottom w:val="single" w:sz="8" w:space="0" w:color="auto"/>
              <w:right w:val="single" w:sz="8" w:space="0" w:color="auto"/>
            </w:tcBorders>
            <w:shd w:val="clear" w:color="000000" w:fill="D9D9D9"/>
            <w:noWrap/>
            <w:vAlign w:val="center"/>
            <w:hideMark/>
          </w:tcPr>
          <w:p w:rsidR="001B3210" w:rsidRPr="001B3210" w:rsidRDefault="001B3210" w:rsidP="001B3210">
            <w:pPr>
              <w:jc w:val="center"/>
              <w:rPr>
                <w:rFonts w:ascii="Calibri" w:eastAsia="Times New Roman" w:hAnsi="Calibri" w:cs="Calibri"/>
                <w:color w:val="000000"/>
              </w:rPr>
            </w:pPr>
            <w:r w:rsidRPr="001B3210">
              <w:rPr>
                <w:rFonts w:ascii="Calibri" w:eastAsia="Times New Roman" w:hAnsi="Calibri" w:cs="Calibri"/>
                <w:color w:val="000000"/>
              </w:rPr>
              <w:t>In Progress</w:t>
            </w:r>
          </w:p>
        </w:tc>
        <w:tc>
          <w:tcPr>
            <w:tcW w:w="1020" w:type="dxa"/>
            <w:tcBorders>
              <w:top w:val="single" w:sz="8" w:space="0" w:color="auto"/>
              <w:left w:val="nil"/>
              <w:bottom w:val="single" w:sz="8" w:space="0" w:color="auto"/>
              <w:right w:val="single" w:sz="8" w:space="0" w:color="auto"/>
            </w:tcBorders>
            <w:shd w:val="clear" w:color="000000" w:fill="D9D9D9"/>
            <w:noWrap/>
            <w:vAlign w:val="center"/>
            <w:hideMark/>
          </w:tcPr>
          <w:p w:rsidR="001B3210" w:rsidRPr="001B3210" w:rsidRDefault="001B3210" w:rsidP="001B3210">
            <w:pPr>
              <w:jc w:val="center"/>
              <w:rPr>
                <w:rFonts w:ascii="Calibri" w:eastAsia="Times New Roman" w:hAnsi="Calibri" w:cs="Calibri"/>
                <w:color w:val="000000"/>
              </w:rPr>
            </w:pPr>
            <w:r w:rsidRPr="001B3210">
              <w:rPr>
                <w:rFonts w:ascii="Calibri" w:eastAsia="Times New Roman" w:hAnsi="Calibri" w:cs="Calibri"/>
                <w:color w:val="000000"/>
              </w:rPr>
              <w:t>Complete</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rsidR="001B3210" w:rsidRPr="001B3210" w:rsidRDefault="001B3210" w:rsidP="001B3210">
            <w:pPr>
              <w:jc w:val="center"/>
              <w:rPr>
                <w:rFonts w:ascii="Calibri" w:eastAsia="Times New Roman" w:hAnsi="Calibri" w:cs="Calibri"/>
                <w:color w:val="000000"/>
              </w:rPr>
            </w:pPr>
            <w:r w:rsidRPr="001B3210">
              <w:rPr>
                <w:rFonts w:ascii="Calibri" w:eastAsia="Times New Roman" w:hAnsi="Calibri" w:cs="Calibri"/>
                <w:color w:val="000000"/>
              </w:rPr>
              <w:t>Total</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MT YTD</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23</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54</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77</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MT All Time</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324</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773</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1097</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Retail 101 YTD</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101</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57</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158</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Retail 101 All Time</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682</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302</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9914EF" w:rsidP="001B3210">
            <w:pPr>
              <w:jc w:val="center"/>
              <w:rPr>
                <w:rFonts w:ascii="Calibri" w:eastAsia="Times New Roman" w:hAnsi="Calibri" w:cs="Calibri"/>
                <w:color w:val="000000"/>
              </w:rPr>
            </w:pPr>
            <w:r>
              <w:rPr>
                <w:rFonts w:ascii="Calibri" w:eastAsia="Times New Roman" w:hAnsi="Calibri" w:cs="Calibri"/>
                <w:color w:val="000000"/>
              </w:rPr>
              <w:t>984</w:t>
            </w:r>
          </w:p>
        </w:tc>
      </w:tr>
    </w:tbl>
    <w:p w:rsidR="001B3210" w:rsidRDefault="001B3210" w:rsidP="001B3210">
      <w:pPr>
        <w:rPr>
          <w:b/>
          <w:sz w:val="24"/>
          <w:szCs w:val="24"/>
          <w:u w:val="single"/>
        </w:rPr>
      </w:pPr>
    </w:p>
    <w:p w:rsidR="00056797" w:rsidRDefault="00056797" w:rsidP="00056797">
      <w:pPr>
        <w:rPr>
          <w:sz w:val="24"/>
          <w:szCs w:val="24"/>
        </w:rPr>
      </w:pPr>
    </w:p>
    <w:p w:rsidR="00056797" w:rsidRPr="00056797" w:rsidRDefault="00056797" w:rsidP="00056797">
      <w:pPr>
        <w:rPr>
          <w:b/>
          <w:sz w:val="24"/>
          <w:szCs w:val="24"/>
          <w:u w:val="single"/>
        </w:rPr>
      </w:pPr>
      <w:r w:rsidRPr="00056797">
        <w:rPr>
          <w:b/>
          <w:sz w:val="24"/>
          <w:szCs w:val="24"/>
          <w:u w:val="single"/>
        </w:rPr>
        <w:t>Training Plan for 2020</w:t>
      </w:r>
    </w:p>
    <w:p w:rsidR="00404E77" w:rsidRDefault="009914EF" w:rsidP="005B5255">
      <w:pPr>
        <w:rPr>
          <w:sz w:val="24"/>
          <w:szCs w:val="24"/>
        </w:rPr>
      </w:pPr>
      <w:r>
        <w:rPr>
          <w:sz w:val="24"/>
          <w:szCs w:val="24"/>
        </w:rPr>
        <w:t>Currently only the following instructor led WebEx training is scheduled:</w:t>
      </w:r>
    </w:p>
    <w:p w:rsidR="009914EF" w:rsidRDefault="009914EF" w:rsidP="009914EF">
      <w:pPr>
        <w:pStyle w:val="ListParagraph"/>
        <w:numPr>
          <w:ilvl w:val="0"/>
          <w:numId w:val="11"/>
        </w:numPr>
        <w:rPr>
          <w:sz w:val="24"/>
          <w:szCs w:val="24"/>
        </w:rPr>
      </w:pPr>
      <w:r>
        <w:rPr>
          <w:sz w:val="24"/>
          <w:szCs w:val="24"/>
        </w:rPr>
        <w:t>Retail 101, Thursday, August 6</w:t>
      </w:r>
      <w:r w:rsidRPr="009914EF">
        <w:rPr>
          <w:sz w:val="24"/>
          <w:szCs w:val="24"/>
          <w:vertAlign w:val="superscript"/>
        </w:rPr>
        <w:t>th</w:t>
      </w:r>
    </w:p>
    <w:p w:rsidR="009914EF" w:rsidRDefault="009914EF" w:rsidP="009914EF">
      <w:pPr>
        <w:pStyle w:val="ListParagraph"/>
        <w:numPr>
          <w:ilvl w:val="0"/>
          <w:numId w:val="11"/>
        </w:numPr>
        <w:rPr>
          <w:sz w:val="24"/>
          <w:szCs w:val="24"/>
        </w:rPr>
      </w:pPr>
      <w:r>
        <w:rPr>
          <w:sz w:val="24"/>
          <w:szCs w:val="24"/>
        </w:rPr>
        <w:t>MT/IAG, Wednesday, August 12</w:t>
      </w:r>
      <w:r w:rsidRPr="009914EF">
        <w:rPr>
          <w:sz w:val="24"/>
          <w:szCs w:val="24"/>
          <w:vertAlign w:val="superscript"/>
        </w:rPr>
        <w:t>th</w:t>
      </w:r>
    </w:p>
    <w:p w:rsidR="009914EF" w:rsidRDefault="009914EF" w:rsidP="009914EF">
      <w:pPr>
        <w:rPr>
          <w:sz w:val="24"/>
          <w:szCs w:val="24"/>
        </w:rPr>
      </w:pPr>
      <w:r>
        <w:rPr>
          <w:sz w:val="24"/>
          <w:szCs w:val="24"/>
        </w:rPr>
        <w:t>Retail 101:</w:t>
      </w:r>
    </w:p>
    <w:p w:rsidR="009914EF" w:rsidRDefault="009914EF" w:rsidP="009914EF">
      <w:pPr>
        <w:pStyle w:val="ListParagraph"/>
        <w:numPr>
          <w:ilvl w:val="0"/>
          <w:numId w:val="12"/>
        </w:numPr>
        <w:rPr>
          <w:sz w:val="24"/>
          <w:szCs w:val="24"/>
        </w:rPr>
      </w:pPr>
      <w:r>
        <w:rPr>
          <w:sz w:val="24"/>
          <w:szCs w:val="24"/>
        </w:rPr>
        <w:t>Panelists are Debbie, Kathy, Jim, and Sheri</w:t>
      </w:r>
    </w:p>
    <w:p w:rsidR="009914EF" w:rsidRDefault="009914EF" w:rsidP="009914EF">
      <w:pPr>
        <w:pStyle w:val="ListParagraph"/>
        <w:numPr>
          <w:ilvl w:val="0"/>
          <w:numId w:val="12"/>
        </w:numPr>
        <w:rPr>
          <w:sz w:val="24"/>
          <w:szCs w:val="24"/>
        </w:rPr>
      </w:pPr>
      <w:r>
        <w:rPr>
          <w:sz w:val="24"/>
          <w:szCs w:val="24"/>
        </w:rPr>
        <w:t xml:space="preserve">Bill or Lisa will be teaching </w:t>
      </w:r>
    </w:p>
    <w:p w:rsidR="009914EF" w:rsidRDefault="009914EF" w:rsidP="009914EF">
      <w:pPr>
        <w:pStyle w:val="ListParagraph"/>
        <w:numPr>
          <w:ilvl w:val="0"/>
          <w:numId w:val="12"/>
        </w:numPr>
        <w:rPr>
          <w:sz w:val="24"/>
          <w:szCs w:val="24"/>
        </w:rPr>
      </w:pPr>
      <w:r>
        <w:rPr>
          <w:sz w:val="24"/>
          <w:szCs w:val="24"/>
        </w:rPr>
        <w:t>Panelists should register for class</w:t>
      </w:r>
    </w:p>
    <w:p w:rsidR="009914EF" w:rsidRDefault="009914EF" w:rsidP="009914EF">
      <w:pPr>
        <w:pStyle w:val="ListParagraph"/>
        <w:numPr>
          <w:ilvl w:val="0"/>
          <w:numId w:val="12"/>
        </w:numPr>
        <w:rPr>
          <w:sz w:val="24"/>
          <w:szCs w:val="24"/>
        </w:rPr>
      </w:pPr>
      <w:r>
        <w:rPr>
          <w:sz w:val="24"/>
          <w:szCs w:val="24"/>
        </w:rPr>
        <w:t>Currently only 8 participants are registered</w:t>
      </w:r>
    </w:p>
    <w:p w:rsidR="009914EF" w:rsidRDefault="009914EF" w:rsidP="009914EF">
      <w:pPr>
        <w:pStyle w:val="ListParagraph"/>
        <w:numPr>
          <w:ilvl w:val="0"/>
          <w:numId w:val="12"/>
        </w:numPr>
        <w:rPr>
          <w:sz w:val="24"/>
          <w:szCs w:val="24"/>
        </w:rPr>
      </w:pPr>
      <w:r>
        <w:rPr>
          <w:sz w:val="24"/>
          <w:szCs w:val="24"/>
        </w:rPr>
        <w:t>Market notice will be circulated on 7/</w:t>
      </w:r>
      <w:proofErr w:type="gramStart"/>
      <w:r>
        <w:rPr>
          <w:sz w:val="24"/>
          <w:szCs w:val="24"/>
        </w:rPr>
        <w:t xml:space="preserve">27  </w:t>
      </w:r>
      <w:r w:rsidRPr="009914EF">
        <w:rPr>
          <w:sz w:val="24"/>
          <w:szCs w:val="24"/>
          <w:highlight w:val="yellow"/>
        </w:rPr>
        <w:t>ACTION</w:t>
      </w:r>
      <w:proofErr w:type="gramEnd"/>
      <w:r>
        <w:rPr>
          <w:sz w:val="24"/>
          <w:szCs w:val="24"/>
        </w:rPr>
        <w:t xml:space="preserve"> for Sheri</w:t>
      </w:r>
    </w:p>
    <w:p w:rsidR="009914EF" w:rsidRDefault="009914EF" w:rsidP="009914EF">
      <w:pPr>
        <w:rPr>
          <w:sz w:val="24"/>
          <w:szCs w:val="24"/>
        </w:rPr>
      </w:pPr>
      <w:r>
        <w:rPr>
          <w:sz w:val="24"/>
          <w:szCs w:val="24"/>
        </w:rPr>
        <w:t>MT/IAG:</w:t>
      </w:r>
    </w:p>
    <w:p w:rsidR="009914EF" w:rsidRDefault="009914EF" w:rsidP="009914EF">
      <w:pPr>
        <w:pStyle w:val="ListParagraph"/>
        <w:numPr>
          <w:ilvl w:val="0"/>
          <w:numId w:val="13"/>
        </w:numPr>
        <w:rPr>
          <w:sz w:val="24"/>
          <w:szCs w:val="24"/>
        </w:rPr>
      </w:pPr>
      <w:r>
        <w:rPr>
          <w:sz w:val="24"/>
          <w:szCs w:val="24"/>
        </w:rPr>
        <w:t>ERCOT can accommodate all presenters</w:t>
      </w:r>
    </w:p>
    <w:p w:rsidR="009914EF" w:rsidRDefault="009914EF" w:rsidP="009914EF">
      <w:pPr>
        <w:pStyle w:val="ListParagraph"/>
        <w:numPr>
          <w:ilvl w:val="0"/>
          <w:numId w:val="13"/>
        </w:numPr>
        <w:rPr>
          <w:sz w:val="24"/>
          <w:szCs w:val="24"/>
        </w:rPr>
      </w:pPr>
      <w:r>
        <w:rPr>
          <w:sz w:val="24"/>
          <w:szCs w:val="24"/>
        </w:rPr>
        <w:t>Sheri is unable to participate in the 8/12 training and the following changes were made:</w:t>
      </w:r>
    </w:p>
    <w:p w:rsidR="009914EF" w:rsidRDefault="009914EF" w:rsidP="009914EF">
      <w:pPr>
        <w:pStyle w:val="ListParagraph"/>
        <w:numPr>
          <w:ilvl w:val="1"/>
          <w:numId w:val="13"/>
        </w:numPr>
        <w:rPr>
          <w:sz w:val="24"/>
          <w:szCs w:val="24"/>
        </w:rPr>
      </w:pPr>
      <w:r>
        <w:rPr>
          <w:sz w:val="24"/>
          <w:szCs w:val="24"/>
        </w:rPr>
        <w:t>Debbie to pick up Tomas’</w:t>
      </w:r>
      <w:r w:rsidR="00F6039B">
        <w:rPr>
          <w:sz w:val="24"/>
          <w:szCs w:val="24"/>
        </w:rPr>
        <w:t>s introductory/general navigation sections</w:t>
      </w:r>
    </w:p>
    <w:p w:rsidR="00F6039B" w:rsidRDefault="00F6039B" w:rsidP="009914EF">
      <w:pPr>
        <w:pStyle w:val="ListParagraph"/>
        <w:numPr>
          <w:ilvl w:val="1"/>
          <w:numId w:val="13"/>
        </w:numPr>
        <w:rPr>
          <w:sz w:val="24"/>
          <w:szCs w:val="24"/>
        </w:rPr>
      </w:pPr>
      <w:r>
        <w:rPr>
          <w:sz w:val="24"/>
          <w:szCs w:val="24"/>
        </w:rPr>
        <w:lastRenderedPageBreak/>
        <w:t>Tomas to cover Sheri’s Missing Enrollment and Usage &amp; Billing sections</w:t>
      </w:r>
    </w:p>
    <w:p w:rsidR="00F6039B" w:rsidRDefault="00F6039B" w:rsidP="009914EF">
      <w:pPr>
        <w:pStyle w:val="ListParagraph"/>
        <w:numPr>
          <w:ilvl w:val="1"/>
          <w:numId w:val="13"/>
        </w:numPr>
        <w:rPr>
          <w:sz w:val="24"/>
          <w:szCs w:val="24"/>
        </w:rPr>
      </w:pPr>
      <w:r>
        <w:rPr>
          <w:sz w:val="24"/>
          <w:szCs w:val="24"/>
        </w:rPr>
        <w:t>Tomas will also cover Sheri’s IAG reporting section</w:t>
      </w:r>
    </w:p>
    <w:p w:rsidR="00F6039B" w:rsidRDefault="00F6039B" w:rsidP="009914EF">
      <w:pPr>
        <w:pStyle w:val="ListParagraph"/>
        <w:numPr>
          <w:ilvl w:val="1"/>
          <w:numId w:val="13"/>
        </w:numPr>
        <w:rPr>
          <w:sz w:val="24"/>
          <w:szCs w:val="24"/>
        </w:rPr>
      </w:pPr>
      <w:r>
        <w:rPr>
          <w:sz w:val="24"/>
          <w:szCs w:val="24"/>
        </w:rPr>
        <w:t>Kathy will cover Bulk Insert, Additional D2D subtypes, and Other Issues</w:t>
      </w:r>
    </w:p>
    <w:p w:rsidR="00F6039B" w:rsidRDefault="00F6039B" w:rsidP="00F6039B">
      <w:pPr>
        <w:pStyle w:val="ListParagraph"/>
        <w:numPr>
          <w:ilvl w:val="0"/>
          <w:numId w:val="13"/>
        </w:numPr>
        <w:rPr>
          <w:sz w:val="24"/>
          <w:szCs w:val="24"/>
        </w:rPr>
      </w:pPr>
      <w:r>
        <w:rPr>
          <w:sz w:val="24"/>
          <w:szCs w:val="24"/>
        </w:rPr>
        <w:t xml:space="preserve">See attached agenda </w:t>
      </w:r>
    </w:p>
    <w:bookmarkStart w:id="0" w:name="_MON_1657389802"/>
    <w:bookmarkEnd w:id="0"/>
    <w:p w:rsidR="00F6039B" w:rsidRDefault="00F6039B" w:rsidP="00F6039B">
      <w:pPr>
        <w:rPr>
          <w:sz w:val="24"/>
          <w:szCs w:val="24"/>
        </w:rPr>
      </w:pPr>
      <w:r>
        <w:rPr>
          <w:sz w:val="24"/>
          <w:szCs w:val="24"/>
        </w:rPr>
        <w:object w:dxaOrig="1479"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1pt;height:48.6pt" o:ole="">
            <v:imagedata r:id="rId5" o:title=""/>
          </v:shape>
          <o:OLEObject Type="Embed" ProgID="Word.Document.12" ShapeID="_x0000_i1027" DrawAspect="Icon" ObjectID="_1657390706" r:id="rId6">
            <o:FieldCodes>\s</o:FieldCodes>
          </o:OLEObject>
        </w:object>
      </w:r>
    </w:p>
    <w:p w:rsidR="00767591" w:rsidRPr="00767591" w:rsidRDefault="00767591" w:rsidP="00767591">
      <w:pPr>
        <w:pStyle w:val="ListParagraph"/>
        <w:numPr>
          <w:ilvl w:val="0"/>
          <w:numId w:val="15"/>
        </w:numPr>
        <w:rPr>
          <w:sz w:val="24"/>
          <w:szCs w:val="24"/>
        </w:rPr>
      </w:pPr>
      <w:r>
        <w:rPr>
          <w:sz w:val="24"/>
          <w:szCs w:val="24"/>
        </w:rPr>
        <w:t xml:space="preserve">Dry Run for ERCOT WebEx Training Room will be held 7/28 @10:00 am to review logistics of functionality – 30 </w:t>
      </w:r>
      <w:proofErr w:type="gramStart"/>
      <w:r>
        <w:rPr>
          <w:sz w:val="24"/>
          <w:szCs w:val="24"/>
        </w:rPr>
        <w:t xml:space="preserve">minutes  </w:t>
      </w:r>
      <w:r w:rsidRPr="00767591">
        <w:rPr>
          <w:sz w:val="24"/>
          <w:szCs w:val="24"/>
          <w:highlight w:val="yellow"/>
        </w:rPr>
        <w:t>ACTION</w:t>
      </w:r>
      <w:proofErr w:type="gramEnd"/>
      <w:r>
        <w:rPr>
          <w:sz w:val="24"/>
          <w:szCs w:val="24"/>
        </w:rPr>
        <w:t>:  Tomas to send out meeting invite.</w:t>
      </w:r>
    </w:p>
    <w:p w:rsidR="00056797" w:rsidRDefault="00056797" w:rsidP="005B5255">
      <w:pPr>
        <w:rPr>
          <w:sz w:val="24"/>
          <w:szCs w:val="24"/>
        </w:rPr>
      </w:pPr>
    </w:p>
    <w:p w:rsidR="00D47DF1" w:rsidRDefault="00454453" w:rsidP="00D47DF1">
      <w:pPr>
        <w:rPr>
          <w:b/>
          <w:sz w:val="24"/>
          <w:szCs w:val="24"/>
          <w:u w:val="single"/>
        </w:rPr>
      </w:pPr>
      <w:r w:rsidRPr="00454453">
        <w:rPr>
          <w:b/>
          <w:sz w:val="24"/>
          <w:szCs w:val="24"/>
          <w:u w:val="single"/>
        </w:rPr>
        <w:t>RMTTF Meetings 2020</w:t>
      </w:r>
    </w:p>
    <w:p w:rsidR="00454453" w:rsidRDefault="00454453" w:rsidP="00D47DF1">
      <w:pPr>
        <w:rPr>
          <w:b/>
          <w:sz w:val="24"/>
          <w:szCs w:val="24"/>
          <w:u w:val="single"/>
        </w:rPr>
      </w:pPr>
    </w:p>
    <w:p w:rsidR="000430D7" w:rsidRDefault="00F6039B" w:rsidP="00D47DF1">
      <w:pPr>
        <w:rPr>
          <w:sz w:val="24"/>
          <w:szCs w:val="24"/>
        </w:rPr>
      </w:pPr>
      <w:r>
        <w:rPr>
          <w:sz w:val="24"/>
          <w:szCs w:val="24"/>
        </w:rPr>
        <w:t>The meetings will remain scheduled for the next couple of months to finalize Mass Transition WBT and review TXSET for WBT modifications.</w:t>
      </w:r>
    </w:p>
    <w:p w:rsidR="000430D7" w:rsidRDefault="000430D7" w:rsidP="00D47DF1">
      <w:pPr>
        <w:rPr>
          <w:sz w:val="24"/>
          <w:szCs w:val="24"/>
        </w:rPr>
      </w:pPr>
    </w:p>
    <w:p w:rsidR="000430D7" w:rsidRDefault="00F6039B" w:rsidP="00D47DF1">
      <w:pPr>
        <w:rPr>
          <w:b/>
          <w:sz w:val="24"/>
          <w:szCs w:val="24"/>
          <w:u w:val="single"/>
        </w:rPr>
      </w:pPr>
      <w:r>
        <w:rPr>
          <w:b/>
          <w:sz w:val="24"/>
          <w:szCs w:val="24"/>
          <w:u w:val="single"/>
        </w:rPr>
        <w:t>TXSET WBT</w:t>
      </w:r>
    </w:p>
    <w:p w:rsidR="00F6039B" w:rsidRDefault="00F6039B" w:rsidP="00D47DF1">
      <w:pPr>
        <w:rPr>
          <w:sz w:val="24"/>
          <w:szCs w:val="24"/>
        </w:rPr>
      </w:pPr>
      <w:r>
        <w:rPr>
          <w:sz w:val="24"/>
          <w:szCs w:val="24"/>
        </w:rPr>
        <w:t>Suggestion is to review existing training deck to possibly pare down, possibly not review all transactions.  Art expressed ERCOT training can accommodate break out rooms which may be useful for interactivity of TXSET training.  Task Force will review the training deck at the next meeting for consideration of WBT modifications.</w:t>
      </w:r>
    </w:p>
    <w:p w:rsidR="00F6039B" w:rsidRPr="00F6039B" w:rsidRDefault="00F6039B" w:rsidP="00D47DF1">
      <w:pPr>
        <w:rPr>
          <w:sz w:val="24"/>
          <w:szCs w:val="24"/>
        </w:rPr>
      </w:pPr>
    </w:p>
    <w:p w:rsidR="000B76C4" w:rsidRDefault="000B76C4" w:rsidP="000B76C4">
      <w:pPr>
        <w:rPr>
          <w:b/>
          <w:sz w:val="24"/>
          <w:szCs w:val="24"/>
          <w:u w:val="single"/>
        </w:rPr>
      </w:pPr>
      <w:r w:rsidRPr="000B76C4">
        <w:rPr>
          <w:b/>
          <w:sz w:val="24"/>
          <w:szCs w:val="24"/>
          <w:u w:val="single"/>
        </w:rPr>
        <w:t xml:space="preserve">Mass Transition </w:t>
      </w:r>
      <w:r w:rsidR="00767591">
        <w:rPr>
          <w:b/>
          <w:sz w:val="24"/>
          <w:szCs w:val="24"/>
          <w:u w:val="single"/>
        </w:rPr>
        <w:t>Web Based</w:t>
      </w:r>
      <w:r w:rsidRPr="000B76C4">
        <w:rPr>
          <w:b/>
          <w:sz w:val="24"/>
          <w:szCs w:val="24"/>
          <w:u w:val="single"/>
        </w:rPr>
        <w:t xml:space="preserve"> </w:t>
      </w:r>
      <w:r w:rsidR="00767591">
        <w:rPr>
          <w:b/>
          <w:sz w:val="24"/>
          <w:szCs w:val="24"/>
          <w:u w:val="single"/>
        </w:rPr>
        <w:t>Training</w:t>
      </w:r>
    </w:p>
    <w:p w:rsidR="00D04707" w:rsidRDefault="00F6039B" w:rsidP="00D04707">
      <w:pPr>
        <w:rPr>
          <w:sz w:val="24"/>
          <w:szCs w:val="24"/>
        </w:rPr>
      </w:pPr>
      <w:r>
        <w:rPr>
          <w:sz w:val="24"/>
          <w:szCs w:val="24"/>
        </w:rPr>
        <w:t>Reviewed modifications to script</w:t>
      </w:r>
      <w:r w:rsidR="00767591">
        <w:rPr>
          <w:sz w:val="24"/>
          <w:szCs w:val="24"/>
        </w:rPr>
        <w:t>:</w:t>
      </w:r>
    </w:p>
    <w:p w:rsidR="00767591" w:rsidRDefault="00767591" w:rsidP="00767591">
      <w:pPr>
        <w:pStyle w:val="ListParagraph"/>
        <w:numPr>
          <w:ilvl w:val="0"/>
          <w:numId w:val="14"/>
        </w:numPr>
        <w:rPr>
          <w:sz w:val="24"/>
          <w:szCs w:val="24"/>
        </w:rPr>
      </w:pPr>
      <w:r>
        <w:rPr>
          <w:sz w:val="24"/>
          <w:szCs w:val="24"/>
        </w:rPr>
        <w:t>Slide 6- moved updating contacts and NCI form – originally proposed under ERCOT responsibilities – need to re-read to ensure revisions are acceptable</w:t>
      </w:r>
    </w:p>
    <w:p w:rsidR="00767591" w:rsidRDefault="00767591" w:rsidP="00767591">
      <w:pPr>
        <w:pStyle w:val="ListParagraph"/>
        <w:numPr>
          <w:ilvl w:val="0"/>
          <w:numId w:val="14"/>
        </w:numPr>
        <w:rPr>
          <w:sz w:val="24"/>
          <w:szCs w:val="24"/>
        </w:rPr>
      </w:pPr>
      <w:r>
        <w:rPr>
          <w:sz w:val="24"/>
          <w:szCs w:val="24"/>
        </w:rPr>
        <w:t xml:space="preserve">Slide 10 – Customer responsibilities – may move cancelling of POLR drops to ERCOT monitoring </w:t>
      </w:r>
    </w:p>
    <w:p w:rsidR="00767591" w:rsidRDefault="00767591" w:rsidP="00767591">
      <w:pPr>
        <w:pStyle w:val="ListParagraph"/>
        <w:numPr>
          <w:ilvl w:val="0"/>
          <w:numId w:val="14"/>
        </w:numPr>
        <w:rPr>
          <w:sz w:val="24"/>
          <w:szCs w:val="24"/>
        </w:rPr>
      </w:pPr>
      <w:r>
        <w:rPr>
          <w:sz w:val="24"/>
          <w:szCs w:val="24"/>
        </w:rPr>
        <w:t xml:space="preserve">Slide on Timeline – transactions piece was removed and discussed during TXSET flow of transactions – expressed concern we may still want to keep under timeline as </w:t>
      </w:r>
      <w:proofErr w:type="gramStart"/>
      <w:r>
        <w:rPr>
          <w:sz w:val="24"/>
          <w:szCs w:val="24"/>
        </w:rPr>
        <w:t>well</w:t>
      </w:r>
      <w:proofErr w:type="gramEnd"/>
      <w:r>
        <w:rPr>
          <w:sz w:val="24"/>
          <w:szCs w:val="24"/>
        </w:rPr>
        <w:t xml:space="preserve"> so folks will understand what transactions will be received on which days</w:t>
      </w:r>
    </w:p>
    <w:p w:rsidR="00767591" w:rsidRDefault="00767591" w:rsidP="00767591">
      <w:pPr>
        <w:rPr>
          <w:sz w:val="24"/>
          <w:szCs w:val="24"/>
        </w:rPr>
      </w:pPr>
      <w:r w:rsidRPr="00767591">
        <w:rPr>
          <w:sz w:val="24"/>
          <w:szCs w:val="24"/>
          <w:highlight w:val="yellow"/>
        </w:rPr>
        <w:t>ACTION</w:t>
      </w:r>
      <w:r>
        <w:rPr>
          <w:sz w:val="24"/>
          <w:szCs w:val="24"/>
        </w:rPr>
        <w:t>:  Task Force to review prior to next meeting for discussion</w:t>
      </w:r>
    </w:p>
    <w:p w:rsidR="00767591" w:rsidRPr="00767591" w:rsidRDefault="00767591" w:rsidP="00767591">
      <w:pPr>
        <w:rPr>
          <w:sz w:val="24"/>
          <w:szCs w:val="24"/>
        </w:rPr>
      </w:pPr>
    </w:p>
    <w:p w:rsidR="00D47DF1" w:rsidRPr="00380206" w:rsidRDefault="00D04707" w:rsidP="00D47DF1">
      <w:pPr>
        <w:rPr>
          <w:sz w:val="24"/>
          <w:szCs w:val="24"/>
          <w:u w:val="single"/>
        </w:rPr>
      </w:pPr>
      <w:r>
        <w:rPr>
          <w:sz w:val="24"/>
          <w:szCs w:val="24"/>
          <w:u w:val="single"/>
        </w:rPr>
        <w:t>NEXT MEET</w:t>
      </w:r>
      <w:r w:rsidR="00D47DF1" w:rsidRPr="00380206">
        <w:rPr>
          <w:sz w:val="24"/>
          <w:szCs w:val="24"/>
          <w:u w:val="single"/>
        </w:rPr>
        <w:t xml:space="preserve">ING – </w:t>
      </w:r>
      <w:r w:rsidR="00767591">
        <w:rPr>
          <w:sz w:val="24"/>
          <w:szCs w:val="24"/>
          <w:u w:val="single"/>
        </w:rPr>
        <w:t>Friday, August 7th</w:t>
      </w:r>
      <w:r>
        <w:rPr>
          <w:sz w:val="24"/>
          <w:szCs w:val="24"/>
          <w:u w:val="single"/>
        </w:rPr>
        <w:t xml:space="preserve"> </w:t>
      </w:r>
    </w:p>
    <w:p w:rsidR="005E0F84" w:rsidRDefault="005E0F84" w:rsidP="00D47DF1">
      <w:pPr>
        <w:rPr>
          <w:sz w:val="24"/>
          <w:szCs w:val="24"/>
        </w:rPr>
      </w:pPr>
    </w:p>
    <w:p w:rsidR="00D47DF1" w:rsidRDefault="00102414" w:rsidP="00D47DF1">
      <w:pPr>
        <w:rPr>
          <w:sz w:val="24"/>
          <w:szCs w:val="24"/>
        </w:rPr>
      </w:pPr>
      <w:r>
        <w:rPr>
          <w:sz w:val="24"/>
          <w:szCs w:val="24"/>
        </w:rPr>
        <w:t xml:space="preserve">Proposed Agenda for </w:t>
      </w:r>
      <w:r w:rsidR="00767591">
        <w:rPr>
          <w:sz w:val="24"/>
          <w:szCs w:val="24"/>
        </w:rPr>
        <w:t>8/7</w:t>
      </w:r>
    </w:p>
    <w:p w:rsidR="00102414" w:rsidRDefault="00102414" w:rsidP="00102414">
      <w:pPr>
        <w:pStyle w:val="ListParagraph"/>
        <w:numPr>
          <w:ilvl w:val="0"/>
          <w:numId w:val="6"/>
        </w:numPr>
        <w:rPr>
          <w:sz w:val="24"/>
          <w:szCs w:val="24"/>
        </w:rPr>
      </w:pPr>
      <w:r>
        <w:rPr>
          <w:sz w:val="24"/>
          <w:szCs w:val="24"/>
        </w:rPr>
        <w:t>Review LMS Stats</w:t>
      </w:r>
    </w:p>
    <w:p w:rsidR="00767591" w:rsidRDefault="00767591" w:rsidP="00102414">
      <w:pPr>
        <w:pStyle w:val="ListParagraph"/>
        <w:numPr>
          <w:ilvl w:val="0"/>
          <w:numId w:val="6"/>
        </w:numPr>
        <w:rPr>
          <w:sz w:val="24"/>
          <w:szCs w:val="24"/>
        </w:rPr>
      </w:pPr>
      <w:r>
        <w:rPr>
          <w:sz w:val="24"/>
          <w:szCs w:val="24"/>
        </w:rPr>
        <w:t>Review feedback from 8/6 Retail 101 training</w:t>
      </w:r>
    </w:p>
    <w:p w:rsidR="00767591" w:rsidRDefault="00767591" w:rsidP="00102414">
      <w:pPr>
        <w:pStyle w:val="ListParagraph"/>
        <w:numPr>
          <w:ilvl w:val="0"/>
          <w:numId w:val="6"/>
        </w:numPr>
        <w:rPr>
          <w:sz w:val="24"/>
          <w:szCs w:val="24"/>
        </w:rPr>
      </w:pPr>
      <w:r>
        <w:rPr>
          <w:sz w:val="24"/>
          <w:szCs w:val="24"/>
        </w:rPr>
        <w:t>Registration for MT/IAG Training for 8/12</w:t>
      </w:r>
    </w:p>
    <w:p w:rsidR="00102414" w:rsidRDefault="00102414" w:rsidP="00102414">
      <w:pPr>
        <w:pStyle w:val="ListParagraph"/>
        <w:numPr>
          <w:ilvl w:val="0"/>
          <w:numId w:val="6"/>
        </w:numPr>
        <w:rPr>
          <w:sz w:val="24"/>
          <w:szCs w:val="24"/>
        </w:rPr>
      </w:pPr>
      <w:r>
        <w:rPr>
          <w:sz w:val="24"/>
          <w:szCs w:val="24"/>
        </w:rPr>
        <w:t xml:space="preserve">Review </w:t>
      </w:r>
      <w:r w:rsidR="001F5B10">
        <w:rPr>
          <w:sz w:val="24"/>
          <w:szCs w:val="24"/>
        </w:rPr>
        <w:t>MT/IAG deck</w:t>
      </w:r>
      <w:r w:rsidR="00D04707">
        <w:rPr>
          <w:sz w:val="24"/>
          <w:szCs w:val="24"/>
        </w:rPr>
        <w:t xml:space="preserve"> revisions and </w:t>
      </w:r>
      <w:r w:rsidR="000B76C4">
        <w:rPr>
          <w:sz w:val="24"/>
          <w:szCs w:val="24"/>
        </w:rPr>
        <w:t>new order</w:t>
      </w:r>
    </w:p>
    <w:p w:rsidR="00102414" w:rsidRDefault="00767591" w:rsidP="00102414">
      <w:pPr>
        <w:pStyle w:val="ListParagraph"/>
        <w:numPr>
          <w:ilvl w:val="0"/>
          <w:numId w:val="6"/>
        </w:numPr>
        <w:rPr>
          <w:sz w:val="24"/>
          <w:szCs w:val="24"/>
        </w:rPr>
      </w:pPr>
      <w:r>
        <w:rPr>
          <w:sz w:val="24"/>
          <w:szCs w:val="24"/>
        </w:rPr>
        <w:t>Review Mass Transition slides and offer feedback</w:t>
      </w:r>
    </w:p>
    <w:p w:rsidR="003E1C73" w:rsidRPr="00767591" w:rsidRDefault="00767591" w:rsidP="003D47FB">
      <w:pPr>
        <w:pStyle w:val="ListParagraph"/>
        <w:numPr>
          <w:ilvl w:val="0"/>
          <w:numId w:val="6"/>
        </w:numPr>
        <w:rPr>
          <w:sz w:val="24"/>
          <w:szCs w:val="24"/>
        </w:rPr>
      </w:pPr>
      <w:r w:rsidRPr="00767591">
        <w:rPr>
          <w:sz w:val="24"/>
          <w:szCs w:val="24"/>
        </w:rPr>
        <w:t>Begin review of TXSET presentation materials for WBT conversion</w:t>
      </w:r>
      <w:bookmarkStart w:id="1" w:name="_GoBack"/>
      <w:bookmarkEnd w:id="1"/>
    </w:p>
    <w:p w:rsidR="00CA05E8" w:rsidRDefault="00CA05E8" w:rsidP="001B3210">
      <w:pPr>
        <w:rPr>
          <w:sz w:val="24"/>
          <w:szCs w:val="24"/>
        </w:rPr>
      </w:pPr>
    </w:p>
    <w:p w:rsidR="00CA05E8" w:rsidRPr="00A06007" w:rsidRDefault="00CA05E8" w:rsidP="001B3210">
      <w:pPr>
        <w:rPr>
          <w:sz w:val="24"/>
          <w:szCs w:val="24"/>
        </w:rPr>
      </w:pPr>
    </w:p>
    <w:sectPr w:rsidR="00CA05E8" w:rsidRPr="00A06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DA1"/>
    <w:multiLevelType w:val="hybridMultilevel"/>
    <w:tmpl w:val="06D2F8B8"/>
    <w:lvl w:ilvl="0" w:tplc="44E8D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976E8"/>
    <w:multiLevelType w:val="hybridMultilevel"/>
    <w:tmpl w:val="0810C28A"/>
    <w:lvl w:ilvl="0" w:tplc="44E8D5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9529E"/>
    <w:multiLevelType w:val="hybridMultilevel"/>
    <w:tmpl w:val="765C3B12"/>
    <w:lvl w:ilvl="0" w:tplc="44E8D5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67BAD"/>
    <w:multiLevelType w:val="hybridMultilevel"/>
    <w:tmpl w:val="E7A68CD0"/>
    <w:lvl w:ilvl="0" w:tplc="44E8D5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B27F6"/>
    <w:multiLevelType w:val="hybridMultilevel"/>
    <w:tmpl w:val="0E485CC8"/>
    <w:lvl w:ilvl="0" w:tplc="44E8D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A7FEF"/>
    <w:multiLevelType w:val="hybridMultilevel"/>
    <w:tmpl w:val="76A2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12FBC"/>
    <w:multiLevelType w:val="hybridMultilevel"/>
    <w:tmpl w:val="0BE84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E4B8D"/>
    <w:multiLevelType w:val="hybridMultilevel"/>
    <w:tmpl w:val="4936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26607"/>
    <w:multiLevelType w:val="hybridMultilevel"/>
    <w:tmpl w:val="B4886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A7869"/>
    <w:multiLevelType w:val="hybridMultilevel"/>
    <w:tmpl w:val="562E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9488C"/>
    <w:multiLevelType w:val="hybridMultilevel"/>
    <w:tmpl w:val="E75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C54A9"/>
    <w:multiLevelType w:val="hybridMultilevel"/>
    <w:tmpl w:val="4FE4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220E1"/>
    <w:multiLevelType w:val="hybridMultilevel"/>
    <w:tmpl w:val="302C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672FE"/>
    <w:multiLevelType w:val="hybridMultilevel"/>
    <w:tmpl w:val="797AA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132E5"/>
    <w:multiLevelType w:val="hybridMultilevel"/>
    <w:tmpl w:val="867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8"/>
  </w:num>
  <w:num w:numId="7">
    <w:abstractNumId w:val="12"/>
  </w:num>
  <w:num w:numId="8">
    <w:abstractNumId w:val="14"/>
  </w:num>
  <w:num w:numId="9">
    <w:abstractNumId w:val="6"/>
  </w:num>
  <w:num w:numId="10">
    <w:abstractNumId w:val="7"/>
  </w:num>
  <w:num w:numId="11">
    <w:abstractNumId w:val="11"/>
  </w:num>
  <w:num w:numId="12">
    <w:abstractNumId w:val="10"/>
  </w:num>
  <w:num w:numId="13">
    <w:abstractNumId w:val="1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10"/>
    <w:rsid w:val="00022C61"/>
    <w:rsid w:val="000430D7"/>
    <w:rsid w:val="00056797"/>
    <w:rsid w:val="000B76C4"/>
    <w:rsid w:val="00102414"/>
    <w:rsid w:val="001B3210"/>
    <w:rsid w:val="001C0126"/>
    <w:rsid w:val="001F5B10"/>
    <w:rsid w:val="00263ECC"/>
    <w:rsid w:val="002F788D"/>
    <w:rsid w:val="00380206"/>
    <w:rsid w:val="003B1591"/>
    <w:rsid w:val="003E1C73"/>
    <w:rsid w:val="00404E77"/>
    <w:rsid w:val="00454453"/>
    <w:rsid w:val="004A64EB"/>
    <w:rsid w:val="004A7F2C"/>
    <w:rsid w:val="004F7EF3"/>
    <w:rsid w:val="005B5255"/>
    <w:rsid w:val="005E0F84"/>
    <w:rsid w:val="0063270F"/>
    <w:rsid w:val="007170D1"/>
    <w:rsid w:val="00767591"/>
    <w:rsid w:val="008B42B8"/>
    <w:rsid w:val="009914EF"/>
    <w:rsid w:val="00A06007"/>
    <w:rsid w:val="00C758E8"/>
    <w:rsid w:val="00C81C65"/>
    <w:rsid w:val="00CA05E8"/>
    <w:rsid w:val="00CD2133"/>
    <w:rsid w:val="00D04707"/>
    <w:rsid w:val="00D47DF1"/>
    <w:rsid w:val="00D548AD"/>
    <w:rsid w:val="00E00DDC"/>
    <w:rsid w:val="00F33980"/>
    <w:rsid w:val="00F3762B"/>
    <w:rsid w:val="00F6039B"/>
    <w:rsid w:val="00FB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ABDC"/>
  <w15:chartTrackingRefBased/>
  <w15:docId w15:val="{52A255FF-EAED-4BAD-B364-89F5712D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73"/>
    <w:pPr>
      <w:ind w:left="720"/>
      <w:contextualSpacing/>
    </w:pPr>
  </w:style>
  <w:style w:type="paragraph" w:styleId="NoSpacing">
    <w:name w:val="No Spacing"/>
    <w:uiPriority w:val="1"/>
    <w:qFormat/>
    <w:rsid w:val="00056797"/>
    <w:pPr>
      <w:spacing w:line="240" w:lineRule="auto"/>
    </w:pPr>
  </w:style>
  <w:style w:type="table" w:styleId="TableGrid">
    <w:name w:val="Table Grid"/>
    <w:basedOn w:val="TableNormal"/>
    <w:uiPriority w:val="39"/>
    <w:rsid w:val="00056797"/>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7386">
      <w:bodyDiv w:val="1"/>
      <w:marLeft w:val="0"/>
      <w:marRight w:val="0"/>
      <w:marTop w:val="0"/>
      <w:marBottom w:val="0"/>
      <w:divBdr>
        <w:top w:val="none" w:sz="0" w:space="0" w:color="auto"/>
        <w:left w:val="none" w:sz="0" w:space="0" w:color="auto"/>
        <w:bottom w:val="none" w:sz="0" w:space="0" w:color="auto"/>
        <w:right w:val="none" w:sz="0" w:space="0" w:color="auto"/>
      </w:divBdr>
    </w:div>
    <w:div w:id="681705513">
      <w:bodyDiv w:val="1"/>
      <w:marLeft w:val="0"/>
      <w:marRight w:val="0"/>
      <w:marTop w:val="0"/>
      <w:marBottom w:val="0"/>
      <w:divBdr>
        <w:top w:val="none" w:sz="0" w:space="0" w:color="auto"/>
        <w:left w:val="none" w:sz="0" w:space="0" w:color="auto"/>
        <w:bottom w:val="none" w:sz="0" w:space="0" w:color="auto"/>
        <w:right w:val="none" w:sz="0" w:space="0" w:color="auto"/>
      </w:divBdr>
    </w:div>
    <w:div w:id="1032221788">
      <w:bodyDiv w:val="1"/>
      <w:marLeft w:val="0"/>
      <w:marRight w:val="0"/>
      <w:marTop w:val="0"/>
      <w:marBottom w:val="0"/>
      <w:divBdr>
        <w:top w:val="none" w:sz="0" w:space="0" w:color="auto"/>
        <w:left w:val="none" w:sz="0" w:space="0" w:color="auto"/>
        <w:bottom w:val="none" w:sz="0" w:space="0" w:color="auto"/>
        <w:right w:val="none" w:sz="0" w:space="0" w:color="auto"/>
      </w:divBdr>
    </w:div>
    <w:div w:id="1329477451">
      <w:bodyDiv w:val="1"/>
      <w:marLeft w:val="0"/>
      <w:marRight w:val="0"/>
      <w:marTop w:val="0"/>
      <w:marBottom w:val="0"/>
      <w:divBdr>
        <w:top w:val="none" w:sz="0" w:space="0" w:color="auto"/>
        <w:left w:val="none" w:sz="0" w:space="0" w:color="auto"/>
        <w:bottom w:val="none" w:sz="0" w:space="0" w:color="auto"/>
        <w:right w:val="none" w:sz="0" w:space="0" w:color="auto"/>
      </w:divBdr>
    </w:div>
    <w:div w:id="13491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2020-07-28T02:31:00Z</dcterms:created>
  <dcterms:modified xsi:type="dcterms:W3CDTF">2020-07-28T02:31:00Z</dcterms:modified>
</cp:coreProperties>
</file>