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53145" w14:textId="5430448F" w:rsidR="009010DD" w:rsidRPr="0068141C" w:rsidRDefault="00153EF4" w:rsidP="009010DD">
      <w:pPr>
        <w:pStyle w:val="NormalWeb"/>
        <w:rPr>
          <w:rFonts w:ascii="TradeGothic LT" w:hAnsi="TradeGothic LT"/>
          <w:sz w:val="28"/>
        </w:rPr>
      </w:pPr>
      <w:r w:rsidRPr="0068141C">
        <w:rPr>
          <w:rFonts w:ascii="TradeGothic LT" w:hAnsi="TradeGothic LT"/>
          <w:b/>
          <w:bCs/>
          <w:color w:val="000000"/>
          <w:sz w:val="36"/>
          <w:szCs w:val="33"/>
        </w:rPr>
        <w:t xml:space="preserve">MWG </w:t>
      </w:r>
      <w:r w:rsidR="00551065" w:rsidRPr="0068141C">
        <w:rPr>
          <w:rFonts w:ascii="TradeGothic LT" w:hAnsi="TradeGothic LT"/>
          <w:b/>
          <w:bCs/>
          <w:color w:val="000000"/>
          <w:sz w:val="36"/>
          <w:szCs w:val="33"/>
        </w:rPr>
        <w:t xml:space="preserve">WebEx </w:t>
      </w:r>
      <w:r w:rsidRPr="0068141C">
        <w:rPr>
          <w:rFonts w:ascii="TradeGothic LT" w:hAnsi="TradeGothic LT"/>
          <w:b/>
          <w:bCs/>
          <w:color w:val="000000"/>
          <w:sz w:val="36"/>
          <w:szCs w:val="33"/>
        </w:rPr>
        <w:t>Summary Notes</w:t>
      </w:r>
    </w:p>
    <w:p w14:paraId="6CD021DE" w14:textId="6464FAB7" w:rsidR="009010DD" w:rsidRPr="00A056D5" w:rsidRDefault="00FD38BE" w:rsidP="009010DD">
      <w:pPr>
        <w:pStyle w:val="NormalWeb"/>
        <w:rPr>
          <w:rFonts w:ascii="TradeGothic LT" w:hAnsi="TradeGothic LT"/>
          <w:color w:val="000000"/>
          <w:sz w:val="22"/>
          <w:szCs w:val="22"/>
        </w:rPr>
      </w:pPr>
      <w:r>
        <w:rPr>
          <w:rFonts w:ascii="TradeGothic LT" w:hAnsi="TradeGothic LT"/>
          <w:b/>
          <w:bCs/>
          <w:color w:val="000000"/>
          <w:sz w:val="22"/>
          <w:szCs w:val="22"/>
        </w:rPr>
        <w:t>Jul</w:t>
      </w:r>
      <w:r w:rsidR="008628B9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23</w:t>
      </w:r>
      <w:r w:rsidR="004F50DC">
        <w:rPr>
          <w:rFonts w:ascii="TradeGothic LT" w:hAnsi="TradeGothic LT"/>
          <w:b/>
          <w:bCs/>
          <w:color w:val="000000"/>
          <w:sz w:val="22"/>
          <w:szCs w:val="22"/>
        </w:rPr>
        <w:t>, 2020</w:t>
      </w:r>
      <w:r w:rsidR="009010DD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13</w:t>
      </w:r>
      <w:r w:rsidRPr="00A056D5">
        <w:rPr>
          <w:rFonts w:ascii="TradeGothic LT" w:hAnsi="TradeGothic LT"/>
          <w:b/>
          <w:bCs/>
          <w:color w:val="000000"/>
          <w:sz w:val="22"/>
          <w:szCs w:val="22"/>
        </w:rPr>
        <w:t>: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 xml:space="preserve">30 </w:t>
      </w:r>
      <w:r w:rsidRPr="00A056D5">
        <w:rPr>
          <w:rFonts w:ascii="TradeGothic LT" w:hAnsi="TradeGothic LT"/>
          <w:b/>
          <w:bCs/>
          <w:color w:val="000000"/>
          <w:sz w:val="22"/>
          <w:szCs w:val="22"/>
        </w:rPr>
        <w:t>-</w:t>
      </w:r>
      <w:r w:rsidR="009010DD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16</w:t>
      </w:r>
      <w:r w:rsidR="008628B9" w:rsidRPr="00A056D5">
        <w:rPr>
          <w:rFonts w:ascii="TradeGothic LT" w:hAnsi="TradeGothic LT"/>
          <w:b/>
          <w:bCs/>
          <w:color w:val="000000"/>
          <w:sz w:val="22"/>
          <w:szCs w:val="22"/>
        </w:rPr>
        <w:t>: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55</w:t>
      </w:r>
      <w:r w:rsidR="00A4710C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(</w:t>
      </w:r>
      <w:r w:rsidR="00551065" w:rsidRPr="00A056D5">
        <w:rPr>
          <w:rFonts w:ascii="TradeGothic LT" w:hAnsi="TradeGothic LT"/>
          <w:b/>
          <w:bCs/>
          <w:color w:val="000000"/>
          <w:sz w:val="22"/>
          <w:szCs w:val="22"/>
        </w:rPr>
        <w:t>1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7</w:t>
      </w:r>
      <w:r w:rsidR="00A4710C" w:rsidRPr="00A056D5">
        <w:rPr>
          <w:rFonts w:ascii="TradeGothic LT" w:hAnsi="TradeGothic LT"/>
          <w:b/>
          <w:bCs/>
          <w:color w:val="000000"/>
          <w:sz w:val="22"/>
          <w:szCs w:val="22"/>
        </w:rPr>
        <w:t>:</w:t>
      </w:r>
      <w:r w:rsidR="004F50DC">
        <w:rPr>
          <w:rFonts w:ascii="TradeGothic LT" w:hAnsi="TradeGothic LT"/>
          <w:b/>
          <w:bCs/>
          <w:color w:val="000000"/>
          <w:sz w:val="22"/>
          <w:szCs w:val="22"/>
        </w:rPr>
        <w:t>00</w:t>
      </w:r>
      <w:r w:rsidR="00F8143D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 w:rsidR="00A4710C" w:rsidRPr="00A056D5">
        <w:rPr>
          <w:rFonts w:ascii="TradeGothic LT" w:hAnsi="TradeGothic LT"/>
          <w:b/>
          <w:bCs/>
          <w:color w:val="000000"/>
          <w:sz w:val="22"/>
          <w:szCs w:val="22"/>
        </w:rPr>
        <w:t>scheduled)</w:t>
      </w:r>
    </w:p>
    <w:p w14:paraId="07B040F5" w14:textId="77777777" w:rsidR="009010DD" w:rsidRPr="00A056D5" w:rsidRDefault="009010DD" w:rsidP="009010DD">
      <w:pPr>
        <w:pStyle w:val="NormalWeb"/>
        <w:rPr>
          <w:rFonts w:ascii="TradeGothic LT" w:hAnsi="TradeGothic LT"/>
        </w:rPr>
      </w:pPr>
      <w:r w:rsidRPr="00A056D5">
        <w:rPr>
          <w:rFonts w:ascii="TradeGothic LT" w:hAnsi="TradeGothic LT"/>
          <w:noProof/>
        </w:rPr>
        <w:drawing>
          <wp:inline distT="0" distB="0" distL="0" distR="0" wp14:anchorId="0534A744" wp14:editId="2C83D176">
            <wp:extent cx="1314450" cy="142875"/>
            <wp:effectExtent l="0" t="0" r="0" b="9525"/>
            <wp:docPr id="1" name="Picture 1" descr="C:\Users\tdavis\AppData\LocalLow\Temp\Microsoft\OPC\DDT.i11roe_9pu5g_hws9n1yndl_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davis\AppData\LocalLow\Temp\Microsoft\OPC\DDT.i11roe_9pu5g_hws9n1yndl_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89B7F" w14:textId="66673F91" w:rsidR="009010DD" w:rsidRPr="0063517C" w:rsidRDefault="009010DD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2"/>
          <w:szCs w:val="21"/>
        </w:rPr>
      </w:pPr>
      <w:r w:rsidRPr="0063517C">
        <w:rPr>
          <w:rFonts w:ascii="TradeGothic LT" w:hAnsi="TradeGothic LT"/>
          <w:color w:val="000000"/>
          <w:sz w:val="22"/>
          <w:szCs w:val="21"/>
        </w:rPr>
        <w:t>Anti-Trust Admonition</w:t>
      </w:r>
      <w:r w:rsidR="008878BE" w:rsidRPr="0063517C">
        <w:rPr>
          <w:rFonts w:ascii="TradeGothic LT" w:hAnsi="TradeGothic LT"/>
          <w:color w:val="000000"/>
          <w:sz w:val="22"/>
          <w:szCs w:val="21"/>
        </w:rPr>
        <w:t xml:space="preserve"> </w:t>
      </w:r>
      <w:r w:rsidR="00E936D5" w:rsidRPr="0063517C">
        <w:rPr>
          <w:rFonts w:ascii="TradeGothic LT" w:hAnsi="TradeGothic LT"/>
          <w:color w:val="000000"/>
          <w:sz w:val="22"/>
          <w:szCs w:val="21"/>
        </w:rPr>
        <w:t xml:space="preserve">was </w:t>
      </w:r>
      <w:r w:rsidR="000B61D6" w:rsidRPr="0063517C">
        <w:rPr>
          <w:rFonts w:ascii="TradeGothic LT" w:hAnsi="TradeGothic LT"/>
          <w:color w:val="000000"/>
          <w:sz w:val="22"/>
          <w:szCs w:val="21"/>
        </w:rPr>
        <w:t>reviewed</w:t>
      </w:r>
      <w:r w:rsidR="005B5CEE" w:rsidRPr="0063517C">
        <w:rPr>
          <w:rFonts w:ascii="TradeGothic LT" w:hAnsi="TradeGothic LT"/>
          <w:color w:val="000000"/>
          <w:sz w:val="22"/>
          <w:szCs w:val="21"/>
        </w:rPr>
        <w:t>:</w:t>
      </w:r>
      <w:r w:rsidR="00FD38BE">
        <w:rPr>
          <w:rFonts w:ascii="TradeGothic LT" w:hAnsi="TradeGothic LT"/>
          <w:color w:val="000000"/>
          <w:sz w:val="22"/>
          <w:szCs w:val="21"/>
        </w:rPr>
        <w:t xml:space="preserve"> Gabriel G. </w:t>
      </w:r>
      <w:r w:rsidR="007343A7" w:rsidRPr="0063517C">
        <w:rPr>
          <w:rFonts w:ascii="TradeGothic LT" w:hAnsi="TradeGothic LT"/>
          <w:color w:val="000000"/>
          <w:sz w:val="22"/>
          <w:szCs w:val="21"/>
        </w:rPr>
        <w:t xml:space="preserve">of </w:t>
      </w:r>
      <w:r w:rsidR="00FD38BE">
        <w:rPr>
          <w:rFonts w:ascii="TradeGothic LT" w:hAnsi="TradeGothic LT"/>
          <w:color w:val="000000"/>
          <w:sz w:val="22"/>
          <w:szCs w:val="21"/>
        </w:rPr>
        <w:t>AEP</w:t>
      </w:r>
    </w:p>
    <w:p w14:paraId="044928F9" w14:textId="77777777" w:rsidR="00AC6F06" w:rsidRPr="0063517C" w:rsidRDefault="00AC6F06" w:rsidP="00044A20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color w:val="000000"/>
          <w:sz w:val="22"/>
          <w:szCs w:val="21"/>
        </w:rPr>
      </w:pPr>
    </w:p>
    <w:p w14:paraId="15DAF9BB" w14:textId="26683201" w:rsidR="00703B46" w:rsidRDefault="00703B46" w:rsidP="00703B4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Eric G. of Tesla reviewed a presentation and the status of NPRR 1020.</w:t>
      </w:r>
    </w:p>
    <w:p w14:paraId="1DF04A89" w14:textId="16EFFE2F" w:rsidR="00703B46" w:rsidRDefault="00703B46" w:rsidP="00703B4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A round table discussion was held regarding the presentation and implementation of NPRR 1020.</w:t>
      </w:r>
    </w:p>
    <w:p w14:paraId="17B1B16A" w14:textId="54DDFFFC" w:rsidR="00703B46" w:rsidRDefault="00703B46" w:rsidP="00703B46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Eric G. and Arushi F. of Tesla offered to have further one on one discussions with any interested TDSP.</w:t>
      </w:r>
    </w:p>
    <w:p w14:paraId="2F828365" w14:textId="281B42AB" w:rsidR="0081662A" w:rsidRDefault="009A1F1A" w:rsidP="00703B46">
      <w:pPr>
        <w:pStyle w:val="NormalWeb"/>
        <w:numPr>
          <w:ilvl w:val="3"/>
          <w:numId w:val="1"/>
        </w:numPr>
        <w:spacing w:before="0" w:beforeAutospacing="0" w:after="0" w:afterAutospacing="0"/>
        <w:rPr>
          <w:rStyle w:val="Hyperlink"/>
          <w:rFonts w:ascii="TradeGothic LT" w:hAnsi="TradeGothic LT"/>
          <w:color w:val="auto"/>
          <w:sz w:val="22"/>
          <w:szCs w:val="21"/>
          <w:u w:val="none"/>
        </w:rPr>
      </w:pPr>
      <w:hyperlink r:id="rId7" w:history="1">
        <w:r w:rsidR="0081662A" w:rsidRPr="004C5A8C">
          <w:rPr>
            <w:rStyle w:val="Hyperlink"/>
            <w:rFonts w:ascii="TradeGothic LT" w:hAnsi="TradeGothic LT"/>
            <w:sz w:val="22"/>
            <w:szCs w:val="21"/>
          </w:rPr>
          <w:t>Eric.goff@gmail.com</w:t>
        </w:r>
      </w:hyperlink>
    </w:p>
    <w:p w14:paraId="5052270C" w14:textId="685E7D2C" w:rsidR="00703B46" w:rsidRPr="0081662A" w:rsidRDefault="009A1F1A" w:rsidP="0081662A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hyperlink r:id="rId8" w:history="1">
        <w:r w:rsidR="00703B46" w:rsidRPr="002559DF">
          <w:rPr>
            <w:rStyle w:val="Hyperlink"/>
            <w:rFonts w:ascii="TradeGothic LT" w:hAnsi="TradeGothic LT"/>
            <w:sz w:val="22"/>
            <w:szCs w:val="21"/>
          </w:rPr>
          <w:t>asharmafrank@tesla.com</w:t>
        </w:r>
      </w:hyperlink>
      <w:r w:rsidR="0081662A" w:rsidRPr="0081662A">
        <w:rPr>
          <w:rFonts w:ascii="TradeGothic LT" w:hAnsi="TradeGothic LT"/>
          <w:sz w:val="22"/>
          <w:szCs w:val="21"/>
        </w:rPr>
        <w:t xml:space="preserve"> </w:t>
      </w:r>
    </w:p>
    <w:p w14:paraId="42075E5D" w14:textId="646E336D" w:rsidR="00703B46" w:rsidRPr="00703B46" w:rsidRDefault="0081662A" w:rsidP="00703B4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81662A">
        <w:rPr>
          <w:rFonts w:ascii="TradeGothic LT" w:hAnsi="TradeGothic LT"/>
          <w:b/>
          <w:sz w:val="22"/>
          <w:szCs w:val="21"/>
        </w:rPr>
        <w:t>Action Item:</w:t>
      </w:r>
      <w:r>
        <w:rPr>
          <w:rFonts w:ascii="TradeGothic LT" w:hAnsi="TradeGothic LT"/>
          <w:sz w:val="22"/>
          <w:szCs w:val="21"/>
        </w:rPr>
        <w:t xml:space="preserve"> </w:t>
      </w:r>
      <w:r w:rsidR="00703B46">
        <w:rPr>
          <w:rFonts w:ascii="TradeGothic LT" w:hAnsi="TradeGothic LT"/>
          <w:sz w:val="22"/>
          <w:szCs w:val="21"/>
        </w:rPr>
        <w:t>A future MWG meeting will discuss potential SMOGRR language to support the implementation of NPRR 1020.</w:t>
      </w:r>
    </w:p>
    <w:p w14:paraId="328B58F6" w14:textId="77777777" w:rsidR="00703B46" w:rsidRPr="0063517C" w:rsidRDefault="00703B46" w:rsidP="00703B46">
      <w:pPr>
        <w:pStyle w:val="NormalWeb"/>
        <w:spacing w:before="0" w:beforeAutospacing="0" w:after="0" w:afterAutospacing="0"/>
        <w:ind w:left="720"/>
        <w:rPr>
          <w:rFonts w:ascii="TradeGothic LT" w:hAnsi="TradeGothic LT"/>
          <w:sz w:val="22"/>
          <w:szCs w:val="21"/>
        </w:rPr>
      </w:pPr>
    </w:p>
    <w:p w14:paraId="159B2793" w14:textId="41E6CD29" w:rsidR="00703B46" w:rsidRPr="00703B46" w:rsidRDefault="009A2AF4" w:rsidP="00703B4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63517C">
        <w:rPr>
          <w:rFonts w:ascii="TradeGothic LT" w:hAnsi="TradeGothic LT"/>
          <w:color w:val="000000"/>
          <w:sz w:val="22"/>
          <w:szCs w:val="21"/>
        </w:rPr>
        <w:t xml:space="preserve">Donald M. of ERCOT reviewed the results </w:t>
      </w:r>
      <w:r w:rsidR="00703B46">
        <w:rPr>
          <w:rFonts w:ascii="TradeGothic LT" w:hAnsi="TradeGothic LT"/>
          <w:color w:val="000000"/>
          <w:sz w:val="22"/>
          <w:szCs w:val="21"/>
        </w:rPr>
        <w:t>of the action item from the last MWG meeting regarding line loss compensation.</w:t>
      </w:r>
    </w:p>
    <w:p w14:paraId="47F94C09" w14:textId="59B214B3" w:rsidR="00703B46" w:rsidRPr="00703B46" w:rsidRDefault="00703B46" w:rsidP="00703B4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color w:val="000000"/>
          <w:sz w:val="22"/>
          <w:szCs w:val="21"/>
        </w:rPr>
        <w:t>Distance to first poll out scenarios was reviewed.</w:t>
      </w:r>
    </w:p>
    <w:p w14:paraId="4E597A35" w14:textId="3041C8F7" w:rsidR="00703B46" w:rsidRPr="00703B46" w:rsidRDefault="00703B46" w:rsidP="00703B4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color w:val="000000"/>
          <w:sz w:val="22"/>
          <w:szCs w:val="21"/>
        </w:rPr>
        <w:t>Additional data is needed to formulate a technical recommendation.</w:t>
      </w:r>
    </w:p>
    <w:p w14:paraId="1FD101E1" w14:textId="1CEF8FBB" w:rsidR="00703B46" w:rsidRPr="00703B46" w:rsidRDefault="00703B46" w:rsidP="00703B4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703B46">
        <w:rPr>
          <w:rFonts w:ascii="TradeGothic LT" w:hAnsi="TradeGothic LT"/>
          <w:b/>
          <w:color w:val="000000"/>
          <w:sz w:val="22"/>
          <w:szCs w:val="21"/>
        </w:rPr>
        <w:t>Action Item:</w:t>
      </w:r>
      <w:r>
        <w:rPr>
          <w:rFonts w:ascii="TradeGothic LT" w:hAnsi="TradeGothic LT"/>
          <w:color w:val="000000"/>
          <w:sz w:val="22"/>
          <w:szCs w:val="21"/>
        </w:rPr>
        <w:t xml:space="preserve"> ERCOT will work with TDSPs that have provided data to review distance with respect to line type and voltage for loss compensation impact. Results </w:t>
      </w:r>
      <w:r w:rsidR="00955D7F">
        <w:rPr>
          <w:rFonts w:ascii="TradeGothic LT" w:hAnsi="TradeGothic LT"/>
          <w:color w:val="000000"/>
          <w:sz w:val="22"/>
          <w:szCs w:val="21"/>
        </w:rPr>
        <w:t xml:space="preserve">and recommended options for limits on when line loss compensation is required </w:t>
      </w:r>
      <w:r>
        <w:rPr>
          <w:rFonts w:ascii="TradeGothic LT" w:hAnsi="TradeGothic LT"/>
          <w:color w:val="000000"/>
          <w:sz w:val="22"/>
          <w:szCs w:val="21"/>
        </w:rPr>
        <w:t>will be presented at a future MWG meeting.</w:t>
      </w:r>
    </w:p>
    <w:p w14:paraId="68C23375" w14:textId="77777777" w:rsidR="00B26DC3" w:rsidRPr="0063517C" w:rsidRDefault="00B26DC3" w:rsidP="00B26DC3">
      <w:pPr>
        <w:pStyle w:val="NormalWeb"/>
        <w:spacing w:before="0" w:beforeAutospacing="0" w:after="0" w:afterAutospacing="0"/>
        <w:ind w:left="720"/>
        <w:rPr>
          <w:rFonts w:ascii="TradeGothic LT" w:hAnsi="TradeGothic LT"/>
          <w:sz w:val="22"/>
          <w:szCs w:val="21"/>
        </w:rPr>
      </w:pPr>
    </w:p>
    <w:p w14:paraId="6EB4F125" w14:textId="6C4F75FA" w:rsidR="004A7C8F" w:rsidRDefault="00D22D4A" w:rsidP="00B26DC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Henry P. of ERCOT reviewed the background issues of throw over schemes and the information ERCOT had collated since previous MWG discussions.</w:t>
      </w:r>
    </w:p>
    <w:p w14:paraId="1568D216" w14:textId="159EF9CD" w:rsidR="002C3C42" w:rsidRPr="0063517C" w:rsidRDefault="002C3C42" w:rsidP="00703B4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2C3C42">
        <w:rPr>
          <w:rFonts w:ascii="TradeGothic LT" w:hAnsi="TradeGothic LT"/>
          <w:b/>
          <w:sz w:val="22"/>
          <w:szCs w:val="21"/>
        </w:rPr>
        <w:t>Action Item:</w:t>
      </w:r>
      <w:r>
        <w:rPr>
          <w:rFonts w:ascii="TradeGothic LT" w:hAnsi="TradeGothic LT"/>
          <w:sz w:val="22"/>
          <w:szCs w:val="21"/>
        </w:rPr>
        <w:t xml:space="preserve"> ERCOT will follow up with TDSPs </w:t>
      </w:r>
      <w:r w:rsidR="00703B46">
        <w:rPr>
          <w:rFonts w:ascii="TradeGothic LT" w:hAnsi="TradeGothic LT"/>
          <w:sz w:val="22"/>
          <w:szCs w:val="21"/>
        </w:rPr>
        <w:t>as needed and return to the MWG with recommend</w:t>
      </w:r>
      <w:r w:rsidR="00955D7F">
        <w:rPr>
          <w:rFonts w:ascii="TradeGothic LT" w:hAnsi="TradeGothic LT"/>
          <w:sz w:val="22"/>
          <w:szCs w:val="21"/>
        </w:rPr>
        <w:t>ed options on this topic for consideration</w:t>
      </w:r>
      <w:r w:rsidR="00703B46">
        <w:rPr>
          <w:rFonts w:ascii="TradeGothic LT" w:hAnsi="TradeGothic LT"/>
          <w:sz w:val="22"/>
          <w:szCs w:val="21"/>
        </w:rPr>
        <w:t xml:space="preserve"> at a future meeting.</w:t>
      </w:r>
    </w:p>
    <w:p w14:paraId="2AC62E6D" w14:textId="77777777" w:rsidR="00B26DC3" w:rsidRPr="0063517C" w:rsidRDefault="00B26DC3" w:rsidP="00B26DC3">
      <w:pPr>
        <w:pStyle w:val="NormalWeb"/>
        <w:spacing w:before="0" w:beforeAutospacing="0" w:after="0" w:afterAutospacing="0"/>
        <w:rPr>
          <w:rFonts w:ascii="TradeGothic LT" w:hAnsi="TradeGothic LT"/>
          <w:sz w:val="22"/>
          <w:szCs w:val="21"/>
        </w:rPr>
      </w:pPr>
    </w:p>
    <w:p w14:paraId="0D1F6F92" w14:textId="77777777" w:rsidR="0003082E" w:rsidRDefault="004A7C8F" w:rsidP="00B26DC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63517C">
        <w:rPr>
          <w:rFonts w:ascii="TradeGothic LT" w:hAnsi="TradeGothic LT"/>
          <w:sz w:val="22"/>
          <w:szCs w:val="21"/>
        </w:rPr>
        <w:t>Don</w:t>
      </w:r>
      <w:r w:rsidR="006A0590">
        <w:rPr>
          <w:rFonts w:ascii="TradeGothic LT" w:hAnsi="TradeGothic LT"/>
          <w:sz w:val="22"/>
          <w:szCs w:val="21"/>
        </w:rPr>
        <w:t xml:space="preserve">ald M. reviewed possible language changes to the SMOG impacting instrument transformer nameplate requirements. </w:t>
      </w:r>
    </w:p>
    <w:p w14:paraId="769989B4" w14:textId="31716F23" w:rsidR="0003082E" w:rsidRDefault="00703B46" w:rsidP="00703B4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Language was presented at previous meeting with update to strike 7.5.6 included.</w:t>
      </w:r>
      <w:r w:rsidR="0003082E">
        <w:rPr>
          <w:rFonts w:ascii="TradeGothic LT" w:hAnsi="TradeGothic LT"/>
          <w:sz w:val="22"/>
          <w:szCs w:val="21"/>
        </w:rPr>
        <w:t xml:space="preserve"> </w:t>
      </w:r>
    </w:p>
    <w:p w14:paraId="3D073A6D" w14:textId="5959397E" w:rsidR="00955D7F" w:rsidRDefault="00955D7F" w:rsidP="00703B4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MWG was in consensus that the language should be submitted for market consideration</w:t>
      </w:r>
    </w:p>
    <w:p w14:paraId="30C7E444" w14:textId="2FF15F87" w:rsidR="0003082E" w:rsidRPr="0003082E" w:rsidRDefault="0003082E" w:rsidP="0003082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b/>
          <w:sz w:val="22"/>
          <w:szCs w:val="21"/>
        </w:rPr>
      </w:pPr>
      <w:r w:rsidRPr="0003082E">
        <w:rPr>
          <w:rFonts w:ascii="TradeGothic LT" w:hAnsi="TradeGothic LT"/>
          <w:b/>
          <w:sz w:val="22"/>
          <w:szCs w:val="21"/>
        </w:rPr>
        <w:t>Action Item</w:t>
      </w:r>
      <w:r>
        <w:rPr>
          <w:rFonts w:ascii="TradeGothic LT" w:hAnsi="TradeGothic LT"/>
          <w:b/>
          <w:sz w:val="22"/>
          <w:szCs w:val="21"/>
        </w:rPr>
        <w:t xml:space="preserve">: </w:t>
      </w:r>
      <w:r>
        <w:rPr>
          <w:rFonts w:ascii="TradeGothic LT" w:hAnsi="TradeGothic LT"/>
          <w:sz w:val="22"/>
          <w:szCs w:val="21"/>
        </w:rPr>
        <w:t xml:space="preserve">ERCOT will </w:t>
      </w:r>
      <w:r w:rsidR="00703B46">
        <w:rPr>
          <w:rFonts w:ascii="TradeGothic LT" w:hAnsi="TradeGothic LT"/>
          <w:sz w:val="22"/>
          <w:szCs w:val="21"/>
        </w:rPr>
        <w:t>begin internal process</w:t>
      </w:r>
      <w:r w:rsidR="00A04916">
        <w:rPr>
          <w:rFonts w:ascii="TradeGothic LT" w:hAnsi="TradeGothic LT"/>
          <w:sz w:val="22"/>
          <w:szCs w:val="21"/>
        </w:rPr>
        <w:t xml:space="preserve"> regarding submittal of a SMOGRR for these changes. </w:t>
      </w:r>
    </w:p>
    <w:p w14:paraId="694B1F65" w14:textId="77777777" w:rsidR="00B26DC3" w:rsidRPr="0063517C" w:rsidRDefault="00B26DC3" w:rsidP="00B26DC3">
      <w:pPr>
        <w:pStyle w:val="NormalWeb"/>
        <w:spacing w:before="0" w:beforeAutospacing="0" w:after="0" w:afterAutospacing="0"/>
        <w:rPr>
          <w:rFonts w:ascii="TradeGothic LT" w:hAnsi="TradeGothic LT"/>
          <w:sz w:val="22"/>
          <w:szCs w:val="21"/>
        </w:rPr>
      </w:pPr>
    </w:p>
    <w:p w14:paraId="074B06C4" w14:textId="6F1ED1D0" w:rsidR="00572186" w:rsidRDefault="00396A03" w:rsidP="00A0491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 </w:t>
      </w:r>
      <w:r w:rsidR="00A04916">
        <w:rPr>
          <w:rFonts w:ascii="TradeGothic LT" w:hAnsi="TradeGothic LT"/>
          <w:sz w:val="22"/>
          <w:szCs w:val="21"/>
        </w:rPr>
        <w:t>Phil B. of ERCOT presented updates to the design proposal document needed as part of NPRR 1003.</w:t>
      </w:r>
    </w:p>
    <w:p w14:paraId="319653EF" w14:textId="1B3B2CF2" w:rsidR="00A04916" w:rsidRDefault="00A04916" w:rsidP="00A0491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NPRR 1003 removes reference to RARF through ERCOT documents and procedures as transition is made to new system for resource registration (RIOO).</w:t>
      </w:r>
    </w:p>
    <w:p w14:paraId="465A8F60" w14:textId="51CF9CAD" w:rsidR="00A04916" w:rsidRDefault="00A04916" w:rsidP="00A0491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Updates were request</w:t>
      </w:r>
      <w:r w:rsidR="00955D7F">
        <w:rPr>
          <w:rFonts w:ascii="TradeGothic LT" w:hAnsi="TradeGothic LT"/>
          <w:sz w:val="22"/>
          <w:szCs w:val="21"/>
        </w:rPr>
        <w:t>ed by the MWG</w:t>
      </w:r>
      <w:r>
        <w:rPr>
          <w:rFonts w:ascii="TradeGothic LT" w:hAnsi="TradeGothic LT"/>
          <w:sz w:val="22"/>
          <w:szCs w:val="21"/>
        </w:rPr>
        <w:t xml:space="preserve"> to </w:t>
      </w:r>
      <w:r w:rsidR="00955D7F">
        <w:rPr>
          <w:rFonts w:ascii="TradeGothic LT" w:hAnsi="TradeGothic LT"/>
          <w:sz w:val="22"/>
          <w:szCs w:val="21"/>
        </w:rPr>
        <w:t xml:space="preserve">have </w:t>
      </w:r>
      <w:r>
        <w:rPr>
          <w:rFonts w:ascii="TradeGothic LT" w:hAnsi="TradeGothic LT"/>
          <w:sz w:val="22"/>
          <w:szCs w:val="21"/>
        </w:rPr>
        <w:t>the design proposal point to the RARF as the current source of the registration information.</w:t>
      </w:r>
    </w:p>
    <w:p w14:paraId="4837F5F0" w14:textId="30F9C373" w:rsidR="00A04916" w:rsidRDefault="00A04916" w:rsidP="00A04916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lastRenderedPageBreak/>
        <w:t>A future update will have to be made to the design proposal once the RARF is fully retired.</w:t>
      </w:r>
    </w:p>
    <w:p w14:paraId="09698AAD" w14:textId="38B7F7FF" w:rsidR="00A04916" w:rsidRDefault="00A04916" w:rsidP="00A0491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A04916">
        <w:rPr>
          <w:rFonts w:ascii="TradeGothic LT" w:hAnsi="TradeGothic LT"/>
          <w:b/>
          <w:sz w:val="22"/>
          <w:szCs w:val="21"/>
        </w:rPr>
        <w:t>Action Item:</w:t>
      </w:r>
      <w:r>
        <w:rPr>
          <w:rFonts w:ascii="TradeGothic LT" w:hAnsi="TradeGothic LT"/>
          <w:sz w:val="22"/>
          <w:szCs w:val="21"/>
        </w:rPr>
        <w:t xml:space="preserve"> MWG edits were saved and will be posted to the ERCOT website effective 7/24/2020 for immediate use. </w:t>
      </w:r>
    </w:p>
    <w:p w14:paraId="57ACAB9A" w14:textId="77777777" w:rsidR="00A04916" w:rsidRDefault="00A04916" w:rsidP="00A04916">
      <w:pPr>
        <w:pStyle w:val="NormalWeb"/>
        <w:spacing w:before="0" w:beforeAutospacing="0" w:after="0" w:afterAutospacing="0"/>
        <w:ind w:left="720"/>
        <w:rPr>
          <w:rFonts w:ascii="TradeGothic LT" w:hAnsi="TradeGothic LT"/>
          <w:sz w:val="22"/>
          <w:szCs w:val="21"/>
        </w:rPr>
      </w:pPr>
    </w:p>
    <w:p w14:paraId="37C5352C" w14:textId="49E89184" w:rsidR="00A04916" w:rsidRPr="00396A03" w:rsidRDefault="00572186" w:rsidP="00A0491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Stacy N. of ERCOT and Donald M. </w:t>
      </w:r>
      <w:r w:rsidR="00A04916" w:rsidRPr="00396A03">
        <w:rPr>
          <w:rFonts w:ascii="TradeGothic LT" w:hAnsi="TradeGothic LT"/>
          <w:sz w:val="22"/>
          <w:szCs w:val="21"/>
        </w:rPr>
        <w:t xml:space="preserve">presented a PowerPoint with updated statistics surrounding EPS metering facility notices, temporary exemptions and document submittals. </w:t>
      </w:r>
    </w:p>
    <w:p w14:paraId="2395A4BD" w14:textId="77777777" w:rsidR="00A04916" w:rsidRDefault="00A04916" w:rsidP="00A0491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396A03">
        <w:rPr>
          <w:rFonts w:ascii="TradeGothic LT" w:hAnsi="TradeGothic LT"/>
          <w:sz w:val="22"/>
          <w:szCs w:val="21"/>
        </w:rPr>
        <w:t>The analytics provide TDSPs insight into relevant statistics regarding various EPS metering activities.</w:t>
      </w:r>
    </w:p>
    <w:p w14:paraId="7BAE93B7" w14:textId="77777777" w:rsidR="00A04916" w:rsidRDefault="00A04916" w:rsidP="00A04916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2"/>
          <w:szCs w:val="21"/>
        </w:rPr>
      </w:pPr>
    </w:p>
    <w:p w14:paraId="075FA7A2" w14:textId="732A5FF3" w:rsidR="00A04916" w:rsidRPr="00396A03" w:rsidRDefault="00A04916" w:rsidP="00A0491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Don T. covered the reminder that NPRR 949 was approved and goes into effect 1/1/2023. </w:t>
      </w:r>
      <w:r w:rsidR="00955D7F">
        <w:rPr>
          <w:rFonts w:ascii="TradeGothic LT" w:hAnsi="TradeGothic LT"/>
          <w:sz w:val="22"/>
          <w:szCs w:val="21"/>
        </w:rPr>
        <w:t xml:space="preserve">NPRR 949 has </w:t>
      </w:r>
      <w:r>
        <w:rPr>
          <w:rFonts w:ascii="TradeGothic LT" w:hAnsi="TradeGothic LT"/>
          <w:sz w:val="22"/>
          <w:szCs w:val="21"/>
        </w:rPr>
        <w:t>all communications for EPS meters from ERCOT to the TDSPs over the WAN (wide area network) connection.</w:t>
      </w:r>
    </w:p>
    <w:p w14:paraId="04B1BB72" w14:textId="77777777" w:rsidR="00A04916" w:rsidRDefault="00A04916" w:rsidP="00A04916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2"/>
          <w:szCs w:val="21"/>
        </w:rPr>
      </w:pPr>
    </w:p>
    <w:p w14:paraId="03340735" w14:textId="6A8AB8F8" w:rsidR="005E0933" w:rsidRDefault="00A04916" w:rsidP="00A0491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Don T. and Paul W. of ERCOT presented on </w:t>
      </w:r>
      <w:r w:rsidR="005E0933">
        <w:rPr>
          <w:rFonts w:ascii="TradeGothic LT" w:hAnsi="TradeGothic LT"/>
          <w:sz w:val="22"/>
          <w:szCs w:val="21"/>
        </w:rPr>
        <w:t xml:space="preserve">some </w:t>
      </w:r>
      <w:r>
        <w:rPr>
          <w:rFonts w:ascii="TradeGothic LT" w:hAnsi="TradeGothic LT"/>
          <w:sz w:val="22"/>
          <w:szCs w:val="21"/>
        </w:rPr>
        <w:t xml:space="preserve">changes </w:t>
      </w:r>
      <w:r w:rsidR="005E0933">
        <w:rPr>
          <w:rFonts w:ascii="TradeGothic LT" w:hAnsi="TradeGothic LT"/>
          <w:sz w:val="22"/>
          <w:szCs w:val="21"/>
        </w:rPr>
        <w:t xml:space="preserve">being discussed </w:t>
      </w:r>
      <w:r>
        <w:rPr>
          <w:rFonts w:ascii="TradeGothic LT" w:hAnsi="TradeGothic LT"/>
          <w:sz w:val="22"/>
          <w:szCs w:val="21"/>
        </w:rPr>
        <w:t xml:space="preserve">for nodal pricing </w:t>
      </w:r>
      <w:r w:rsidR="005E0933">
        <w:rPr>
          <w:rFonts w:ascii="TradeGothic LT" w:hAnsi="TradeGothic LT"/>
          <w:sz w:val="22"/>
          <w:szCs w:val="21"/>
        </w:rPr>
        <w:t>of charging energy for SOES.</w:t>
      </w:r>
    </w:p>
    <w:p w14:paraId="01A673C2" w14:textId="77777777" w:rsidR="00BC57C2" w:rsidRDefault="005E0933" w:rsidP="005E0933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Described potential metering scenarios and that </w:t>
      </w:r>
      <w:r w:rsidR="00BC57C2">
        <w:rPr>
          <w:rFonts w:ascii="TradeGothic LT" w:hAnsi="TradeGothic LT"/>
          <w:sz w:val="22"/>
          <w:szCs w:val="21"/>
        </w:rPr>
        <w:t xml:space="preserve">nodal pricing of the charging energy requires separate metering of the charging energy. </w:t>
      </w:r>
    </w:p>
    <w:p w14:paraId="61580946" w14:textId="779B7CE7" w:rsidR="009B6320" w:rsidRDefault="00BC57C2" w:rsidP="009B6320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R</w:t>
      </w:r>
      <w:r w:rsidR="005E0933">
        <w:rPr>
          <w:rFonts w:ascii="TradeGothic LT" w:hAnsi="TradeGothic LT"/>
          <w:sz w:val="22"/>
          <w:szCs w:val="21"/>
        </w:rPr>
        <w:t xml:space="preserve">equested MWG consideration </w:t>
      </w:r>
      <w:r>
        <w:rPr>
          <w:rFonts w:ascii="TradeGothic LT" w:hAnsi="TradeGothic LT"/>
          <w:sz w:val="22"/>
          <w:szCs w:val="21"/>
        </w:rPr>
        <w:t>on us</w:t>
      </w:r>
      <w:r w:rsidR="005E0933">
        <w:rPr>
          <w:rFonts w:ascii="TradeGothic LT" w:hAnsi="TradeGothic LT"/>
          <w:sz w:val="22"/>
          <w:szCs w:val="21"/>
        </w:rPr>
        <w:t>ing</w:t>
      </w:r>
      <w:r>
        <w:rPr>
          <w:rFonts w:ascii="TradeGothic LT" w:hAnsi="TradeGothic LT"/>
          <w:sz w:val="22"/>
          <w:szCs w:val="21"/>
        </w:rPr>
        <w:t xml:space="preserve"> </w:t>
      </w:r>
      <w:r w:rsidR="005E0933">
        <w:rPr>
          <w:rFonts w:ascii="TradeGothic LT" w:hAnsi="TradeGothic LT"/>
          <w:sz w:val="22"/>
          <w:szCs w:val="21"/>
        </w:rPr>
        <w:t xml:space="preserve">TDSP Read Metering </w:t>
      </w:r>
      <w:r>
        <w:rPr>
          <w:rFonts w:ascii="TradeGothic LT" w:hAnsi="TradeGothic LT"/>
          <w:sz w:val="22"/>
          <w:szCs w:val="21"/>
        </w:rPr>
        <w:t>to support nodal pricing of the charging energy for SOES</w:t>
      </w:r>
      <w:r w:rsidR="005E0933">
        <w:rPr>
          <w:rFonts w:ascii="TradeGothic LT" w:hAnsi="TradeGothic LT"/>
          <w:sz w:val="22"/>
          <w:szCs w:val="21"/>
        </w:rPr>
        <w:t>.</w:t>
      </w:r>
    </w:p>
    <w:p w14:paraId="2313B091" w14:textId="63989418" w:rsidR="009B6320" w:rsidRPr="009B6320" w:rsidRDefault="009B6320" w:rsidP="009B6320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There was a discussion on distribution losses created by an ESR </w:t>
      </w:r>
      <w:r w:rsidR="00167511">
        <w:rPr>
          <w:rFonts w:ascii="TradeGothic LT" w:hAnsi="TradeGothic LT"/>
          <w:sz w:val="22"/>
          <w:szCs w:val="21"/>
        </w:rPr>
        <w:t xml:space="preserve">connected to a DSP system.  The charging energy receiving WSL treatment increases transformation and line losses that are captured by NOIE boundary metering points.  Should </w:t>
      </w:r>
      <w:r>
        <w:rPr>
          <w:rFonts w:ascii="TradeGothic LT" w:hAnsi="TradeGothic LT"/>
          <w:sz w:val="22"/>
          <w:szCs w:val="21"/>
        </w:rPr>
        <w:t>those losses be accounted for when metering WSL</w:t>
      </w:r>
      <w:r w:rsidR="00167511">
        <w:rPr>
          <w:rFonts w:ascii="TradeGothic LT" w:hAnsi="TradeGothic LT"/>
          <w:sz w:val="22"/>
          <w:szCs w:val="21"/>
        </w:rPr>
        <w:t xml:space="preserve"> for an ESR connected to a DSP system?</w:t>
      </w:r>
      <w:r>
        <w:rPr>
          <w:rFonts w:ascii="TradeGothic LT" w:hAnsi="TradeGothic LT"/>
          <w:sz w:val="22"/>
          <w:szCs w:val="21"/>
        </w:rPr>
        <w:t xml:space="preserve"> </w:t>
      </w:r>
      <w:r w:rsidR="00167511">
        <w:rPr>
          <w:rFonts w:ascii="TradeGothic LT" w:hAnsi="TradeGothic LT"/>
          <w:sz w:val="22"/>
          <w:szCs w:val="21"/>
        </w:rPr>
        <w:t xml:space="preserve"> </w:t>
      </w:r>
      <w:r>
        <w:rPr>
          <w:rFonts w:ascii="TradeGothic LT" w:hAnsi="TradeGothic LT"/>
          <w:sz w:val="22"/>
          <w:szCs w:val="21"/>
        </w:rPr>
        <w:t xml:space="preserve"> </w:t>
      </w:r>
    </w:p>
    <w:p w14:paraId="2213D076" w14:textId="7AF937FB" w:rsidR="00A04916" w:rsidRDefault="0081662A" w:rsidP="00A0491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81662A">
        <w:rPr>
          <w:rFonts w:ascii="TradeGothic LT" w:hAnsi="TradeGothic LT"/>
          <w:b/>
          <w:sz w:val="22"/>
          <w:szCs w:val="21"/>
        </w:rPr>
        <w:t>Action Item:</w:t>
      </w:r>
      <w:r>
        <w:rPr>
          <w:rFonts w:ascii="TradeGothic LT" w:hAnsi="TradeGothic LT"/>
          <w:sz w:val="22"/>
          <w:szCs w:val="21"/>
        </w:rPr>
        <w:t xml:space="preserve"> </w:t>
      </w:r>
      <w:r w:rsidR="00BC57C2">
        <w:rPr>
          <w:rFonts w:ascii="TradeGothic LT" w:hAnsi="TradeGothic LT"/>
          <w:sz w:val="22"/>
          <w:szCs w:val="21"/>
        </w:rPr>
        <w:t xml:space="preserve">Future MWG discussions are needed on this topic. </w:t>
      </w:r>
    </w:p>
    <w:p w14:paraId="3170B4AB" w14:textId="77777777" w:rsidR="00A04916" w:rsidRDefault="00A04916" w:rsidP="00A04916">
      <w:pPr>
        <w:pStyle w:val="NormalWeb"/>
        <w:spacing w:before="0" w:beforeAutospacing="0" w:after="0" w:afterAutospacing="0"/>
        <w:ind w:left="720"/>
        <w:rPr>
          <w:rFonts w:ascii="TradeGothic LT" w:hAnsi="TradeGothic LT"/>
          <w:sz w:val="22"/>
          <w:szCs w:val="21"/>
        </w:rPr>
      </w:pPr>
    </w:p>
    <w:p w14:paraId="5DA5B278" w14:textId="188FE64E" w:rsidR="00B26DC3" w:rsidRDefault="00572186" w:rsidP="00F06B9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A04916">
        <w:rPr>
          <w:rFonts w:ascii="TradeGothic LT" w:hAnsi="TradeGothic LT"/>
          <w:sz w:val="22"/>
          <w:szCs w:val="21"/>
        </w:rPr>
        <w:t xml:space="preserve"> </w:t>
      </w:r>
      <w:r w:rsidR="00A04916">
        <w:rPr>
          <w:rFonts w:ascii="TradeGothic LT" w:hAnsi="TradeGothic LT"/>
          <w:sz w:val="22"/>
          <w:szCs w:val="21"/>
        </w:rPr>
        <w:t>Mark R. of LCRA reviewed presentation on BESS metering and ownership of TDSP equipment inside resource owner switchgear.</w:t>
      </w:r>
    </w:p>
    <w:p w14:paraId="2B95454A" w14:textId="15419E4C" w:rsidR="00A04916" w:rsidRDefault="00A04916" w:rsidP="00A0491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Presented to allow for MWG input and thoughts on the situation. No action needed at this time.</w:t>
      </w:r>
    </w:p>
    <w:p w14:paraId="70D6F83F" w14:textId="77777777" w:rsidR="00A04916" w:rsidRPr="00A04916" w:rsidRDefault="00A04916" w:rsidP="00A04916">
      <w:pPr>
        <w:pStyle w:val="NormalWeb"/>
        <w:spacing w:before="0" w:beforeAutospacing="0" w:after="0" w:afterAutospacing="0"/>
        <w:ind w:left="720"/>
        <w:rPr>
          <w:rFonts w:ascii="TradeGothic LT" w:hAnsi="TradeGothic LT"/>
          <w:sz w:val="22"/>
          <w:szCs w:val="21"/>
        </w:rPr>
      </w:pPr>
    </w:p>
    <w:p w14:paraId="4C911924" w14:textId="371F0F78" w:rsidR="00870098" w:rsidRPr="0063517C" w:rsidRDefault="009010DD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63517C">
        <w:rPr>
          <w:rFonts w:ascii="TradeGothic LT" w:hAnsi="TradeGothic LT"/>
          <w:color w:val="000000"/>
          <w:sz w:val="22"/>
          <w:szCs w:val="21"/>
        </w:rPr>
        <w:t>Meeting Summary and Closing Remarks</w:t>
      </w:r>
      <w:r w:rsidR="00153EF4" w:rsidRPr="0063517C">
        <w:rPr>
          <w:rFonts w:ascii="TradeGothic LT" w:hAnsi="TradeGothic LT"/>
          <w:color w:val="000000"/>
          <w:sz w:val="22"/>
          <w:szCs w:val="21"/>
        </w:rPr>
        <w:t xml:space="preserve">: </w:t>
      </w:r>
      <w:r w:rsidR="00A04916">
        <w:rPr>
          <w:rFonts w:ascii="TradeGothic LT" w:hAnsi="TradeGothic LT"/>
          <w:color w:val="000000"/>
          <w:sz w:val="22"/>
          <w:szCs w:val="21"/>
        </w:rPr>
        <w:t>Gabriel G.</w:t>
      </w:r>
    </w:p>
    <w:p w14:paraId="1567D84A" w14:textId="77777777" w:rsidR="00BC57C2" w:rsidRPr="00BC57C2" w:rsidRDefault="00BC57C2" w:rsidP="00A0491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b/>
          <w:sz w:val="22"/>
          <w:szCs w:val="21"/>
        </w:rPr>
      </w:pPr>
      <w:r w:rsidRPr="00BC57C2">
        <w:rPr>
          <w:rFonts w:ascii="TradeGothic LT" w:hAnsi="TradeGothic LT"/>
          <w:b/>
          <w:sz w:val="22"/>
          <w:szCs w:val="21"/>
        </w:rPr>
        <w:t>Action Item from # 2</w:t>
      </w:r>
    </w:p>
    <w:p w14:paraId="51A87E8B" w14:textId="0F29CB12" w:rsidR="00BC57C2" w:rsidRPr="00BC57C2" w:rsidRDefault="00BC57C2" w:rsidP="00BC57C2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MWG will discuss SMOGRR language to support the implementation of NPRR 1020</w:t>
      </w:r>
    </w:p>
    <w:p w14:paraId="4C7D3E9E" w14:textId="421F8384" w:rsidR="00621E7D" w:rsidRPr="0063517C" w:rsidRDefault="00621E7D" w:rsidP="00A0491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63517C">
        <w:rPr>
          <w:rFonts w:ascii="TradeGothic LT" w:hAnsi="TradeGothic LT"/>
          <w:b/>
          <w:sz w:val="22"/>
          <w:szCs w:val="21"/>
        </w:rPr>
        <w:t>Action Item</w:t>
      </w:r>
      <w:r w:rsidR="00B923AD" w:rsidRPr="0063517C">
        <w:rPr>
          <w:rFonts w:ascii="TradeGothic LT" w:hAnsi="TradeGothic LT"/>
          <w:b/>
          <w:sz w:val="22"/>
          <w:szCs w:val="21"/>
        </w:rPr>
        <w:t xml:space="preserve"> from #</w:t>
      </w:r>
      <w:r w:rsidR="00A04916">
        <w:rPr>
          <w:rFonts w:ascii="TradeGothic LT" w:hAnsi="TradeGothic LT"/>
          <w:b/>
          <w:sz w:val="22"/>
          <w:szCs w:val="21"/>
        </w:rPr>
        <w:t>3</w:t>
      </w:r>
      <w:r w:rsidRPr="0063517C">
        <w:rPr>
          <w:rFonts w:ascii="TradeGothic LT" w:hAnsi="TradeGothic LT"/>
          <w:b/>
          <w:sz w:val="22"/>
          <w:szCs w:val="21"/>
        </w:rPr>
        <w:t>:</w:t>
      </w:r>
      <w:r w:rsidRPr="0063517C">
        <w:rPr>
          <w:rFonts w:ascii="TradeGothic LT" w:hAnsi="TradeGothic LT"/>
          <w:sz w:val="22"/>
          <w:szCs w:val="21"/>
        </w:rPr>
        <w:t xml:space="preserve"> </w:t>
      </w:r>
    </w:p>
    <w:p w14:paraId="3B65FE24" w14:textId="72B7B78F" w:rsidR="00A04916" w:rsidRPr="00D121A1" w:rsidRDefault="00A04916" w:rsidP="00BC57C2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color w:val="000000"/>
          <w:sz w:val="22"/>
          <w:szCs w:val="21"/>
        </w:rPr>
        <w:t xml:space="preserve">ERCOT will work with TDSPs that have provided data to review distance with respect to line type and voltage for loss compensation impact. </w:t>
      </w:r>
      <w:r w:rsidR="00BC57C2">
        <w:rPr>
          <w:rFonts w:ascii="TradeGothic LT" w:hAnsi="TradeGothic LT"/>
          <w:color w:val="000000"/>
          <w:sz w:val="22"/>
          <w:szCs w:val="21"/>
        </w:rPr>
        <w:t xml:space="preserve">Recommended options </w:t>
      </w:r>
      <w:r w:rsidR="00BC57C2" w:rsidRPr="00BC57C2">
        <w:rPr>
          <w:rFonts w:ascii="TradeGothic LT" w:hAnsi="TradeGothic LT"/>
          <w:color w:val="000000"/>
          <w:sz w:val="22"/>
          <w:szCs w:val="21"/>
        </w:rPr>
        <w:t xml:space="preserve">for limits on when line loss compensation is required </w:t>
      </w:r>
      <w:r>
        <w:rPr>
          <w:rFonts w:ascii="TradeGothic LT" w:hAnsi="TradeGothic LT"/>
          <w:color w:val="000000"/>
          <w:sz w:val="22"/>
          <w:szCs w:val="21"/>
        </w:rPr>
        <w:t>will be presented at a future MWG meeting.</w:t>
      </w:r>
    </w:p>
    <w:p w14:paraId="76991456" w14:textId="5588BC10" w:rsidR="00D121A1" w:rsidRPr="00D121A1" w:rsidRDefault="00D121A1" w:rsidP="00D121A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b/>
          <w:sz w:val="22"/>
          <w:szCs w:val="21"/>
        </w:rPr>
      </w:pPr>
      <w:r w:rsidRPr="00D121A1">
        <w:rPr>
          <w:rFonts w:ascii="TradeGothic LT" w:hAnsi="TradeGothic LT"/>
          <w:b/>
          <w:color w:val="000000"/>
          <w:sz w:val="22"/>
          <w:szCs w:val="21"/>
        </w:rPr>
        <w:t>Action Item from #4:</w:t>
      </w:r>
    </w:p>
    <w:p w14:paraId="69AE0F2A" w14:textId="0D09D66C" w:rsidR="00D121A1" w:rsidRPr="00703B46" w:rsidRDefault="00D121A1" w:rsidP="00D121A1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ERCOT will follow up with TDSPs as needed and return to the MWG with </w:t>
      </w:r>
      <w:r w:rsidR="00BC57C2">
        <w:rPr>
          <w:rFonts w:ascii="TradeGothic LT" w:hAnsi="TradeGothic LT"/>
          <w:sz w:val="22"/>
          <w:szCs w:val="21"/>
        </w:rPr>
        <w:t xml:space="preserve">recommended options on this topic for consideration </w:t>
      </w:r>
      <w:r>
        <w:rPr>
          <w:rFonts w:ascii="TradeGothic LT" w:hAnsi="TradeGothic LT"/>
          <w:sz w:val="22"/>
          <w:szCs w:val="21"/>
        </w:rPr>
        <w:t>at a future meeting regarding VT throw over schemes.</w:t>
      </w:r>
    </w:p>
    <w:p w14:paraId="2293EA92" w14:textId="0DFB23CC" w:rsidR="007E3755" w:rsidRPr="0063517C" w:rsidRDefault="007E3755" w:rsidP="00A0491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63517C">
        <w:rPr>
          <w:rFonts w:ascii="TradeGothic LT" w:hAnsi="TradeGothic LT"/>
          <w:b/>
          <w:sz w:val="22"/>
          <w:szCs w:val="21"/>
        </w:rPr>
        <w:t xml:space="preserve"> </w:t>
      </w:r>
      <w:r w:rsidR="00A04916" w:rsidRPr="0063517C">
        <w:rPr>
          <w:rFonts w:ascii="TradeGothic LT" w:hAnsi="TradeGothic LT"/>
          <w:b/>
          <w:sz w:val="22"/>
          <w:szCs w:val="21"/>
        </w:rPr>
        <w:t xml:space="preserve">Action </w:t>
      </w:r>
      <w:r w:rsidRPr="0063517C">
        <w:rPr>
          <w:rFonts w:ascii="TradeGothic LT" w:hAnsi="TradeGothic LT"/>
          <w:b/>
          <w:sz w:val="22"/>
          <w:szCs w:val="21"/>
        </w:rPr>
        <w:t>Item from #</w:t>
      </w:r>
      <w:r w:rsidR="00D121A1">
        <w:rPr>
          <w:rFonts w:ascii="TradeGothic LT" w:hAnsi="TradeGothic LT"/>
          <w:b/>
          <w:sz w:val="22"/>
          <w:szCs w:val="21"/>
        </w:rPr>
        <w:t>5</w:t>
      </w:r>
      <w:r w:rsidRPr="0063517C">
        <w:rPr>
          <w:rFonts w:ascii="TradeGothic LT" w:hAnsi="TradeGothic LT"/>
          <w:b/>
          <w:sz w:val="22"/>
          <w:szCs w:val="21"/>
        </w:rPr>
        <w:t>:</w:t>
      </w:r>
      <w:r w:rsidRPr="0063517C">
        <w:rPr>
          <w:rFonts w:ascii="TradeGothic LT" w:hAnsi="TradeGothic LT"/>
          <w:sz w:val="22"/>
          <w:szCs w:val="21"/>
        </w:rPr>
        <w:t xml:space="preserve"> </w:t>
      </w:r>
    </w:p>
    <w:p w14:paraId="159F5411" w14:textId="3614E261" w:rsidR="00A04916" w:rsidRPr="0063517C" w:rsidRDefault="00DC1C9A" w:rsidP="00A04916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lastRenderedPageBreak/>
        <w:t>ERCOT will begin internal process regarding submittal of a SMOGRR for these changes (nameplate photos and requirements).</w:t>
      </w:r>
    </w:p>
    <w:p w14:paraId="274C3689" w14:textId="4D73AF3F" w:rsidR="00DC1C9A" w:rsidRPr="00DC1C9A" w:rsidRDefault="00572186" w:rsidP="00E623F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DC1C9A">
        <w:rPr>
          <w:rFonts w:ascii="TradeGothic LT" w:hAnsi="TradeGothic LT"/>
          <w:b/>
          <w:sz w:val="22"/>
          <w:szCs w:val="21"/>
        </w:rPr>
        <w:t>Action Item</w:t>
      </w:r>
      <w:r w:rsidR="00D121A1">
        <w:rPr>
          <w:rFonts w:ascii="TradeGothic LT" w:hAnsi="TradeGothic LT"/>
          <w:b/>
          <w:sz w:val="22"/>
          <w:szCs w:val="21"/>
        </w:rPr>
        <w:t xml:space="preserve"> from #</w:t>
      </w:r>
      <w:r w:rsidR="00BC57C2">
        <w:rPr>
          <w:rFonts w:ascii="TradeGothic LT" w:hAnsi="TradeGothic LT"/>
          <w:b/>
          <w:sz w:val="22"/>
          <w:szCs w:val="21"/>
        </w:rPr>
        <w:t>6</w:t>
      </w:r>
      <w:r w:rsidRPr="00DC1C9A">
        <w:rPr>
          <w:rFonts w:ascii="TradeGothic LT" w:hAnsi="TradeGothic LT"/>
          <w:b/>
          <w:sz w:val="22"/>
          <w:szCs w:val="21"/>
        </w:rPr>
        <w:t xml:space="preserve">: </w:t>
      </w:r>
    </w:p>
    <w:p w14:paraId="0390BDEE" w14:textId="31D4F678" w:rsidR="00044A20" w:rsidRDefault="00DC1C9A" w:rsidP="00DC1C9A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MWG edits of the design proposal document were saved and will be posted to the ERCOT website effective 7/24/2020 for immediate use.</w:t>
      </w:r>
    </w:p>
    <w:p w14:paraId="50FA2437" w14:textId="223DE0E9" w:rsidR="00DC1C9A" w:rsidRDefault="00DC1C9A" w:rsidP="00DC1C9A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Future design proposal updates will be made as RARF to RIOO transition progresses.</w:t>
      </w:r>
    </w:p>
    <w:p w14:paraId="59B7F050" w14:textId="4949F098" w:rsidR="00BC57C2" w:rsidRPr="0063517C" w:rsidRDefault="00BC57C2" w:rsidP="00BC57C2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63517C">
        <w:rPr>
          <w:rFonts w:ascii="TradeGothic LT" w:hAnsi="TradeGothic LT"/>
          <w:b/>
          <w:sz w:val="22"/>
          <w:szCs w:val="21"/>
        </w:rPr>
        <w:t>Action Item from #</w:t>
      </w:r>
      <w:r>
        <w:rPr>
          <w:rFonts w:ascii="TradeGothic LT" w:hAnsi="TradeGothic LT"/>
          <w:b/>
          <w:sz w:val="22"/>
          <w:szCs w:val="21"/>
        </w:rPr>
        <w:t>9</w:t>
      </w:r>
      <w:r w:rsidRPr="0063517C">
        <w:rPr>
          <w:rFonts w:ascii="TradeGothic LT" w:hAnsi="TradeGothic LT"/>
          <w:b/>
          <w:sz w:val="22"/>
          <w:szCs w:val="21"/>
        </w:rPr>
        <w:t>:</w:t>
      </w:r>
      <w:r w:rsidRPr="0063517C">
        <w:rPr>
          <w:rFonts w:ascii="TradeGothic LT" w:hAnsi="TradeGothic LT"/>
          <w:sz w:val="22"/>
          <w:szCs w:val="21"/>
        </w:rPr>
        <w:t xml:space="preserve"> </w:t>
      </w:r>
    </w:p>
    <w:p w14:paraId="07661237" w14:textId="7AAAF33D" w:rsidR="00BC57C2" w:rsidRDefault="00BC57C2" w:rsidP="00BC57C2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MWG will have further discussions on using TDSP Read metering to support nodal pricing of SOES. </w:t>
      </w:r>
      <w:bookmarkStart w:id="0" w:name="_GoBack"/>
    </w:p>
    <w:p w14:paraId="6F76398D" w14:textId="0EAF1A19" w:rsidR="00167511" w:rsidRDefault="00167511" w:rsidP="00BC57C2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Further discussion is required to determine an answer in regards to accounting for distribution losses when metering WSL for an ESR connected to a DSP system?</w:t>
      </w:r>
      <w:bookmarkEnd w:id="0"/>
    </w:p>
    <w:p w14:paraId="3AEA1E0A" w14:textId="77777777" w:rsidR="00DC1C9A" w:rsidRPr="00DC1C9A" w:rsidRDefault="00DC1C9A" w:rsidP="00DC1C9A">
      <w:pPr>
        <w:pStyle w:val="NormalWeb"/>
        <w:spacing w:before="0" w:beforeAutospacing="0" w:after="0" w:afterAutospacing="0"/>
        <w:ind w:left="2160"/>
        <w:rPr>
          <w:rFonts w:ascii="TradeGothic LT" w:hAnsi="TradeGothic LT"/>
          <w:sz w:val="22"/>
          <w:szCs w:val="21"/>
        </w:rPr>
      </w:pPr>
    </w:p>
    <w:p w14:paraId="7B945959" w14:textId="3DBBE13D" w:rsidR="00493217" w:rsidRPr="0063517C" w:rsidRDefault="009010DD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63517C">
        <w:rPr>
          <w:rFonts w:ascii="TradeGothic LT" w:hAnsi="TradeGothic LT"/>
          <w:color w:val="000000"/>
          <w:sz w:val="22"/>
          <w:szCs w:val="21"/>
        </w:rPr>
        <w:t xml:space="preserve">End of Meeting </w:t>
      </w:r>
      <w:r w:rsidR="005B5CEE" w:rsidRPr="0063517C">
        <w:rPr>
          <w:rFonts w:ascii="TradeGothic LT" w:hAnsi="TradeGothic LT"/>
          <w:color w:val="000000"/>
          <w:sz w:val="22"/>
          <w:szCs w:val="21"/>
        </w:rPr>
        <w:t>(</w:t>
      </w:r>
      <w:r w:rsidR="00A04916">
        <w:rPr>
          <w:rFonts w:ascii="TradeGothic LT" w:hAnsi="TradeGothic LT"/>
          <w:color w:val="000000"/>
          <w:sz w:val="22"/>
          <w:szCs w:val="21"/>
        </w:rPr>
        <w:t>16</w:t>
      </w:r>
      <w:r w:rsidR="00324C25" w:rsidRPr="0063517C">
        <w:rPr>
          <w:rFonts w:ascii="TradeGothic LT" w:hAnsi="TradeGothic LT"/>
          <w:color w:val="000000"/>
          <w:sz w:val="22"/>
          <w:szCs w:val="21"/>
        </w:rPr>
        <w:t>:</w:t>
      </w:r>
      <w:r w:rsidR="00A04916">
        <w:rPr>
          <w:rFonts w:ascii="TradeGothic LT" w:hAnsi="TradeGothic LT"/>
          <w:color w:val="000000"/>
          <w:sz w:val="22"/>
          <w:szCs w:val="21"/>
        </w:rPr>
        <w:t>55</w:t>
      </w:r>
      <w:r w:rsidR="005B5CEE" w:rsidRPr="0063517C">
        <w:rPr>
          <w:rFonts w:ascii="TradeGothic LT" w:hAnsi="TradeGothic LT"/>
          <w:color w:val="000000"/>
          <w:sz w:val="22"/>
          <w:szCs w:val="21"/>
        </w:rPr>
        <w:t>)</w:t>
      </w:r>
    </w:p>
    <w:sectPr w:rsidR="00493217" w:rsidRPr="00635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35AC8"/>
    <w:multiLevelType w:val="hybridMultilevel"/>
    <w:tmpl w:val="EF065F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A447A57"/>
    <w:multiLevelType w:val="hybridMultilevel"/>
    <w:tmpl w:val="B546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7EAC1FF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DD"/>
    <w:rsid w:val="0000313F"/>
    <w:rsid w:val="000043E7"/>
    <w:rsid w:val="000138A4"/>
    <w:rsid w:val="000239D6"/>
    <w:rsid w:val="0003082E"/>
    <w:rsid w:val="00032FC1"/>
    <w:rsid w:val="0004359C"/>
    <w:rsid w:val="00044A20"/>
    <w:rsid w:val="00052FD1"/>
    <w:rsid w:val="0007455A"/>
    <w:rsid w:val="000769CA"/>
    <w:rsid w:val="0007799E"/>
    <w:rsid w:val="000B61D6"/>
    <w:rsid w:val="000B6C4D"/>
    <w:rsid w:val="000B7175"/>
    <w:rsid w:val="000C3240"/>
    <w:rsid w:val="000E733E"/>
    <w:rsid w:val="000F7984"/>
    <w:rsid w:val="00102AB9"/>
    <w:rsid w:val="00111166"/>
    <w:rsid w:val="0011338F"/>
    <w:rsid w:val="0014220B"/>
    <w:rsid w:val="00153EF4"/>
    <w:rsid w:val="00167511"/>
    <w:rsid w:val="00171205"/>
    <w:rsid w:val="00174D1D"/>
    <w:rsid w:val="00184D2D"/>
    <w:rsid w:val="0019124B"/>
    <w:rsid w:val="0019795B"/>
    <w:rsid w:val="001A0A5F"/>
    <w:rsid w:val="001A3914"/>
    <w:rsid w:val="001A3EF9"/>
    <w:rsid w:val="001B040C"/>
    <w:rsid w:val="001B0C6D"/>
    <w:rsid w:val="001B4B49"/>
    <w:rsid w:val="001C6DD8"/>
    <w:rsid w:val="001F14E4"/>
    <w:rsid w:val="002014F2"/>
    <w:rsid w:val="00210478"/>
    <w:rsid w:val="00217A2B"/>
    <w:rsid w:val="00220A26"/>
    <w:rsid w:val="0023011A"/>
    <w:rsid w:val="00246D2A"/>
    <w:rsid w:val="00263D93"/>
    <w:rsid w:val="00275040"/>
    <w:rsid w:val="002B4E62"/>
    <w:rsid w:val="002C3C42"/>
    <w:rsid w:val="002D329A"/>
    <w:rsid w:val="002D6A51"/>
    <w:rsid w:val="002E27A3"/>
    <w:rsid w:val="002F4BB8"/>
    <w:rsid w:val="002F7495"/>
    <w:rsid w:val="00302D97"/>
    <w:rsid w:val="0031246D"/>
    <w:rsid w:val="0031584B"/>
    <w:rsid w:val="00324C25"/>
    <w:rsid w:val="0035426A"/>
    <w:rsid w:val="00356DD1"/>
    <w:rsid w:val="00377384"/>
    <w:rsid w:val="00385E36"/>
    <w:rsid w:val="00392D6B"/>
    <w:rsid w:val="00396A03"/>
    <w:rsid w:val="00397913"/>
    <w:rsid w:val="003A38B8"/>
    <w:rsid w:val="003A6A54"/>
    <w:rsid w:val="003C27E3"/>
    <w:rsid w:val="003C4D82"/>
    <w:rsid w:val="003D3312"/>
    <w:rsid w:val="003D5B53"/>
    <w:rsid w:val="003E46D3"/>
    <w:rsid w:val="00404B2B"/>
    <w:rsid w:val="00407B8F"/>
    <w:rsid w:val="00421ECA"/>
    <w:rsid w:val="004237AE"/>
    <w:rsid w:val="0046615E"/>
    <w:rsid w:val="00472762"/>
    <w:rsid w:val="004730C7"/>
    <w:rsid w:val="004734AC"/>
    <w:rsid w:val="00490ECD"/>
    <w:rsid w:val="00493217"/>
    <w:rsid w:val="004A7C8F"/>
    <w:rsid w:val="004C3608"/>
    <w:rsid w:val="004E462D"/>
    <w:rsid w:val="004F50DC"/>
    <w:rsid w:val="0050072C"/>
    <w:rsid w:val="00512A02"/>
    <w:rsid w:val="00542855"/>
    <w:rsid w:val="00551065"/>
    <w:rsid w:val="00561E6B"/>
    <w:rsid w:val="00567D6D"/>
    <w:rsid w:val="00572186"/>
    <w:rsid w:val="005730B8"/>
    <w:rsid w:val="00583A94"/>
    <w:rsid w:val="00591480"/>
    <w:rsid w:val="005A287D"/>
    <w:rsid w:val="005A3AA3"/>
    <w:rsid w:val="005B5B6A"/>
    <w:rsid w:val="005B5CEE"/>
    <w:rsid w:val="005C2E2B"/>
    <w:rsid w:val="005D3F5D"/>
    <w:rsid w:val="005D5946"/>
    <w:rsid w:val="005E0933"/>
    <w:rsid w:val="005F7702"/>
    <w:rsid w:val="00606D50"/>
    <w:rsid w:val="00621E7D"/>
    <w:rsid w:val="006316E6"/>
    <w:rsid w:val="00631E07"/>
    <w:rsid w:val="00633977"/>
    <w:rsid w:val="00634411"/>
    <w:rsid w:val="0063517C"/>
    <w:rsid w:val="00641385"/>
    <w:rsid w:val="00646E1D"/>
    <w:rsid w:val="00650213"/>
    <w:rsid w:val="00651CF8"/>
    <w:rsid w:val="00655981"/>
    <w:rsid w:val="006738A0"/>
    <w:rsid w:val="0068141C"/>
    <w:rsid w:val="006848DC"/>
    <w:rsid w:val="006A0590"/>
    <w:rsid w:val="006A5D0D"/>
    <w:rsid w:val="006B17D1"/>
    <w:rsid w:val="006D4117"/>
    <w:rsid w:val="006D563A"/>
    <w:rsid w:val="006F4729"/>
    <w:rsid w:val="006F71A1"/>
    <w:rsid w:val="00703ACD"/>
    <w:rsid w:val="00703B46"/>
    <w:rsid w:val="0072692C"/>
    <w:rsid w:val="007343A7"/>
    <w:rsid w:val="00735D61"/>
    <w:rsid w:val="007422E8"/>
    <w:rsid w:val="00750139"/>
    <w:rsid w:val="00750FBE"/>
    <w:rsid w:val="00753818"/>
    <w:rsid w:val="0076668F"/>
    <w:rsid w:val="0077709F"/>
    <w:rsid w:val="007B06D2"/>
    <w:rsid w:val="007B097B"/>
    <w:rsid w:val="007C358B"/>
    <w:rsid w:val="007D0324"/>
    <w:rsid w:val="007D2E27"/>
    <w:rsid w:val="007D2ED7"/>
    <w:rsid w:val="007E1F56"/>
    <w:rsid w:val="007E277B"/>
    <w:rsid w:val="007E3755"/>
    <w:rsid w:val="008128B8"/>
    <w:rsid w:val="0081662A"/>
    <w:rsid w:val="008455B8"/>
    <w:rsid w:val="00852670"/>
    <w:rsid w:val="008628B9"/>
    <w:rsid w:val="00870098"/>
    <w:rsid w:val="008824AD"/>
    <w:rsid w:val="008878BE"/>
    <w:rsid w:val="008B4141"/>
    <w:rsid w:val="008C62F5"/>
    <w:rsid w:val="008D4E18"/>
    <w:rsid w:val="008E25F0"/>
    <w:rsid w:val="009010DD"/>
    <w:rsid w:val="00911840"/>
    <w:rsid w:val="00943D0E"/>
    <w:rsid w:val="00951DEB"/>
    <w:rsid w:val="00954EFC"/>
    <w:rsid w:val="00955D7F"/>
    <w:rsid w:val="0096358F"/>
    <w:rsid w:val="00965F14"/>
    <w:rsid w:val="00966EF8"/>
    <w:rsid w:val="0097518A"/>
    <w:rsid w:val="0098249F"/>
    <w:rsid w:val="009979F7"/>
    <w:rsid w:val="009A1F1A"/>
    <w:rsid w:val="009A2AF4"/>
    <w:rsid w:val="009B6320"/>
    <w:rsid w:val="009E3358"/>
    <w:rsid w:val="009F7FD6"/>
    <w:rsid w:val="00A04916"/>
    <w:rsid w:val="00A056D5"/>
    <w:rsid w:val="00A22725"/>
    <w:rsid w:val="00A4710C"/>
    <w:rsid w:val="00A5538E"/>
    <w:rsid w:val="00A624D1"/>
    <w:rsid w:val="00A82080"/>
    <w:rsid w:val="00A95A4C"/>
    <w:rsid w:val="00AA10E5"/>
    <w:rsid w:val="00AC6F06"/>
    <w:rsid w:val="00AF11F1"/>
    <w:rsid w:val="00AF3D2E"/>
    <w:rsid w:val="00AF418C"/>
    <w:rsid w:val="00B14E32"/>
    <w:rsid w:val="00B26DC3"/>
    <w:rsid w:val="00B301E9"/>
    <w:rsid w:val="00B61B00"/>
    <w:rsid w:val="00B923AD"/>
    <w:rsid w:val="00B92EEE"/>
    <w:rsid w:val="00BC57C2"/>
    <w:rsid w:val="00BE348C"/>
    <w:rsid w:val="00BE5D75"/>
    <w:rsid w:val="00C35C66"/>
    <w:rsid w:val="00C776B2"/>
    <w:rsid w:val="00C80333"/>
    <w:rsid w:val="00CA51B9"/>
    <w:rsid w:val="00CE0B73"/>
    <w:rsid w:val="00CF2587"/>
    <w:rsid w:val="00CF71B0"/>
    <w:rsid w:val="00D03190"/>
    <w:rsid w:val="00D03ABB"/>
    <w:rsid w:val="00D121A1"/>
    <w:rsid w:val="00D16017"/>
    <w:rsid w:val="00D22D4A"/>
    <w:rsid w:val="00D342CA"/>
    <w:rsid w:val="00D37ACA"/>
    <w:rsid w:val="00D403BF"/>
    <w:rsid w:val="00D43DF9"/>
    <w:rsid w:val="00DB4D46"/>
    <w:rsid w:val="00DC1C9A"/>
    <w:rsid w:val="00DE0314"/>
    <w:rsid w:val="00DE373F"/>
    <w:rsid w:val="00DF0405"/>
    <w:rsid w:val="00DF4E48"/>
    <w:rsid w:val="00DF77DA"/>
    <w:rsid w:val="00E2029A"/>
    <w:rsid w:val="00E34700"/>
    <w:rsid w:val="00E37FED"/>
    <w:rsid w:val="00E4672B"/>
    <w:rsid w:val="00E54B80"/>
    <w:rsid w:val="00E750DD"/>
    <w:rsid w:val="00E91A73"/>
    <w:rsid w:val="00E936D5"/>
    <w:rsid w:val="00EB48A8"/>
    <w:rsid w:val="00EB791B"/>
    <w:rsid w:val="00EC5E04"/>
    <w:rsid w:val="00ED2372"/>
    <w:rsid w:val="00EE2335"/>
    <w:rsid w:val="00EE3D47"/>
    <w:rsid w:val="00F2364B"/>
    <w:rsid w:val="00F50BE0"/>
    <w:rsid w:val="00F8143D"/>
    <w:rsid w:val="00F81805"/>
    <w:rsid w:val="00FA248C"/>
    <w:rsid w:val="00FA4BFF"/>
    <w:rsid w:val="00FD38BE"/>
    <w:rsid w:val="00FE1756"/>
    <w:rsid w:val="00FE6566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D5A2"/>
  <w15:docId w15:val="{4C502342-A156-4735-8A97-3880D2BF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1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A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4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armafrank@tesl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Eric.goff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2B3B-67AB-4BC7-A82A-44366732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Davis, Tony</dc:creator>
  <cp:lastModifiedBy>Maul, Donald</cp:lastModifiedBy>
  <cp:revision>5</cp:revision>
  <dcterms:created xsi:type="dcterms:W3CDTF">2020-07-30T12:26:00Z</dcterms:created>
  <dcterms:modified xsi:type="dcterms:W3CDTF">2020-07-30T13:49:00Z</dcterms:modified>
</cp:coreProperties>
</file>