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04461" w:rsidP="0090446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4E0F4D" w:rsidRPr="004E0F4D">
                <w:rPr>
                  <w:rStyle w:val="Hyperlink"/>
                </w:rPr>
                <w:t>1020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4E0F4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E0F4D">
              <w:rPr>
                <w:szCs w:val="23"/>
              </w:rPr>
              <w:t>Allow Some Integrated Energy Storage Designs to Calculate Internal Loads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90446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28,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4E0F4D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E0F4D">
              <w:rPr>
                <w:rFonts w:ascii="Arial" w:hAnsi="Arial" w:cs="Arial"/>
              </w:rPr>
              <w:t>Between $175k and $225k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Default="0026620F" w:rsidP="004E0F4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4E0F4D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to </w:t>
            </w:r>
            <w:r w:rsidR="004E0F4D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  <w:p w:rsidR="00D66094" w:rsidRDefault="00D66094" w:rsidP="004E0F4D">
            <w:pPr>
              <w:pStyle w:val="NormalArial"/>
              <w:rPr>
                <w:rFonts w:cs="Arial"/>
              </w:rPr>
            </w:pPr>
          </w:p>
          <w:p w:rsidR="00D66094" w:rsidRPr="00511748" w:rsidRDefault="00D66094" w:rsidP="004E0F4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 below.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4E0F4D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4E0F4D" w:rsidRDefault="004E0F4D" w:rsidP="004E0F4D">
            <w:pPr>
              <w:pStyle w:val="NormalArial"/>
              <w:numPr>
                <w:ilvl w:val="0"/>
                <w:numId w:val="7"/>
              </w:numPr>
            </w:pPr>
            <w:r w:rsidRPr="004E0F4D">
              <w:t>EPS Meter Data Management (EPS)</w:t>
            </w:r>
            <w:r>
              <w:t xml:space="preserve">   86%</w:t>
            </w:r>
          </w:p>
          <w:p w:rsidR="004E0F4D" w:rsidRDefault="004E0F4D" w:rsidP="004E0F4D">
            <w:pPr>
              <w:pStyle w:val="NormalArial"/>
              <w:numPr>
                <w:ilvl w:val="0"/>
                <w:numId w:val="7"/>
              </w:numPr>
            </w:pPr>
            <w:r w:rsidRPr="004E0F4D">
              <w:t>Market Settlements (S&amp;B)</w:t>
            </w:r>
            <w:r>
              <w:t xml:space="preserve">                    14%</w:t>
            </w:r>
          </w:p>
          <w:p w:rsidR="004E0F4D" w:rsidRPr="00FE71C0" w:rsidRDefault="004E0F4D" w:rsidP="004E0F4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4E0F4D" w:rsidP="00D54DC7">
            <w:pPr>
              <w:pStyle w:val="NormalArial"/>
              <w:rPr>
                <w:sz w:val="22"/>
                <w:szCs w:val="22"/>
              </w:rPr>
            </w:pPr>
            <w:r w:rsidRPr="004E0F4D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D66094" w:rsidP="00D66094">
            <w:pPr>
              <w:pStyle w:val="NormalArial"/>
            </w:pPr>
            <w:r>
              <w:t>Implementation of NPRR1020 is contingent o</w:t>
            </w:r>
            <w:bookmarkStart w:id="0" w:name="_GoBack"/>
            <w:bookmarkEnd w:id="0"/>
            <w:r>
              <w:t xml:space="preserve">n </w:t>
            </w:r>
            <w:r w:rsidR="00161AD6">
              <w:t xml:space="preserve">approval of </w:t>
            </w:r>
            <w:r>
              <w:t xml:space="preserve">revisions </w:t>
            </w:r>
            <w:r w:rsidR="00EE5C9D">
              <w:t xml:space="preserve">to the Settlement Metering Operating Guide (SMOG).  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C1" w:rsidRDefault="005707C1">
      <w:r>
        <w:separator/>
      </w:r>
    </w:p>
  </w:endnote>
  <w:endnote w:type="continuationSeparator" w:id="0">
    <w:p w:rsidR="005707C1" w:rsidRDefault="0057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90446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1020NPRR-19 Impact Analysis 072820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C1" w:rsidRDefault="005707C1">
      <w:r>
        <w:separator/>
      </w:r>
    </w:p>
  </w:footnote>
  <w:footnote w:type="continuationSeparator" w:id="0">
    <w:p w:rsidR="005707C1" w:rsidRDefault="0057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1D4427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24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82E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EC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280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FC0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6C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25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C25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A62F3"/>
    <w:multiLevelType w:val="multilevel"/>
    <w:tmpl w:val="7D4AEBB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2950110"/>
    <w:multiLevelType w:val="hybridMultilevel"/>
    <w:tmpl w:val="E6BA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0742AE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CCD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96D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43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4D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24F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C09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0B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3CE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1AD6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0F4D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07C1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4461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4B3D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6094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5C9D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1335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STEC 072820</cp:lastModifiedBy>
  <cp:revision>3</cp:revision>
  <cp:lastPrinted>2007-01-12T13:31:00Z</cp:lastPrinted>
  <dcterms:created xsi:type="dcterms:W3CDTF">2020-07-28T19:36:00Z</dcterms:created>
  <dcterms:modified xsi:type="dcterms:W3CDTF">2020-07-28T19:43:00Z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