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A2A6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D6B32" w:rsidRPr="005A2A69">
                <w:rPr>
                  <w:rStyle w:val="Hyperlink"/>
                </w:rPr>
                <w:t>1035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28181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8181F">
              <w:rPr>
                <w:szCs w:val="23"/>
              </w:rPr>
              <w:t>DC Tie Schedules Protected Information Expiry and Posting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E025C" w:rsidP="00ED6B3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July </w:t>
            </w:r>
            <w:bookmarkStart w:id="0" w:name="_GoBack"/>
            <w:r w:rsidR="00ED6B32">
              <w:rPr>
                <w:rFonts w:ascii="Arial" w:hAnsi="Arial" w:cs="Arial"/>
                <w:szCs w:val="22"/>
              </w:rPr>
              <w:t>22</w:t>
            </w:r>
            <w:bookmarkEnd w:id="0"/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28181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8181F">
              <w:rPr>
                <w:rFonts w:ascii="Arial" w:hAnsi="Arial" w:cs="Arial"/>
              </w:rPr>
              <w:t>Between $20k and $40k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2818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28181F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28181F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28181F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28181F" w:rsidRDefault="0028181F" w:rsidP="0028181F">
            <w:pPr>
              <w:pStyle w:val="NormalArial"/>
              <w:numPr>
                <w:ilvl w:val="0"/>
                <w:numId w:val="7"/>
              </w:numPr>
            </w:pPr>
            <w:r w:rsidRPr="0028181F">
              <w:t>Data and Information Products (DAIP)</w:t>
            </w:r>
            <w:r>
              <w:t xml:space="preserve">   83%</w:t>
            </w:r>
          </w:p>
          <w:p w:rsidR="0028181F" w:rsidRPr="0028181F" w:rsidRDefault="0028181F" w:rsidP="0028181F">
            <w:pPr>
              <w:pStyle w:val="NormalArial"/>
              <w:numPr>
                <w:ilvl w:val="0"/>
                <w:numId w:val="7"/>
              </w:numPr>
            </w:pPr>
            <w:r w:rsidRPr="0028181F">
              <w:t>Data Access &amp; Transparency</w:t>
            </w:r>
            <w:r>
              <w:t xml:space="preserve">                 10%</w:t>
            </w:r>
          </w:p>
          <w:p w:rsidR="0028181F" w:rsidRPr="0028181F" w:rsidRDefault="0028181F" w:rsidP="0028181F">
            <w:pPr>
              <w:pStyle w:val="NormalArial"/>
              <w:numPr>
                <w:ilvl w:val="0"/>
                <w:numId w:val="7"/>
              </w:numPr>
            </w:pPr>
            <w:r w:rsidRPr="0028181F">
              <w:t>External Public</w:t>
            </w:r>
            <w:r>
              <w:t xml:space="preserve">                                          8%</w:t>
            </w:r>
          </w:p>
          <w:p w:rsidR="0028181F" w:rsidRPr="00FE71C0" w:rsidRDefault="0028181F" w:rsidP="0028181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D6B3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1035</w:t>
    </w:r>
    <w:r>
      <w:rPr>
        <w:rFonts w:ascii="Arial" w:hAnsi="Arial"/>
        <w:sz w:val="18"/>
      </w:rPr>
      <w:t>NPRR</w:t>
    </w:r>
    <w:r w:rsidR="001E025C">
      <w:rPr>
        <w:rFonts w:ascii="Arial" w:hAnsi="Arial"/>
        <w:sz w:val="18"/>
      </w:rPr>
      <w:t xml:space="preserve">-02 Impact Analysis </w:t>
    </w:r>
    <w:r>
      <w:rPr>
        <w:rFonts w:ascii="Arial" w:hAnsi="Arial"/>
        <w:sz w:val="18"/>
      </w:rPr>
      <w:t>07</w:t>
    </w:r>
    <w:r>
      <w:rPr>
        <w:rFonts w:ascii="Arial" w:hAnsi="Arial"/>
        <w:sz w:val="18"/>
      </w:rPr>
      <w:t>22</w:t>
    </w:r>
    <w:r>
      <w:rPr>
        <w:rFonts w:ascii="Arial" w:hAnsi="Arial"/>
        <w:sz w:val="18"/>
      </w:rPr>
      <w:t>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0B4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0B4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863E5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00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A2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CE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81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14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CF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4E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CA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01032"/>
    <w:multiLevelType w:val="multilevel"/>
    <w:tmpl w:val="2588346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A6F03BE"/>
    <w:multiLevelType w:val="hybridMultilevel"/>
    <w:tmpl w:val="870A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96DE69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2B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A8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4E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A1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CD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CC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8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3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025C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181F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A69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869C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03C95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5722"/>
    <w:rsid w:val="00D074DE"/>
    <w:rsid w:val="00D16E69"/>
    <w:rsid w:val="00D23121"/>
    <w:rsid w:val="00D236B4"/>
    <w:rsid w:val="00D25076"/>
    <w:rsid w:val="00D26767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0B45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D6B32"/>
    <w:rsid w:val="00EE2D23"/>
    <w:rsid w:val="00EE65E9"/>
    <w:rsid w:val="00EF7AD7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c34af464-7aa1-4edd-9be4-83dffc1cb92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1223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2020-07-22T21:53:00Z</dcterms:created>
  <dcterms:modified xsi:type="dcterms:W3CDTF">2020-07-22T21:53:00Z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