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Start w:id="5" w:name="_GoBack"/>
      <w:bookmarkEnd w:id="0"/>
      <w:bookmarkEnd w:id="5"/>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634BECF8" w:rsidR="0011691A" w:rsidRDefault="007C1A1F" w:rsidP="0011691A">
      <w:pPr>
        <w:pStyle w:val="BodyText"/>
        <w:jc w:val="center"/>
        <w:rPr>
          <w:b/>
          <w:szCs w:val="24"/>
        </w:rPr>
      </w:pPr>
      <w:r>
        <w:rPr>
          <w:b/>
          <w:szCs w:val="24"/>
        </w:rPr>
        <w:t xml:space="preserve">May </w:t>
      </w:r>
      <w:r w:rsidR="00A20BE8">
        <w:rPr>
          <w:b/>
          <w:szCs w:val="24"/>
        </w:rPr>
        <w:t>29</w:t>
      </w:r>
      <w:r w:rsidR="00272D57">
        <w:rPr>
          <w:b/>
          <w:szCs w:val="24"/>
        </w:rPr>
        <w:t>, 20</w:t>
      </w:r>
      <w:r w:rsidR="00975A01">
        <w:rPr>
          <w:b/>
          <w:szCs w:val="24"/>
        </w:rPr>
        <w:t>20</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6" w:name="_DEFINITIONS"/>
      <w:bookmarkStart w:id="7" w:name="_Toc73847662"/>
      <w:bookmarkStart w:id="8" w:name="_Toc118224377"/>
      <w:bookmarkStart w:id="9" w:name="_Toc118909445"/>
      <w:bookmarkStart w:id="10" w:name="_Toc205190238"/>
      <w:bookmarkEnd w:id="6"/>
      <w:r>
        <w:t>2.1</w:t>
      </w:r>
      <w:r>
        <w:tab/>
      </w:r>
      <w:r w:rsidR="00A442A0">
        <w:t>DEFINITIONS</w:t>
      </w:r>
      <w:bookmarkEnd w:id="7"/>
      <w:bookmarkEnd w:id="8"/>
      <w:bookmarkEnd w:id="9"/>
      <w:bookmarkEnd w:id="10"/>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FE0278"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1" w:name="A"/>
      <w:r>
        <w:rPr>
          <w:b/>
          <w:sz w:val="40"/>
          <w:szCs w:val="40"/>
        </w:rPr>
        <w:t>A</w:t>
      </w:r>
    </w:p>
    <w:bookmarkEnd w:id="11"/>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2" w:name="_Toc73847664"/>
      <w:bookmarkStart w:id="13" w:name="_Toc118224378"/>
      <w:bookmarkStart w:id="14" w:name="_Toc118909446"/>
      <w:bookmarkStart w:id="15" w:name="_Toc205190239"/>
      <w:r w:rsidRPr="00D5497B">
        <w:rPr>
          <w:b/>
        </w:rPr>
        <w:t>Adjusted Metered Load (AML)</w:t>
      </w:r>
      <w:bookmarkEnd w:id="12"/>
      <w:bookmarkEnd w:id="13"/>
      <w:bookmarkEnd w:id="14"/>
      <w:bookmarkEnd w:id="15"/>
    </w:p>
    <w:p w14:paraId="51D1277C" w14:textId="77777777" w:rsidR="005D1947" w:rsidRDefault="00A442A0">
      <w:pPr>
        <w:pStyle w:val="BodyText"/>
      </w:pPr>
      <w:bookmarkStart w:id="16"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w:t>
      </w:r>
      <w:proofErr w:type="spellStart"/>
      <w:r>
        <w:t>Oklaunion</w:t>
      </w:r>
      <w:proofErr w:type="spellEnd"/>
      <w:r>
        <w:t xml:space="preserve"> Exemption).</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7" w:name="_Toc118224379"/>
      <w:bookmarkStart w:id="18" w:name="_Toc118909447"/>
      <w:bookmarkStart w:id="19" w:name="_Toc205190240"/>
      <w:r w:rsidRPr="00D5497B">
        <w:rPr>
          <w:b/>
        </w:rPr>
        <w:t>Adjustment Period</w:t>
      </w:r>
      <w:bookmarkEnd w:id="16"/>
      <w:bookmarkEnd w:id="17"/>
      <w:bookmarkEnd w:id="18"/>
      <w:bookmarkEnd w:id="19"/>
    </w:p>
    <w:p w14:paraId="56DD44E7" w14:textId="77777777" w:rsidR="005D1947" w:rsidRDefault="00A442A0">
      <w:pPr>
        <w:pStyle w:val="BodyText"/>
      </w:pPr>
      <w:bookmarkStart w:id="20" w:name="_Toc73847666"/>
      <w:r>
        <w:t>For each Operating Hour, the time between 1800 in the Day-Ahead up to the start of the hour before that Operating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72A85" w14:paraId="6BF7AC44" w14:textId="77777777" w:rsidTr="004746D9">
        <w:trPr>
          <w:trHeight w:val="476"/>
        </w:trPr>
        <w:tc>
          <w:tcPr>
            <w:tcW w:w="9576" w:type="dxa"/>
            <w:shd w:val="clear" w:color="auto" w:fill="E0E0E0"/>
          </w:tcPr>
          <w:p w14:paraId="01A94743" w14:textId="77777777" w:rsidR="00C72A85" w:rsidRPr="00625E9F" w:rsidRDefault="00C72A85"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Advance Action Notice (AAN)</w:t>
            </w:r>
            <w:r w:rsidRPr="00625E9F">
              <w:rPr>
                <w:lang w:val="en-US" w:eastAsia="en-US"/>
              </w:rPr>
              <w:t>” upon system implementation:]</w:t>
            </w:r>
          </w:p>
          <w:p w14:paraId="561F73AF" w14:textId="77777777" w:rsidR="00C72A85" w:rsidRPr="00F057BA" w:rsidRDefault="00C72A85" w:rsidP="00C72A85">
            <w:pPr>
              <w:pStyle w:val="Default"/>
              <w:spacing w:after="240"/>
              <w:rPr>
                <w:b/>
                <w:bCs/>
              </w:rPr>
            </w:pPr>
            <w:r w:rsidRPr="00F057BA">
              <w:rPr>
                <w:b/>
                <w:bCs/>
              </w:rPr>
              <w:t>Advance Action Notice (AAN)</w:t>
            </w:r>
          </w:p>
          <w:p w14:paraId="0FA5F012" w14:textId="77777777" w:rsidR="00C72A85" w:rsidRPr="00C27D13" w:rsidRDefault="00C72A85" w:rsidP="00C72A85">
            <w:pPr>
              <w:pStyle w:val="Default"/>
              <w:spacing w:after="240"/>
            </w:pPr>
            <w:r w:rsidRPr="00F057BA">
              <w:t xml:space="preserve">A type of Operating Condition Notice (OCN) that identifies a possible future Emergency Condition and describes future action ERCOT expects to take to address that condition unless </w:t>
            </w:r>
            <w:r w:rsidRPr="00F057BA">
              <w:lastRenderedPageBreak/>
              <w:t>the need for ERCOT action is alleviated by Qualified Scheduling Entity (QSE) and/or Transmission Service Provider (TSP) actions o</w:t>
            </w:r>
            <w:r>
              <w:t>r by other system developments.</w:t>
            </w:r>
          </w:p>
        </w:tc>
      </w:tr>
    </w:tbl>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1" w:name="_Toc118224380"/>
      <w:bookmarkStart w:id="22" w:name="_Toc118909448"/>
      <w:bookmarkStart w:id="23" w:name="_Toc205190241"/>
      <w:r w:rsidRPr="00D5497B">
        <w:rPr>
          <w:b/>
        </w:rPr>
        <w:t>Advisory</w:t>
      </w:r>
      <w:bookmarkEnd w:id="20"/>
      <w:bookmarkEnd w:id="21"/>
      <w:bookmarkEnd w:id="22"/>
      <w:bookmarkEnd w:id="23"/>
    </w:p>
    <w:p w14:paraId="52ABB3E1" w14:textId="77777777" w:rsidR="005D1947" w:rsidRDefault="00A442A0">
      <w:pPr>
        <w:pStyle w:val="BodyText"/>
      </w:pPr>
      <w:bookmarkStart w:id="24" w:name="_Toc73847667"/>
      <w:r>
        <w:t>The second of four levels of communication issued by ERCOT in anticipation of a possible Emergency Condition.</w:t>
      </w:r>
    </w:p>
    <w:p w14:paraId="202098CE" w14:textId="77777777" w:rsidR="005D1947" w:rsidRPr="00D5497B" w:rsidRDefault="00A442A0">
      <w:pPr>
        <w:pStyle w:val="H2"/>
        <w:rPr>
          <w:b/>
        </w:rPr>
      </w:pPr>
      <w:bookmarkStart w:id="25" w:name="_Toc118224381"/>
      <w:bookmarkStart w:id="26" w:name="_Toc118909449"/>
      <w:bookmarkStart w:id="27" w:name="_Toc205190242"/>
      <w:r w:rsidRPr="00D5497B">
        <w:rPr>
          <w:b/>
        </w:rPr>
        <w:t>Affiliate</w:t>
      </w:r>
      <w:bookmarkEnd w:id="24"/>
      <w:bookmarkEnd w:id="25"/>
      <w:bookmarkEnd w:id="26"/>
      <w:bookmarkEnd w:id="27"/>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8"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lastRenderedPageBreak/>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9" w:name="_Toc73847670"/>
      <w:bookmarkStart w:id="30" w:name="_Toc118224382"/>
      <w:bookmarkStart w:id="31" w:name="_Toc118909450"/>
      <w:bookmarkStart w:id="32" w:name="_Toc205190243"/>
      <w:bookmarkEnd w:id="28"/>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9"/>
      <w:bookmarkEnd w:id="30"/>
      <w:bookmarkEnd w:id="31"/>
      <w:bookmarkEnd w:id="32"/>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3" w:name="_Toc73847672"/>
    </w:p>
    <w:p w14:paraId="6D7DD636" w14:textId="77777777" w:rsidR="005D1947" w:rsidRPr="00D5497B" w:rsidRDefault="00A442A0">
      <w:pPr>
        <w:pStyle w:val="H2"/>
        <w:rPr>
          <w:b/>
        </w:rPr>
      </w:pPr>
      <w:bookmarkStart w:id="34" w:name="_Toc118224386"/>
      <w:bookmarkStart w:id="35" w:name="_Toc118909454"/>
      <w:bookmarkStart w:id="36" w:name="_Toc205190247"/>
      <w:r w:rsidRPr="00D5497B">
        <w:rPr>
          <w:b/>
        </w:rPr>
        <w:t>Alternative Dispute Resolution (ADR)</w:t>
      </w:r>
      <w:bookmarkEnd w:id="33"/>
      <w:bookmarkEnd w:id="34"/>
      <w:bookmarkEnd w:id="35"/>
      <w:bookmarkEnd w:id="36"/>
    </w:p>
    <w:p w14:paraId="0F8FB60E" w14:textId="77777777" w:rsidR="005D1947" w:rsidRDefault="00A442A0">
      <w:pPr>
        <w:pStyle w:val="BodyText"/>
      </w:pPr>
      <w:bookmarkStart w:id="37"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8" w:name="_Toc118224387"/>
      <w:bookmarkStart w:id="39" w:name="_Toc118909455"/>
      <w:bookmarkStart w:id="40" w:name="_Toc205190248"/>
      <w:r w:rsidRPr="00D5497B">
        <w:rPr>
          <w:b/>
        </w:rPr>
        <w:t>Ancillary Service</w:t>
      </w:r>
      <w:bookmarkEnd w:id="37"/>
      <w:bookmarkEnd w:id="38"/>
      <w:bookmarkEnd w:id="39"/>
      <w:bookmarkEnd w:id="40"/>
    </w:p>
    <w:p w14:paraId="3BB0F6FD" w14:textId="77777777" w:rsidR="005D1947" w:rsidRDefault="00A442A0" w:rsidP="00BD2528">
      <w:pPr>
        <w:pStyle w:val="BodyText"/>
      </w:pPr>
      <w:bookmarkStart w:id="41" w:name="_Toc73847674"/>
      <w:bookmarkStart w:id="42" w:name="_Toc80425416"/>
      <w:bookmarkStart w:id="43"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p w14:paraId="3226A871" w14:textId="77777777" w:rsidR="005D1947" w:rsidRPr="00D5497B" w:rsidRDefault="00A442A0" w:rsidP="00BD2528">
      <w:pPr>
        <w:pStyle w:val="H2"/>
        <w:rPr>
          <w:b/>
        </w:rPr>
      </w:pPr>
      <w:bookmarkStart w:id="44" w:name="_Toc118224388"/>
      <w:bookmarkStart w:id="45" w:name="_Toc118909456"/>
      <w:bookmarkStart w:id="46" w:name="_Toc205190249"/>
      <w:bookmarkEnd w:id="41"/>
      <w:r w:rsidRPr="00D5497B">
        <w:rPr>
          <w:b/>
        </w:rPr>
        <w:t>Ancillary Service Capacity Monitor</w:t>
      </w:r>
      <w:bookmarkEnd w:id="44"/>
      <w:bookmarkEnd w:id="45"/>
      <w:bookmarkEnd w:id="46"/>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p w14:paraId="1F04DB30" w14:textId="77777777" w:rsidR="005D1947" w:rsidRPr="00D5497B" w:rsidRDefault="00A442A0">
      <w:pPr>
        <w:pStyle w:val="H2"/>
        <w:rPr>
          <w:b/>
        </w:rPr>
      </w:pPr>
      <w:bookmarkStart w:id="47" w:name="_Toc118224389"/>
      <w:bookmarkStart w:id="48" w:name="_Toc118909457"/>
      <w:bookmarkStart w:id="49" w:name="_Toc205190250"/>
      <w:r w:rsidRPr="00D5497B">
        <w:rPr>
          <w:b/>
        </w:rPr>
        <w:t>Ancillary Service Obligation</w:t>
      </w:r>
      <w:bookmarkEnd w:id="42"/>
      <w:bookmarkEnd w:id="47"/>
      <w:bookmarkEnd w:id="48"/>
      <w:bookmarkEnd w:id="49"/>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50" w:name="_Toc118224390"/>
      <w:bookmarkStart w:id="51" w:name="_Toc118909458"/>
      <w:bookmarkStart w:id="52" w:name="_Toc205190251"/>
      <w:r w:rsidRPr="00D5497B">
        <w:rPr>
          <w:b/>
        </w:rPr>
        <w:lastRenderedPageBreak/>
        <w:t>Ancillary Service Offer</w:t>
      </w:r>
      <w:bookmarkEnd w:id="50"/>
      <w:bookmarkEnd w:id="51"/>
      <w:bookmarkEnd w:id="52"/>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p w14:paraId="7154D2DE" w14:textId="77777777" w:rsidR="005D1947" w:rsidRPr="00D5497B" w:rsidRDefault="00A442A0">
      <w:pPr>
        <w:pStyle w:val="H2"/>
        <w:rPr>
          <w:b/>
        </w:rPr>
      </w:pPr>
      <w:bookmarkStart w:id="53" w:name="_Toc205190252"/>
      <w:bookmarkStart w:id="54" w:name="_Toc118224391"/>
      <w:bookmarkStart w:id="55" w:name="_Toc118909459"/>
      <w:r w:rsidRPr="00D5497B">
        <w:rPr>
          <w:b/>
        </w:rPr>
        <w:t>Ancillary Service Resource Responsibility</w:t>
      </w:r>
      <w:bookmarkEnd w:id="53"/>
    </w:p>
    <w:p w14:paraId="5E2A76CC" w14:textId="77777777" w:rsidR="005D1947" w:rsidRDefault="00A442A0">
      <w:pPr>
        <w:pStyle w:val="BodyText"/>
      </w:pPr>
      <w:r>
        <w:t xml:space="preserve">The MW of an Ancillary Service that each Resource is obligated to provide in Real-Time rounded to the nearest MW. </w:t>
      </w:r>
    </w:p>
    <w:p w14:paraId="1E1C5C88" w14:textId="77777777" w:rsidR="005D1947" w:rsidRPr="00D5497B" w:rsidRDefault="00A442A0">
      <w:pPr>
        <w:pStyle w:val="H2"/>
        <w:rPr>
          <w:b/>
        </w:rPr>
      </w:pPr>
      <w:bookmarkStart w:id="56" w:name="_Toc205190253"/>
      <w:r w:rsidRPr="00D5497B">
        <w:rPr>
          <w:b/>
        </w:rPr>
        <w:t>Ancillary Service Schedule</w:t>
      </w:r>
      <w:bookmarkEnd w:id="54"/>
      <w:bookmarkEnd w:id="55"/>
      <w:bookmarkEnd w:id="56"/>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p w14:paraId="1C26988E" w14:textId="77777777" w:rsidR="005D1947" w:rsidRPr="00D5497B" w:rsidRDefault="00A442A0">
      <w:pPr>
        <w:pStyle w:val="H2"/>
        <w:rPr>
          <w:b/>
        </w:rPr>
      </w:pPr>
      <w:bookmarkStart w:id="57" w:name="_Toc118224393"/>
      <w:bookmarkStart w:id="58" w:name="_Toc118909461"/>
      <w:bookmarkStart w:id="59" w:name="_Toc205190255"/>
      <w:bookmarkStart w:id="60" w:name="_Toc73847677"/>
      <w:bookmarkEnd w:id="43"/>
      <w:r w:rsidRPr="00D5497B">
        <w:rPr>
          <w:b/>
        </w:rPr>
        <w:t>Ancillary Service Supply Responsibility</w:t>
      </w:r>
      <w:bookmarkEnd w:id="57"/>
      <w:bookmarkEnd w:id="58"/>
      <w:bookmarkEnd w:id="59"/>
      <w:r w:rsidRPr="00D5497B">
        <w:rPr>
          <w:b/>
        </w:rPr>
        <w:t xml:space="preserve"> </w:t>
      </w:r>
    </w:p>
    <w:p w14:paraId="0FB737A3" w14:textId="77777777" w:rsidR="005D1947" w:rsidRDefault="00A442A0">
      <w:pPr>
        <w:pStyle w:val="List"/>
        <w:ind w:left="0" w:firstLine="0"/>
      </w:pPr>
      <w:r>
        <w:t>The net amount of Ancillary Service capacity that a QSE is obligated to deliver to ERCOT, by hour and service type, from Resources represented by the QSE.</w:t>
      </w:r>
    </w:p>
    <w:p w14:paraId="02DE1699" w14:textId="77777777" w:rsidR="005D1947" w:rsidRPr="00D5497B" w:rsidRDefault="00A442A0">
      <w:pPr>
        <w:pStyle w:val="H2"/>
        <w:rPr>
          <w:b/>
        </w:rPr>
      </w:pPr>
      <w:bookmarkStart w:id="61" w:name="_Toc118224394"/>
      <w:bookmarkStart w:id="62" w:name="_Toc118909462"/>
      <w:bookmarkStart w:id="63" w:name="_Toc205190256"/>
      <w:r w:rsidRPr="00D5497B">
        <w:rPr>
          <w:b/>
        </w:rPr>
        <w:t>Ancillary Service Trade</w:t>
      </w:r>
      <w:bookmarkEnd w:id="61"/>
      <w:bookmarkEnd w:id="62"/>
      <w:bookmarkEnd w:id="63"/>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4" w:name="_Toc205190257"/>
      <w:bookmarkStart w:id="65" w:name="_Toc80425420"/>
      <w:bookmarkStart w:id="66" w:name="_Toc118224395"/>
      <w:bookmarkStart w:id="67" w:name="_Toc118909463"/>
      <w:bookmarkStart w:id="68" w:name="_Toc73847678"/>
      <w:bookmarkEnd w:id="60"/>
      <w:r w:rsidRPr="00D5497B">
        <w:rPr>
          <w:b/>
        </w:rPr>
        <w:t>Applicable Legal Authority (ALA)</w:t>
      </w:r>
      <w:bookmarkEnd w:id="64"/>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9" w:name="_Toc205190258"/>
      <w:r w:rsidRPr="00D5497B">
        <w:rPr>
          <w:b/>
        </w:rPr>
        <w:lastRenderedPageBreak/>
        <w:t>Area Control Error (ACE)</w:t>
      </w:r>
      <w:bookmarkEnd w:id="65"/>
      <w:bookmarkEnd w:id="66"/>
      <w:bookmarkEnd w:id="67"/>
      <w:bookmarkEnd w:id="69"/>
    </w:p>
    <w:p w14:paraId="67E6CAA9" w14:textId="77777777" w:rsidR="005D1947" w:rsidRDefault="00A442A0">
      <w:pPr>
        <w:pStyle w:val="BodyText"/>
      </w:pPr>
      <w:bookmarkStart w:id="70" w:name="_Toc76974098"/>
      <w:r>
        <w:t>A calculation of the MW correction needed to control the actual system frequency to the scheduled system frequency.</w:t>
      </w:r>
      <w:bookmarkEnd w:id="70"/>
    </w:p>
    <w:p w14:paraId="1BF9B05B" w14:textId="77777777" w:rsidR="005D1947" w:rsidRPr="00D5497B" w:rsidRDefault="00A442A0">
      <w:pPr>
        <w:pStyle w:val="H2"/>
        <w:rPr>
          <w:b/>
        </w:rPr>
      </w:pPr>
      <w:bookmarkStart w:id="71" w:name="_Toc205190259"/>
      <w:bookmarkStart w:id="72" w:name="_Toc118224396"/>
      <w:bookmarkStart w:id="73" w:name="_Toc118909464"/>
      <w:r w:rsidRPr="00D5497B">
        <w:rPr>
          <w:b/>
        </w:rPr>
        <w:t>Authorized Representative</w:t>
      </w:r>
      <w:bookmarkEnd w:id="71"/>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4" w:name="_Toc205190260"/>
      <w:r w:rsidRPr="00D5497B">
        <w:rPr>
          <w:b/>
        </w:rPr>
        <w:t>Automatic Voltage Regulator</w:t>
      </w:r>
      <w:bookmarkEnd w:id="68"/>
      <w:bookmarkEnd w:id="72"/>
      <w:bookmarkEnd w:id="73"/>
      <w:bookmarkEnd w:id="74"/>
      <w:r w:rsidR="009470F7" w:rsidRPr="00D5497B">
        <w:rPr>
          <w:b/>
        </w:rPr>
        <w:t xml:space="preserve"> (AVR)</w:t>
      </w:r>
      <w:r w:rsidRPr="00D5497B">
        <w:rPr>
          <w:b/>
        </w:rPr>
        <w:t xml:space="preserve">  </w:t>
      </w:r>
      <w:bookmarkStart w:id="75"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6" w:name="_Toc118224397"/>
      <w:bookmarkStart w:id="77" w:name="_Toc118909465"/>
      <w:bookmarkStart w:id="78" w:name="_Toc205190261"/>
      <w:bookmarkEnd w:id="75"/>
      <w:r w:rsidRPr="00D5497B">
        <w:rPr>
          <w:b/>
        </w:rPr>
        <w:t>Availability Plan</w:t>
      </w:r>
      <w:bookmarkEnd w:id="76"/>
      <w:bookmarkEnd w:id="77"/>
      <w:bookmarkEnd w:id="78"/>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9" w:name="B"/>
      <w:bookmarkEnd w:id="79"/>
      <w:r>
        <w:rPr>
          <w:b/>
          <w:sz w:val="40"/>
          <w:szCs w:val="40"/>
        </w:rPr>
        <w:t xml:space="preserve"> </w:t>
      </w:r>
    </w:p>
    <w:p w14:paraId="77DD795C" w14:textId="77777777" w:rsidR="00B75513" w:rsidRDefault="00FE0278">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80" w:name="_Toc118224398"/>
      <w:bookmarkStart w:id="81" w:name="_Toc118909466"/>
      <w:bookmarkStart w:id="82" w:name="_Toc205190262"/>
      <w:bookmarkStart w:id="83" w:name="_Toc73847685"/>
      <w:r w:rsidRPr="00D5497B">
        <w:rPr>
          <w:b/>
        </w:rPr>
        <w:t>Bank Business Day</w:t>
      </w:r>
      <w:bookmarkEnd w:id="80"/>
      <w:bookmarkEnd w:id="81"/>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2"/>
    </w:p>
    <w:p w14:paraId="50B01752" w14:textId="77777777" w:rsidR="005D1947" w:rsidRPr="00D5497B" w:rsidRDefault="00A442A0">
      <w:pPr>
        <w:pStyle w:val="H2"/>
        <w:rPr>
          <w:b/>
        </w:rPr>
      </w:pPr>
      <w:bookmarkStart w:id="84" w:name="_Toc118224399"/>
      <w:bookmarkStart w:id="85" w:name="_Toc118909467"/>
      <w:bookmarkStart w:id="86" w:name="_Toc205190263"/>
      <w:r w:rsidRPr="00D5497B">
        <w:rPr>
          <w:b/>
        </w:rPr>
        <w:lastRenderedPageBreak/>
        <w:t>Bankrupt</w:t>
      </w:r>
      <w:bookmarkEnd w:id="83"/>
      <w:bookmarkEnd w:id="84"/>
      <w:bookmarkEnd w:id="85"/>
      <w:bookmarkEnd w:id="86"/>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w:t>
      </w:r>
      <w:proofErr w:type="gramStart"/>
      <w:r>
        <w:t>d</w:t>
      </w:r>
      <w:proofErr w:type="gramEnd"/>
      <w:r>
        <w:t>)</w:t>
      </w:r>
      <w:r>
        <w:tab/>
        <w:t>Is generally unable to pay its debts as they fall due.</w:t>
      </w:r>
    </w:p>
    <w:p w14:paraId="523659EF" w14:textId="77777777" w:rsidR="005D1947" w:rsidRPr="00D5497B" w:rsidRDefault="00A442A0">
      <w:pPr>
        <w:pStyle w:val="H2"/>
        <w:rPr>
          <w:b/>
        </w:rPr>
      </w:pPr>
      <w:bookmarkStart w:id="87" w:name="_Toc118224400"/>
      <w:bookmarkStart w:id="88" w:name="_Toc118909468"/>
      <w:bookmarkStart w:id="89" w:name="_Toc205190264"/>
      <w:bookmarkStart w:id="90" w:name="_Toc73847686"/>
      <w:r w:rsidRPr="00D5497B">
        <w:rPr>
          <w:b/>
        </w:rPr>
        <w:t>Base Point</w:t>
      </w:r>
      <w:bookmarkEnd w:id="87"/>
      <w:bookmarkEnd w:id="88"/>
      <w:bookmarkEnd w:id="89"/>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1" w:name="_Toc80425435"/>
      <w:bookmarkStart w:id="92" w:name="_Toc118224401"/>
      <w:bookmarkStart w:id="93" w:name="_Toc118909469"/>
      <w:bookmarkStart w:id="94" w:name="_Toc205190265"/>
      <w:bookmarkStart w:id="95" w:name="_Toc73847688"/>
      <w:bookmarkEnd w:id="90"/>
      <w:r w:rsidRPr="00D5497B">
        <w:rPr>
          <w:b/>
        </w:rPr>
        <w:t>Black Start Resource</w:t>
      </w:r>
      <w:bookmarkEnd w:id="91"/>
      <w:bookmarkEnd w:id="92"/>
      <w:bookmarkEnd w:id="93"/>
      <w:bookmarkEnd w:id="94"/>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6" w:name="_Toc118224402"/>
      <w:bookmarkStart w:id="97" w:name="_Toc118909470"/>
      <w:bookmarkStart w:id="98" w:name="_Toc205190266"/>
      <w:r w:rsidRPr="00D5497B">
        <w:rPr>
          <w:b/>
        </w:rPr>
        <w:t>Black Start Service</w:t>
      </w:r>
      <w:bookmarkEnd w:id="95"/>
      <w:bookmarkEnd w:id="96"/>
      <w:bookmarkEnd w:id="97"/>
      <w:bookmarkEnd w:id="98"/>
      <w:r w:rsidRPr="00D5497B">
        <w:rPr>
          <w:b/>
        </w:rPr>
        <w:t xml:space="preserve"> </w:t>
      </w:r>
      <w:r w:rsidR="009470F7" w:rsidRPr="00D5497B">
        <w:rPr>
          <w:b/>
        </w:rPr>
        <w:t>(BSS)</w:t>
      </w:r>
    </w:p>
    <w:p w14:paraId="0DF728B5" w14:textId="77777777" w:rsidR="005D1947" w:rsidRDefault="00A442A0">
      <w:pPr>
        <w:pStyle w:val="BodyText"/>
      </w:pPr>
      <w:bookmarkStart w:id="99"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100" w:name="Blackout"/>
      <w:bookmarkEnd w:id="100"/>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77777777"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transmission operator(s) within the ERCOT System which requires ERCOT coordination</w:t>
      </w:r>
      <w:r w:rsidRPr="00735478">
        <w:t>.</w:t>
      </w:r>
    </w:p>
    <w:p w14:paraId="6CF39B8D" w14:textId="77777777" w:rsidR="005D1947" w:rsidRPr="00D5497B" w:rsidRDefault="00A442A0">
      <w:pPr>
        <w:pStyle w:val="H2"/>
        <w:rPr>
          <w:b/>
        </w:rPr>
      </w:pPr>
      <w:bookmarkStart w:id="101" w:name="_Toc118224403"/>
      <w:bookmarkStart w:id="102" w:name="_Toc118909471"/>
      <w:bookmarkStart w:id="103" w:name="_Toc205190267"/>
      <w:r w:rsidRPr="00D5497B">
        <w:rPr>
          <w:b/>
        </w:rPr>
        <w:t>Block Load Transfer</w:t>
      </w:r>
      <w:bookmarkEnd w:id="99"/>
      <w:r w:rsidRPr="00D5497B">
        <w:rPr>
          <w:b/>
        </w:rPr>
        <w:t xml:space="preserve"> (BLT)</w:t>
      </w:r>
      <w:bookmarkEnd w:id="101"/>
      <w:bookmarkEnd w:id="102"/>
      <w:bookmarkEnd w:id="103"/>
    </w:p>
    <w:p w14:paraId="58A34FD4" w14:textId="77777777" w:rsidR="005D1947" w:rsidRDefault="00A442A0">
      <w:pPr>
        <w:pStyle w:val="BodyText"/>
      </w:pPr>
      <w:bookmarkStart w:id="104" w:name="_Toc73847692"/>
      <w:r>
        <w:t>A transfer system that isolates a group of Loads from the Control Area in which they normally are served and then connects them to an</w:t>
      </w:r>
      <w:r w:rsidR="000A7A2A">
        <w:t>other</w:t>
      </w:r>
      <w:r>
        <w:t xml:space="preserve"> Control Area.  Such transfer systems involve either </w:t>
      </w:r>
      <w:r>
        <w:lastRenderedPageBreak/>
        <w:t xml:space="preserve">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5" w:name="_Toc118224404"/>
      <w:bookmarkStart w:id="106" w:name="_Toc118909472"/>
      <w:bookmarkStart w:id="107" w:name="_Toc205190268"/>
      <w:r w:rsidRPr="00D5497B">
        <w:rPr>
          <w:b/>
        </w:rPr>
        <w:t>Bus Load Forecast</w:t>
      </w:r>
      <w:bookmarkEnd w:id="105"/>
      <w:bookmarkEnd w:id="106"/>
      <w:bookmarkEnd w:id="107"/>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8" w:name="_Toc118224405"/>
      <w:bookmarkStart w:id="109" w:name="_Toc118909473"/>
      <w:bookmarkStart w:id="110" w:name="_Toc205190269"/>
      <w:r w:rsidRPr="00D5497B">
        <w:rPr>
          <w:b/>
        </w:rPr>
        <w:t>Business Day</w:t>
      </w:r>
      <w:bookmarkStart w:id="111" w:name="Business"/>
      <w:bookmarkEnd w:id="104"/>
      <w:bookmarkEnd w:id="108"/>
      <w:bookmarkEnd w:id="109"/>
      <w:bookmarkEnd w:id="110"/>
      <w:bookmarkEnd w:id="111"/>
    </w:p>
    <w:p w14:paraId="78D0FD2B" w14:textId="77777777" w:rsidR="005D1947" w:rsidRDefault="00A442A0">
      <w:pPr>
        <w:pStyle w:val="BodyText"/>
      </w:pPr>
      <w:bookmarkStart w:id="112"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3" w:name="_Toc118224406"/>
      <w:bookmarkStart w:id="114" w:name="_Toc118909474"/>
      <w:r>
        <w:tab/>
      </w:r>
    </w:p>
    <w:p w14:paraId="6FBD931F" w14:textId="77777777" w:rsidR="00B75513" w:rsidRDefault="00A442A0">
      <w:pPr>
        <w:pStyle w:val="H3"/>
        <w:ind w:hanging="720"/>
      </w:pPr>
      <w:bookmarkStart w:id="115" w:name="_Toc205190270"/>
      <w:r w:rsidRPr="009D0979">
        <w:rPr>
          <w:iCs/>
        </w:rPr>
        <w:t>Bank</w:t>
      </w:r>
      <w:r>
        <w:t xml:space="preserve"> Business Day</w:t>
      </w:r>
      <w:bookmarkEnd w:id="115"/>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6" w:name="_Toc205190271"/>
      <w:r w:rsidRPr="009D0979">
        <w:rPr>
          <w:iCs/>
        </w:rPr>
        <w:t>Retail</w:t>
      </w:r>
      <w:r>
        <w:t xml:space="preserve"> Business Day</w:t>
      </w:r>
      <w:bookmarkEnd w:id="116"/>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7" w:name="_Toc205190272"/>
      <w:r w:rsidRPr="00D5497B">
        <w:rPr>
          <w:b/>
        </w:rPr>
        <w:t>Business Hours</w:t>
      </w:r>
      <w:bookmarkEnd w:id="112"/>
      <w:bookmarkEnd w:id="113"/>
      <w:bookmarkEnd w:id="114"/>
      <w:bookmarkEnd w:id="117"/>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lastRenderedPageBreak/>
        <w:t>C</w:t>
      </w:r>
      <w:bookmarkStart w:id="118" w:name="C"/>
      <w:bookmarkEnd w:id="118"/>
    </w:p>
    <w:p w14:paraId="29FA7742" w14:textId="77777777" w:rsidR="00B75513" w:rsidRDefault="00FE0278">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9" w:name="_Toc118224407"/>
      <w:bookmarkStart w:id="120" w:name="_Toc118909475"/>
      <w:bookmarkStart w:id="121" w:name="_Toc205190273"/>
      <w:bookmarkStart w:id="122" w:name="_Toc80425441"/>
      <w:bookmarkStart w:id="123" w:name="_Toc73847695"/>
      <w:r w:rsidRPr="00D5497B">
        <w:rPr>
          <w:b/>
        </w:rPr>
        <w:t>Capacity Trade</w:t>
      </w:r>
      <w:bookmarkEnd w:id="119"/>
      <w:bookmarkEnd w:id="120"/>
      <w:bookmarkEnd w:id="121"/>
      <w:r w:rsidRPr="00D5497B">
        <w:rPr>
          <w:b/>
        </w:rPr>
        <w:t xml:space="preserve"> </w:t>
      </w:r>
      <w:bookmarkEnd w:id="122"/>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4" w:name="_Toc118224408"/>
      <w:bookmarkStart w:id="125" w:name="_Toc118909476"/>
      <w:bookmarkStart w:id="126" w:name="_Toc205190274"/>
      <w:r w:rsidRPr="00D5497B">
        <w:rPr>
          <w:b/>
        </w:rPr>
        <w:t>Central Prevailing Time</w:t>
      </w:r>
      <w:bookmarkEnd w:id="123"/>
      <w:r w:rsidRPr="00D5497B">
        <w:rPr>
          <w:b/>
        </w:rPr>
        <w:t xml:space="preserve"> (CPT)</w:t>
      </w:r>
      <w:bookmarkEnd w:id="124"/>
      <w:bookmarkEnd w:id="125"/>
      <w:bookmarkEnd w:id="126"/>
    </w:p>
    <w:p w14:paraId="56C09410" w14:textId="77777777" w:rsidR="005D1947" w:rsidRDefault="00A442A0">
      <w:pPr>
        <w:pStyle w:val="BodyText"/>
      </w:pPr>
      <w:bookmarkStart w:id="127" w:name="_Toc73847696"/>
      <w:r>
        <w:t xml:space="preserve">Either Central Standard Time or Central Daylight Time, in effect in Austin, Texas. </w:t>
      </w:r>
      <w:bookmarkStart w:id="128" w:name="_Toc73847701"/>
      <w:bookmarkStart w:id="129" w:name="_Toc80425449"/>
      <w:bookmarkEnd w:id="127"/>
    </w:p>
    <w:p w14:paraId="34FCFC16" w14:textId="77777777" w:rsidR="005D1947" w:rsidRPr="00D5497B" w:rsidRDefault="00A442A0">
      <w:pPr>
        <w:pStyle w:val="H2"/>
        <w:rPr>
          <w:b/>
          <w:lang w:val="es-ES"/>
        </w:rPr>
      </w:pPr>
      <w:bookmarkStart w:id="130" w:name="_Toc205190276"/>
      <w:bookmarkStart w:id="131" w:name="_Toc118224410"/>
      <w:bookmarkStart w:id="132" w:name="_Toc118909478"/>
      <w:bookmarkEnd w:id="128"/>
      <w:bookmarkEnd w:id="129"/>
      <w:proofErr w:type="spellStart"/>
      <w:r w:rsidRPr="00D5497B">
        <w:rPr>
          <w:b/>
          <w:lang w:val="es-ES"/>
        </w:rPr>
        <w:t>Comision</w:t>
      </w:r>
      <w:proofErr w:type="spellEnd"/>
      <w:r w:rsidRPr="00D5497B">
        <w:rPr>
          <w:b/>
          <w:lang w:val="es-ES"/>
        </w:rPr>
        <w:t xml:space="preserve"> Federal de Electricidad (CFE)</w:t>
      </w:r>
      <w:bookmarkEnd w:id="130"/>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3"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1"/>
      <w:bookmarkEnd w:id="132"/>
      <w:bookmarkEnd w:id="133"/>
    </w:p>
    <w:p w14:paraId="0C709510" w14:textId="77777777" w:rsidR="005D1947" w:rsidRDefault="00A442A0">
      <w:pPr>
        <w:pStyle w:val="BodyText"/>
      </w:pPr>
      <w:bookmarkStart w:id="134" w:name="_Toc73847708"/>
      <w:bookmarkStart w:id="135"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6" w:name="_Toc118224411"/>
            <w:bookmarkStart w:id="137" w:name="_Toc118909479"/>
            <w:bookmarkStart w:id="138" w:name="_Toc205190278"/>
            <w:bookmarkEnd w:id="134"/>
            <w:r>
              <w:rPr>
                <w:b/>
                <w:i/>
                <w:iCs/>
              </w:rPr>
              <w:lastRenderedPageBreak/>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6"/>
      <w:bookmarkEnd w:id="137"/>
      <w:bookmarkEnd w:id="138"/>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9" w:name="_Toc118224412"/>
      <w:bookmarkStart w:id="140" w:name="_Toc118909480"/>
      <w:bookmarkStart w:id="141" w:name="_Toc205190279"/>
      <w:r w:rsidRPr="00D5497B">
        <w:rPr>
          <w:b/>
        </w:rPr>
        <w:t>Competitive Retailer (CR)</w:t>
      </w:r>
      <w:bookmarkEnd w:id="135"/>
      <w:bookmarkEnd w:id="139"/>
      <w:bookmarkEnd w:id="140"/>
      <w:bookmarkEnd w:id="141"/>
    </w:p>
    <w:p w14:paraId="79C06CDD" w14:textId="77777777" w:rsidR="00715EC5" w:rsidRDefault="00715EC5">
      <w:pPr>
        <w:pStyle w:val="BodyText"/>
      </w:pPr>
      <w:bookmarkStart w:id="142" w:name="_Toc80425459"/>
      <w:bookmarkStart w:id="143"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4" w:name="_Toc205190280"/>
      <w:bookmarkStart w:id="145" w:name="_Toc118224413"/>
      <w:bookmarkStart w:id="146" w:name="_Toc118909481"/>
      <w:bookmarkEnd w:id="142"/>
      <w:r w:rsidRPr="00D5497B">
        <w:rPr>
          <w:b/>
        </w:rPr>
        <w:t>Compliance Period</w:t>
      </w:r>
      <w:bookmarkEnd w:id="144"/>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7" w:name="_Toc205190281"/>
      <w:r w:rsidRPr="00D5497B">
        <w:rPr>
          <w:b/>
        </w:rPr>
        <w:t>Compliance Premium</w:t>
      </w:r>
      <w:bookmarkEnd w:id="147"/>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lastRenderedPageBreak/>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8" w:name="_Toc205190282"/>
      <w:bookmarkStart w:id="149" w:name="CRR"/>
      <w:r w:rsidRPr="00D5497B">
        <w:rPr>
          <w:b/>
        </w:rPr>
        <w:t>Congestion Revenue Right (CRR)</w:t>
      </w:r>
      <w:bookmarkEnd w:id="143"/>
      <w:bookmarkEnd w:id="145"/>
      <w:bookmarkEnd w:id="146"/>
      <w:bookmarkEnd w:id="148"/>
    </w:p>
    <w:p w14:paraId="6CDEBEA9" w14:textId="77777777" w:rsidR="005D1947" w:rsidRDefault="00A442A0">
      <w:pPr>
        <w:pStyle w:val="BodyText"/>
      </w:pPr>
      <w:bookmarkStart w:id="150" w:name="_Toc80425460"/>
      <w:bookmarkEnd w:id="149"/>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1" w:name="_Toc205190283"/>
      <w:bookmarkStart w:id="152" w:name="_Toc73847714"/>
      <w:bookmarkStart w:id="153" w:name="_Toc118224415"/>
      <w:bookmarkStart w:id="154" w:name="_Toc118909483"/>
      <w:bookmarkEnd w:id="150"/>
      <w:proofErr w:type="spellStart"/>
      <w:r w:rsidRPr="009D0979">
        <w:rPr>
          <w:iCs/>
        </w:rPr>
        <w:t>Flowgate</w:t>
      </w:r>
      <w:proofErr w:type="spellEnd"/>
      <w:r>
        <w:t xml:space="preserve"> Right (FGR)</w:t>
      </w:r>
      <w:bookmarkEnd w:id="151"/>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5" w:name="_Toc205190284"/>
      <w:r w:rsidRPr="009D0979">
        <w:rPr>
          <w:iCs/>
        </w:rPr>
        <w:t>Point</w:t>
      </w:r>
      <w:r>
        <w:t>-to-Point (PTP) Obligation</w:t>
      </w:r>
      <w:bookmarkEnd w:id="155"/>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6" w:name="_Toc205190285"/>
      <w:r>
        <w:t>Point-to-Point (PTP) Option</w:t>
      </w:r>
      <w:bookmarkEnd w:id="156"/>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7" w:name="_Toc205190286"/>
      <w:r w:rsidRPr="00D5497B">
        <w:rPr>
          <w:b/>
        </w:rPr>
        <w:lastRenderedPageBreak/>
        <w:t>Congestion Revenue Right (CRR) Account Holder</w:t>
      </w:r>
      <w:bookmarkStart w:id="158" w:name="CRRAH"/>
      <w:bookmarkEnd w:id="158"/>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 xml:space="preserve">For a given CRR Auction, a CRR Account Holder who either owns one or more CRRs effective during the Operating Days covered by the CRR Auction, or </w:t>
      </w:r>
      <w:proofErr w:type="gramStart"/>
      <w:r>
        <w:t>whose</w:t>
      </w:r>
      <w:proofErr w:type="gramEnd"/>
      <w:r>
        <w:t xml:space="preserv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9"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9"/>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2"/>
      <w:bookmarkEnd w:id="153"/>
      <w:bookmarkEnd w:id="154"/>
      <w:bookmarkEnd w:id="157"/>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60" w:name="_Toc205190288"/>
      <w:bookmarkStart w:id="161" w:name="_Toc74126418"/>
      <w:bookmarkStart w:id="162" w:name="_Toc118224416"/>
      <w:bookmarkStart w:id="163" w:name="_Toc118909484"/>
      <w:bookmarkStart w:id="164"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60"/>
    </w:p>
    <w:p w14:paraId="13A4C0A6" w14:textId="77777777" w:rsidR="00590133" w:rsidRPr="00D5497B" w:rsidRDefault="00590133" w:rsidP="00590133">
      <w:pPr>
        <w:pStyle w:val="H2"/>
        <w:rPr>
          <w:b/>
        </w:rPr>
      </w:pPr>
      <w:bookmarkStart w:id="165"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p w14:paraId="5C27F586" w14:textId="77777777" w:rsidR="005D1947" w:rsidRPr="00D5497B" w:rsidRDefault="00A442A0">
      <w:pPr>
        <w:pStyle w:val="H2"/>
        <w:rPr>
          <w:b/>
        </w:rPr>
      </w:pPr>
      <w:bookmarkStart w:id="166" w:name="_Toc118224418"/>
      <w:bookmarkStart w:id="167" w:name="_Toc118909486"/>
      <w:bookmarkStart w:id="168" w:name="_Toc205190291"/>
      <w:bookmarkStart w:id="169" w:name="_Toc80425470"/>
      <w:bookmarkStart w:id="170" w:name="_Toc73847719"/>
      <w:bookmarkEnd w:id="161"/>
      <w:bookmarkEnd w:id="162"/>
      <w:bookmarkEnd w:id="163"/>
      <w:bookmarkEnd w:id="164"/>
      <w:bookmarkEnd w:id="165"/>
      <w:r w:rsidRPr="00D5497B">
        <w:rPr>
          <w:b/>
        </w:rPr>
        <w:t>Cost Allocation Zone</w:t>
      </w:r>
      <w:bookmarkEnd w:id="166"/>
      <w:bookmarkEnd w:id="167"/>
      <w:bookmarkEnd w:id="168"/>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1" w:name="_Toc205190292"/>
      <w:bookmarkStart w:id="172" w:name="_Toc118224419"/>
      <w:bookmarkStart w:id="173" w:name="_Toc118909487"/>
      <w:r w:rsidRPr="00D5497B">
        <w:rPr>
          <w:b/>
        </w:rPr>
        <w:t>Counter-Party</w:t>
      </w:r>
      <w:bookmarkEnd w:id="171"/>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230FC614" w14:textId="77777777" w:rsidR="005D1947" w:rsidRPr="00D5497B" w:rsidRDefault="00A442A0">
      <w:pPr>
        <w:pStyle w:val="H2"/>
        <w:rPr>
          <w:b/>
        </w:rPr>
      </w:pPr>
      <w:bookmarkStart w:id="174" w:name="_Toc205190294"/>
      <w:r w:rsidRPr="00D5497B">
        <w:rPr>
          <w:b/>
        </w:rPr>
        <w:t>Critical Energy Infrastructure Information (CEII)</w:t>
      </w:r>
      <w:bookmarkEnd w:id="172"/>
      <w:bookmarkEnd w:id="173"/>
      <w:bookmarkEnd w:id="174"/>
      <w:r w:rsidRPr="00D5497B">
        <w:rPr>
          <w:b/>
        </w:rPr>
        <w:t xml:space="preserve"> </w:t>
      </w:r>
    </w:p>
    <w:p w14:paraId="2F2EB2A7" w14:textId="77777777" w:rsidR="005D1947" w:rsidRDefault="00A442A0">
      <w:pPr>
        <w:pStyle w:val="BodyText"/>
        <w:rPr>
          <w:szCs w:val="24"/>
        </w:rPr>
      </w:pPr>
      <w:r>
        <w:rPr>
          <w:szCs w:val="24"/>
        </w:rPr>
        <w:t xml:space="preserve">Information concerning proposed or existing critical infrastructure (physical or virtual) that: </w:t>
      </w:r>
    </w:p>
    <w:p w14:paraId="2D886BCA" w14:textId="77777777" w:rsidR="005D1947" w:rsidRDefault="00A442A0">
      <w:pPr>
        <w:pStyle w:val="List"/>
      </w:pPr>
      <w:r>
        <w:rPr>
          <w:szCs w:val="24"/>
        </w:rPr>
        <w:t>(a)</w:t>
      </w:r>
      <w:r>
        <w:rPr>
          <w:szCs w:val="24"/>
        </w:rPr>
        <w:tab/>
      </w:r>
      <w:r>
        <w:t xml:space="preserve">Relates to the production, generation, transmission or distribution of energy; </w:t>
      </w:r>
    </w:p>
    <w:p w14:paraId="659BE3EC" w14:textId="77777777" w:rsidR="005D1947" w:rsidRDefault="00A442A0">
      <w:pPr>
        <w:pStyle w:val="List"/>
      </w:pPr>
      <w:r>
        <w:t>(b)</w:t>
      </w:r>
      <w:r>
        <w:tab/>
        <w:t xml:space="preserve">Could be useful to a person planning an attack on critical infrastructure; </w:t>
      </w:r>
    </w:p>
    <w:p w14:paraId="2883AFC6" w14:textId="77777777" w:rsidR="005D1947" w:rsidRDefault="00A442A0">
      <w:pPr>
        <w:pStyle w:val="List"/>
      </w:pPr>
      <w:r>
        <w:lastRenderedPageBreak/>
        <w:t>(c)</w:t>
      </w:r>
      <w:r>
        <w:tab/>
        <w:t>Is exempt from mandatory disclosure under the Freedom of Information Act, 5 U.S.C. §</w:t>
      </w:r>
      <w:r w:rsidR="00386E6C">
        <w:t xml:space="preserve"> </w:t>
      </w:r>
      <w:r>
        <w:t>5</w:t>
      </w:r>
      <w:r w:rsidR="00F753FE">
        <w:t>5</w:t>
      </w:r>
      <w:r>
        <w:t xml:space="preserve">2; and </w:t>
      </w:r>
    </w:p>
    <w:p w14:paraId="5EFB0D01" w14:textId="77777777" w:rsidR="00B75513" w:rsidRDefault="00A442A0">
      <w:pPr>
        <w:pStyle w:val="List"/>
      </w:pPr>
      <w:r>
        <w:t>(d)</w:t>
      </w:r>
      <w:r>
        <w:tab/>
        <w:t>Gives</w:t>
      </w:r>
      <w:r>
        <w:rPr>
          <w:szCs w:val="24"/>
        </w:rPr>
        <w:t xml:space="preserve"> strategic information beyond the location of the critical infrastructure.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9DCD500" w14:textId="77777777" w:rsidTr="00EA1F57">
        <w:trPr>
          <w:trHeight w:val="476"/>
        </w:trPr>
        <w:tc>
          <w:tcPr>
            <w:tcW w:w="9350" w:type="dxa"/>
            <w:shd w:val="clear" w:color="auto" w:fill="E0E0E0"/>
          </w:tcPr>
          <w:p w14:paraId="55F9591F" w14:textId="7D093AC4" w:rsidR="00975A01" w:rsidRPr="00975A01" w:rsidRDefault="00975A01" w:rsidP="004757FD">
            <w:pPr>
              <w:pStyle w:val="Instructions"/>
              <w:spacing w:before="120"/>
              <w:rPr>
                <w:lang w:val="en-US" w:eastAsia="en-US"/>
              </w:rPr>
            </w:pPr>
            <w:bookmarkStart w:id="175" w:name="_Toc118224423"/>
            <w:bookmarkStart w:id="176" w:name="_Toc118909491"/>
            <w:bookmarkStart w:id="177" w:name="_Toc205190299"/>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definition “</w:t>
            </w:r>
            <w:r w:rsidRPr="00975A01">
              <w:rPr>
                <w:lang w:val="en-US" w:eastAsia="en-US"/>
              </w:rPr>
              <w:t>Critical Energy I</w:t>
            </w:r>
            <w:r>
              <w:rPr>
                <w:lang w:val="en-US" w:eastAsia="en-US"/>
              </w:rPr>
              <w:t>nfrastructure Information (CEII)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but no</w:t>
            </w:r>
            <w:r w:rsidR="004757FD">
              <w:rPr>
                <w:lang w:val="en-US" w:eastAsia="en-US"/>
              </w:rPr>
              <w:t xml:space="preserve"> earlier</w:t>
            </w:r>
            <w:r>
              <w:rPr>
                <w:lang w:val="en-US" w:eastAsia="en-US"/>
              </w:rPr>
              <w:t xml:space="preserve"> than July 1, 2020.</w:t>
            </w:r>
            <w:r w:rsidRPr="00625E9F">
              <w:rPr>
                <w:lang w:val="en-US" w:eastAsia="en-US"/>
              </w:rPr>
              <w:t>]</w:t>
            </w:r>
          </w:p>
        </w:tc>
      </w:tr>
    </w:tbl>
    <w:p w14:paraId="602EC38A" w14:textId="03A5F77F" w:rsidR="005D1947" w:rsidRPr="00D5497B" w:rsidRDefault="00A442A0" w:rsidP="00E56E9C">
      <w:pPr>
        <w:pStyle w:val="H2"/>
        <w:spacing w:before="480"/>
        <w:rPr>
          <w:b/>
        </w:rPr>
      </w:pPr>
      <w:r w:rsidRPr="00D5497B">
        <w:rPr>
          <w:b/>
        </w:rPr>
        <w:t>Current Operating Plan (COP)</w:t>
      </w:r>
      <w:bookmarkEnd w:id="169"/>
      <w:bookmarkEnd w:id="175"/>
      <w:bookmarkEnd w:id="176"/>
      <w:bookmarkEnd w:id="177"/>
    </w:p>
    <w:p w14:paraId="7D107FB6" w14:textId="77777777" w:rsidR="005D1947" w:rsidRDefault="00A442A0">
      <w:pPr>
        <w:pStyle w:val="BodyText"/>
      </w:pPr>
      <w:bookmarkStart w:id="178" w:name="_Toc80425471"/>
      <w:r>
        <w:t xml:space="preserve">A plan by a QSE reflecting anticipated operating conditions for each of the Resources that it represents for each hour in the next seven Operating Days, including Resource operational data, Resource Status, and Ancillary Service Schedule. </w:t>
      </w:r>
    </w:p>
    <w:p w14:paraId="7D006F9C" w14:textId="77777777" w:rsidR="005D1947" w:rsidRPr="00D5497B" w:rsidRDefault="00590133">
      <w:pPr>
        <w:pStyle w:val="H2"/>
        <w:rPr>
          <w:b/>
        </w:rPr>
      </w:pPr>
      <w:bookmarkStart w:id="179" w:name="_Toc118224424"/>
      <w:bookmarkStart w:id="180" w:name="_Toc118909492"/>
      <w:bookmarkStart w:id="181" w:name="_Toc205190300"/>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p w14:paraId="26346705" w14:textId="77777777" w:rsidR="005D1947" w:rsidRPr="00D5497B" w:rsidRDefault="00A442A0">
      <w:pPr>
        <w:pStyle w:val="H2"/>
        <w:rPr>
          <w:b/>
        </w:rPr>
      </w:pPr>
      <w:bookmarkStart w:id="182" w:name="_Toc73847720"/>
      <w:bookmarkStart w:id="183" w:name="_Toc118224425"/>
      <w:bookmarkStart w:id="184" w:name="_Toc118909493"/>
      <w:bookmarkStart w:id="185" w:name="_Toc205190301"/>
      <w:bookmarkEnd w:id="170"/>
      <w:bookmarkEnd w:id="178"/>
      <w:r w:rsidRPr="00D5497B">
        <w:rPr>
          <w:b/>
        </w:rPr>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lastRenderedPageBreak/>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4" w:name="D"/>
      <w:bookmarkEnd w:id="194"/>
      <w:r>
        <w:rPr>
          <w:b/>
          <w:sz w:val="40"/>
          <w:szCs w:val="40"/>
        </w:rPr>
        <w:t>D</w:t>
      </w:r>
    </w:p>
    <w:p w14:paraId="6371DC2F" w14:textId="77777777" w:rsidR="00B75513" w:rsidRDefault="00FE0278">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lastRenderedPageBreak/>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p w14:paraId="3ADDA746" w14:textId="77777777" w:rsidR="005D1947" w:rsidRPr="00D5497B" w:rsidRDefault="00A442A0" w:rsidP="000369FC">
      <w:pPr>
        <w:pStyle w:val="H2"/>
        <w:ind w:left="907" w:hanging="907"/>
        <w:rPr>
          <w:b/>
        </w:rPr>
      </w:pPr>
      <w:bookmarkStart w:id="227" w:name="_Toc73847734"/>
      <w:bookmarkStart w:id="228" w:name="_Toc118224441"/>
      <w:bookmarkStart w:id="229" w:name="_Toc118909509"/>
      <w:bookmarkStart w:id="230" w:name="_Toc205190317"/>
      <w:r w:rsidRPr="00D5497B">
        <w:rPr>
          <w:b/>
        </w:rPr>
        <w:lastRenderedPageBreak/>
        <w:t>Delivery Plan</w:t>
      </w:r>
      <w:bookmarkEnd w:id="227"/>
      <w:bookmarkEnd w:id="228"/>
      <w:bookmarkEnd w:id="229"/>
      <w:bookmarkEnd w:id="230"/>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lastRenderedPageBreak/>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lastRenderedPageBreak/>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lastRenderedPageBreak/>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p w14:paraId="60F1634A" w14:textId="77777777" w:rsidR="005D1947" w:rsidRDefault="00A442A0">
      <w:pPr>
        <w:pStyle w:val="BodyText"/>
        <w:keepNext/>
        <w:rPr>
          <w:b/>
          <w:sz w:val="40"/>
          <w:szCs w:val="40"/>
        </w:rPr>
      </w:pPr>
      <w:r>
        <w:rPr>
          <w:b/>
          <w:sz w:val="40"/>
          <w:szCs w:val="40"/>
        </w:rPr>
        <w:t>E</w:t>
      </w:r>
      <w:bookmarkStart w:id="284" w:name="E"/>
      <w:bookmarkEnd w:id="284"/>
    </w:p>
    <w:p w14:paraId="277AE507" w14:textId="77777777" w:rsidR="00B75513" w:rsidRDefault="00FE0278">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5" w:name="_Toc80425508"/>
      <w:bookmarkStart w:id="286" w:name="_Toc118224456"/>
      <w:bookmarkStart w:id="287" w:name="_Toc118909524"/>
      <w:bookmarkStart w:id="288" w:name="_Toc205190334"/>
      <w:bookmarkStart w:id="289" w:name="_Toc73847751"/>
      <w:r w:rsidRPr="00D5497B">
        <w:rPr>
          <w:b/>
        </w:rPr>
        <w:t>Electric Cooperative</w:t>
      </w:r>
      <w:bookmarkEnd w:id="285"/>
      <w:bookmarkEnd w:id="286"/>
      <w:bookmarkEnd w:id="287"/>
      <w:r w:rsidRPr="00D5497B">
        <w:rPr>
          <w:b/>
        </w:rPr>
        <w:t xml:space="preserve"> (EC)</w:t>
      </w:r>
      <w:bookmarkEnd w:id="288"/>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0" w:name="_Toc118224457"/>
      <w:bookmarkStart w:id="291" w:name="_Toc118909525"/>
      <w:bookmarkStart w:id="292" w:name="_Toc205190335"/>
      <w:r w:rsidRPr="00D5497B">
        <w:rPr>
          <w:b/>
        </w:rPr>
        <w:t>Electric Reliability Council of Texas, Inc. (ERCOT)</w:t>
      </w:r>
      <w:bookmarkEnd w:id="289"/>
      <w:bookmarkEnd w:id="290"/>
      <w:bookmarkEnd w:id="291"/>
      <w:bookmarkEnd w:id="292"/>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3" w:name="_Toc73847752"/>
      <w:bookmarkStart w:id="294" w:name="_Toc80425510"/>
      <w:bookmarkStart w:id="295" w:name="_Toc118224458"/>
      <w:bookmarkStart w:id="296" w:name="_Toc118909526"/>
      <w:bookmarkStart w:id="297" w:name="_Toc205190336"/>
      <w:bookmarkStart w:id="298"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lastRenderedPageBreak/>
        <w:t>Electric Service Identifier (ESI ID)</w:t>
      </w:r>
      <w:bookmarkEnd w:id="293"/>
      <w:bookmarkEnd w:id="294"/>
      <w:bookmarkEnd w:id="295"/>
      <w:bookmarkEnd w:id="296"/>
      <w:bookmarkEnd w:id="297"/>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9" w:name="_Toc118224459"/>
      <w:bookmarkStart w:id="300" w:name="_Toc118909527"/>
      <w:bookmarkStart w:id="301" w:name="_Toc205190337"/>
      <w:bookmarkStart w:id="302" w:name="ElectricalBus"/>
      <w:r w:rsidRPr="00D5497B">
        <w:rPr>
          <w:b/>
        </w:rPr>
        <w:t>Electrical Bus</w:t>
      </w:r>
      <w:bookmarkEnd w:id="299"/>
      <w:bookmarkEnd w:id="300"/>
      <w:bookmarkEnd w:id="301"/>
      <w:bookmarkEnd w:id="302"/>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3" w:name="_Toc73847754"/>
      <w:bookmarkStart w:id="304" w:name="_Toc80425512"/>
      <w:bookmarkStart w:id="305" w:name="_Toc118224460"/>
      <w:bookmarkStart w:id="306" w:name="_Toc118909528"/>
      <w:bookmarkStart w:id="307" w:name="_Toc205190338"/>
      <w:bookmarkStart w:id="308" w:name="_Toc73847756"/>
      <w:bookmarkEnd w:id="298"/>
      <w:r w:rsidRPr="00D5497B">
        <w:rPr>
          <w:b/>
        </w:rPr>
        <w:lastRenderedPageBreak/>
        <w:t>Eligible Transmission Service Customer</w:t>
      </w:r>
      <w:bookmarkEnd w:id="303"/>
      <w:bookmarkEnd w:id="304"/>
      <w:bookmarkEnd w:id="305"/>
      <w:bookmarkEnd w:id="306"/>
      <w:bookmarkEnd w:id="307"/>
    </w:p>
    <w:p w14:paraId="3AA5F760" w14:textId="77777777" w:rsidR="005D1947" w:rsidRDefault="00A442A0">
      <w:pPr>
        <w:pStyle w:val="BodyText"/>
      </w:pPr>
      <w:bookmarkStart w:id="309" w:name="_Toc73847755"/>
      <w:bookmarkStart w:id="310"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1" w:name="_Toc118224461"/>
      <w:bookmarkStart w:id="312" w:name="_Toc118909529"/>
      <w:bookmarkStart w:id="313" w:name="_Toc205190339"/>
      <w:r w:rsidRPr="00D5497B">
        <w:rPr>
          <w:b/>
        </w:rPr>
        <w:t>Emergency Base Point</w:t>
      </w:r>
      <w:bookmarkEnd w:id="309"/>
      <w:bookmarkEnd w:id="310"/>
      <w:bookmarkEnd w:id="311"/>
      <w:bookmarkEnd w:id="312"/>
      <w:bookmarkEnd w:id="313"/>
    </w:p>
    <w:p w14:paraId="594BF3EC" w14:textId="77777777" w:rsidR="005D1947" w:rsidRDefault="00A442A0">
      <w:pPr>
        <w:pStyle w:val="BodyText"/>
      </w:pPr>
      <w:r>
        <w:t>The target MW output level for a Resource that is selected by ERCOT during an Emergency Condition.</w:t>
      </w:r>
    </w:p>
    <w:p w14:paraId="51D98730" w14:textId="77777777" w:rsidR="005D1947" w:rsidRPr="00D5497B" w:rsidRDefault="00A442A0">
      <w:pPr>
        <w:pStyle w:val="H2"/>
        <w:rPr>
          <w:b/>
        </w:rPr>
      </w:pPr>
      <w:bookmarkStart w:id="314" w:name="_Toc80425514"/>
      <w:bookmarkStart w:id="315" w:name="_Toc118224462"/>
      <w:bookmarkStart w:id="316" w:name="_Toc118909530"/>
      <w:bookmarkStart w:id="317" w:name="_Toc205190340"/>
      <w:bookmarkStart w:id="318" w:name="_Toc73847758"/>
      <w:bookmarkEnd w:id="308"/>
      <w:r w:rsidRPr="00D5497B">
        <w:rPr>
          <w:b/>
        </w:rPr>
        <w:t>Emergency Condition</w:t>
      </w:r>
      <w:bookmarkEnd w:id="314"/>
      <w:bookmarkEnd w:id="315"/>
      <w:bookmarkEnd w:id="316"/>
      <w:bookmarkEnd w:id="317"/>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9" w:name="_Toc118224464"/>
      <w:bookmarkStart w:id="320" w:name="_Toc118909532"/>
      <w:bookmarkStart w:id="321" w:name="_Toc73847760"/>
      <w:bookmarkEnd w:id="318"/>
    </w:p>
    <w:p w14:paraId="045A06B9" w14:textId="77777777" w:rsidR="009C65F0" w:rsidRDefault="005B1C6C">
      <w:pPr>
        <w:pStyle w:val="H2"/>
        <w:ind w:left="907" w:hanging="907"/>
        <w:rPr>
          <w:b/>
        </w:rPr>
      </w:pPr>
      <w:bookmarkStart w:id="322" w:name="_Toc205190347"/>
      <w:r w:rsidRPr="00D5497B">
        <w:rPr>
          <w:b/>
        </w:rPr>
        <w:t>Emergency Notice</w:t>
      </w:r>
    </w:p>
    <w:p w14:paraId="0CC093CB" w14:textId="77777777" w:rsidR="00B75513" w:rsidRDefault="005B1C6C">
      <w:pPr>
        <w:pStyle w:val="BodyText"/>
      </w:pPr>
      <w:r>
        <w:t xml:space="preserve">The fourth of four levels of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9"/>
      <w:bookmarkEnd w:id="320"/>
      <w:bookmarkEnd w:id="322"/>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77777777" w:rsidR="00E25D31" w:rsidRPr="004B32CF" w:rsidRDefault="00E25D31" w:rsidP="00F200B7">
            <w:pPr>
              <w:spacing w:before="120" w:after="240"/>
              <w:rPr>
                <w:b/>
                <w:i/>
                <w:iCs/>
              </w:rPr>
            </w:pPr>
            <w:bookmarkStart w:id="323" w:name="_Toc80425519"/>
            <w:bookmarkStart w:id="324" w:name="_Toc118224465"/>
            <w:bookmarkStart w:id="325" w:name="_Toc118909533"/>
            <w:bookmarkStart w:id="326" w:name="_Toc205190348"/>
            <w:bookmarkStart w:id="327" w:name="_Toc73847761"/>
            <w:bookmarkEnd w:id="321"/>
            <w:r>
              <w:rPr>
                <w:b/>
                <w:i/>
                <w:iCs/>
              </w:rPr>
              <w:t>[NPRR863</w:t>
            </w:r>
            <w:r w:rsidRPr="004B32CF">
              <w:rPr>
                <w:b/>
                <w:i/>
                <w:iCs/>
              </w:rPr>
              <w:t>:  Replace the above definition “</w:t>
            </w:r>
            <w:r>
              <w:rPr>
                <w:b/>
                <w:i/>
                <w:iCs/>
              </w:rPr>
              <w:t>Emergency Ramp Rate</w:t>
            </w:r>
            <w:r w:rsidRPr="004B32CF">
              <w:rPr>
                <w:b/>
                <w:i/>
                <w:iCs/>
              </w:rPr>
              <w:t>” with the following upon system implementation:]</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77777777" w:rsidR="00E25D31" w:rsidRPr="00E25D31" w:rsidRDefault="00E25D31" w:rsidP="00112B5C">
            <w:pPr>
              <w:spacing w:after="240"/>
              <w:rPr>
                <w:iCs/>
              </w:rPr>
            </w:pPr>
            <w:r w:rsidRPr="00AC520F">
              <w:rPr>
                <w:iCs/>
              </w:rPr>
              <w:t xml:space="preserve">The maximum rate of change (up and down) in MW per minute of a Resource to provide </w:t>
            </w:r>
            <w:r>
              <w:rPr>
                <w:iCs/>
              </w:rPr>
              <w:t>ERCOT Contingency Reserve Service (ECRS)</w:t>
            </w:r>
            <w:r w:rsidRPr="00AC520F">
              <w:rPr>
                <w:iCs/>
              </w:rPr>
              <w:t xml:space="preserve"> that is deployed by ERCOT and that is provided to ERCOT in up to ten segments, each represented by a single MW per minute value (across the capacity of the Resource), which describes the available rate of change for the </w:t>
            </w:r>
            <w:r w:rsidRPr="00AC520F">
              <w:rPr>
                <w:iCs/>
              </w:rPr>
              <w:lastRenderedPageBreak/>
              <w:t xml:space="preserve">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 xml:space="preserve">Emergency </w:t>
      </w:r>
      <w:proofErr w:type="gramStart"/>
      <w:r w:rsidRPr="00D5497B">
        <w:rPr>
          <w:b/>
        </w:rPr>
        <w:t>Rating</w:t>
      </w:r>
      <w:bookmarkEnd w:id="323"/>
      <w:proofErr w:type="gramEnd"/>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4"/>
      <w:bookmarkEnd w:id="325"/>
      <w:bookmarkEnd w:id="326"/>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p w14:paraId="330789F3" w14:textId="77777777" w:rsidR="00AF7CAF" w:rsidRDefault="00AF7CAF" w:rsidP="00AF7CAF">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8" w:name="_Toc205190349"/>
      <w:bookmarkStart w:id="329" w:name="_Toc80425523"/>
      <w:bookmarkStart w:id="330" w:name="_Toc118224466"/>
      <w:bookmarkStart w:id="331" w:name="_Toc118909534"/>
      <w:bookmarkStart w:id="332" w:name="_Toc73847762"/>
      <w:bookmarkEnd w:id="327"/>
      <w:r w:rsidRPr="00D5497B">
        <w:rPr>
          <w:b/>
        </w:rPr>
        <w:t>Energy Imbalance Service</w:t>
      </w:r>
      <w:bookmarkEnd w:id="328"/>
    </w:p>
    <w:p w14:paraId="4D5A8F09" w14:textId="77777777" w:rsidR="005D1947" w:rsidRDefault="00A442A0">
      <w:pPr>
        <w:pStyle w:val="BodyText"/>
      </w:pPr>
      <w:r>
        <w:t>An Ancillary Service that is provided when a difference occurs between the scheduled and the actual delivery of energy in Real-Time.</w:t>
      </w:r>
    </w:p>
    <w:p w14:paraId="262E2FDA" w14:textId="77777777" w:rsidR="005D1947" w:rsidRPr="00D5497B" w:rsidRDefault="00A442A0">
      <w:pPr>
        <w:pStyle w:val="H2"/>
        <w:rPr>
          <w:b/>
        </w:rPr>
      </w:pPr>
      <w:bookmarkStart w:id="333" w:name="_Toc205190350"/>
      <w:r w:rsidRPr="00D5497B">
        <w:rPr>
          <w:b/>
        </w:rPr>
        <w:lastRenderedPageBreak/>
        <w:t>Energy Offer Curve</w:t>
      </w:r>
      <w:bookmarkEnd w:id="329"/>
      <w:bookmarkEnd w:id="330"/>
      <w:bookmarkEnd w:id="331"/>
      <w:bookmarkEnd w:id="333"/>
    </w:p>
    <w:p w14:paraId="54EE8108" w14:textId="77777777" w:rsidR="005D1947" w:rsidRDefault="00A442A0">
      <w:pPr>
        <w:pStyle w:val="BodyText"/>
      </w:pPr>
      <w:r>
        <w:t xml:space="preserve">A proposal to sell energy at a Settlement Point at a </w:t>
      </w:r>
      <w:bookmarkStart w:id="334" w:name="OLE_LINK1"/>
      <w:bookmarkStart w:id="335" w:name="OLE_LINK2"/>
      <w:r>
        <w:t>monotonically</w:t>
      </w:r>
      <w:bookmarkEnd w:id="334"/>
      <w:bookmarkEnd w:id="335"/>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6" w:name="_Toc118224467"/>
      <w:bookmarkStart w:id="337" w:name="_Toc118909535"/>
      <w:bookmarkStart w:id="338" w:name="_Toc205190351"/>
      <w:bookmarkStart w:id="339" w:name="_Toc73847766"/>
      <w:bookmarkEnd w:id="332"/>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6"/>
      <w:bookmarkEnd w:id="337"/>
      <w:bookmarkEnd w:id="338"/>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0" w:name="_Toc118224468"/>
      <w:bookmarkStart w:id="341" w:name="_Toc118909536"/>
      <w:bookmarkStart w:id="342" w:name="_Toc205190352"/>
      <w:r w:rsidRPr="00D5497B">
        <w:rPr>
          <w:b/>
        </w:rPr>
        <w:t>Entity</w:t>
      </w:r>
      <w:bookmarkEnd w:id="339"/>
      <w:bookmarkEnd w:id="340"/>
      <w:bookmarkEnd w:id="341"/>
      <w:bookmarkEnd w:id="342"/>
    </w:p>
    <w:p w14:paraId="6107C6C3" w14:textId="77777777" w:rsidR="005D1947" w:rsidRDefault="00A442A0" w:rsidP="00AC2EA0">
      <w:pPr>
        <w:pStyle w:val="BodyText"/>
        <w:spacing w:after="480"/>
      </w:pPr>
      <w:r>
        <w:t xml:space="preserve">Any natural person, partnership, </w:t>
      </w:r>
      <w:proofErr w:type="gramStart"/>
      <w:r>
        <w:t>municipal corporation</w:t>
      </w:r>
      <w:proofErr w:type="gramEnd"/>
      <w:r>
        <w:t>,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F200B7">
        <w:trPr>
          <w:trHeight w:val="476"/>
        </w:trPr>
        <w:tc>
          <w:tcPr>
            <w:tcW w:w="9576" w:type="dxa"/>
            <w:shd w:val="clear" w:color="auto" w:fill="E0E0E0"/>
          </w:tcPr>
          <w:p w14:paraId="02611510" w14:textId="77777777" w:rsidR="0089065D" w:rsidRPr="00625E9F" w:rsidRDefault="0089065D" w:rsidP="00F200B7">
            <w:pPr>
              <w:pStyle w:val="Instructions"/>
              <w:spacing w:before="120"/>
              <w:rPr>
                <w:lang w:val="en-US" w:eastAsia="en-US"/>
              </w:rPr>
            </w:pPr>
            <w:bookmarkStart w:id="343" w:name="_Toc80425533"/>
            <w:bookmarkStart w:id="344" w:name="_Toc118224473"/>
            <w:bookmarkStart w:id="345" w:name="_Toc118909541"/>
            <w:bookmarkStart w:id="346" w:name="_Toc205190357"/>
            <w:bookmarkStart w:id="347"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4B859492" w14:textId="77777777" w:rsidR="00975A01" w:rsidRDefault="00975A01" w:rsidP="00975A01">
      <w:pPr>
        <w:pStyle w:val="H2"/>
        <w:spacing w:before="0" w:after="0"/>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FE76698" w14:textId="77777777" w:rsidTr="00EA1F57">
        <w:trPr>
          <w:trHeight w:val="476"/>
        </w:trPr>
        <w:tc>
          <w:tcPr>
            <w:tcW w:w="9350" w:type="dxa"/>
            <w:shd w:val="clear" w:color="auto" w:fill="E0E0E0"/>
          </w:tcPr>
          <w:p w14:paraId="7D00E7E6" w14:textId="00B5FB61" w:rsidR="00975A01" w:rsidRPr="00625E9F" w:rsidRDefault="00975A01" w:rsidP="00EA1F57">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t>ERCOT Critical Energy Infrastructure Information (ECEII)</w:t>
            </w:r>
            <w:r w:rsidRPr="00625E9F">
              <w:rPr>
                <w:lang w:val="en-US" w:eastAsia="en-US"/>
              </w:rPr>
              <w:t>” 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p w14:paraId="450F65A8" w14:textId="77777777" w:rsidR="00975A01" w:rsidRPr="00975A01" w:rsidRDefault="00975A01" w:rsidP="008742AB">
            <w:pPr>
              <w:keepNext/>
              <w:tabs>
                <w:tab w:val="left" w:pos="900"/>
              </w:tabs>
              <w:spacing w:after="240"/>
              <w:ind w:left="900" w:hanging="900"/>
              <w:outlineLvl w:val="1"/>
              <w:rPr>
                <w:b/>
                <w:szCs w:val="24"/>
              </w:rPr>
            </w:pPr>
            <w:r w:rsidRPr="00975A01">
              <w:rPr>
                <w:b/>
                <w:szCs w:val="24"/>
              </w:rPr>
              <w:lastRenderedPageBreak/>
              <w:t xml:space="preserve">ERCOT Critical Energy Infrastructure Information (ECEII) </w:t>
            </w:r>
          </w:p>
          <w:p w14:paraId="7ABBA7E8" w14:textId="77777777" w:rsidR="00975A01" w:rsidRPr="00975A01" w:rsidRDefault="00975A01" w:rsidP="008742AB">
            <w:pPr>
              <w:spacing w:after="120"/>
              <w:rPr>
                <w:szCs w:val="24"/>
              </w:rPr>
            </w:pPr>
            <w:r w:rsidRPr="00975A01">
              <w:rPr>
                <w:szCs w:val="24"/>
              </w:rPr>
              <w:t xml:space="preserve">Specific engineering, vulnerability, or detailed design information concerning proposed or existing ERCOT System Infrastructure that: </w:t>
            </w:r>
          </w:p>
          <w:p w14:paraId="0C25733C" w14:textId="77777777" w:rsidR="00975A01" w:rsidRPr="00975A01" w:rsidRDefault="00975A01" w:rsidP="00975A01">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13C27355" w14:textId="77777777" w:rsidR="00975A01" w:rsidRPr="00975A01" w:rsidRDefault="00975A01" w:rsidP="00975A01">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5CF2FA4" w14:textId="77777777" w:rsidR="00975A01" w:rsidRPr="00975A01" w:rsidRDefault="00975A01" w:rsidP="00975A01">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xml:space="preserve">; and </w:t>
            </w:r>
          </w:p>
          <w:p w14:paraId="302A4009" w14:textId="36F59796" w:rsidR="00975A01" w:rsidRPr="00975A01" w:rsidRDefault="00975A01" w:rsidP="00975A01">
            <w:pPr>
              <w:spacing w:after="240"/>
              <w:ind w:left="720" w:hanging="720"/>
              <w:rPr>
                <w:szCs w:val="24"/>
              </w:rPr>
            </w:pPr>
            <w:r w:rsidRPr="00975A01">
              <w:rPr>
                <w:szCs w:val="24"/>
              </w:rPr>
              <w:t>(d)</w:t>
            </w:r>
            <w:r w:rsidRPr="00975A01">
              <w:rPr>
                <w:szCs w:val="24"/>
              </w:rPr>
              <w:tab/>
              <w:t>Does not simply give the general location of the ERCOT System Infrastructure.</w:t>
            </w:r>
          </w:p>
        </w:tc>
      </w:tr>
    </w:tbl>
    <w:p w14:paraId="63A4EF0B" w14:textId="6F77689E" w:rsidR="005D1947" w:rsidRPr="00D5497B" w:rsidRDefault="00A442A0" w:rsidP="00AC2EA0">
      <w:pPr>
        <w:pStyle w:val="H2"/>
        <w:spacing w:before="480"/>
        <w:rPr>
          <w:b/>
        </w:rPr>
      </w:pPr>
      <w:r w:rsidRPr="00D5497B">
        <w:rPr>
          <w:b/>
        </w:rPr>
        <w:lastRenderedPageBreak/>
        <w:t>ERCOT-Polled Settlement (EPS) Meter</w:t>
      </w:r>
      <w:bookmarkEnd w:id="343"/>
      <w:bookmarkEnd w:id="344"/>
      <w:bookmarkEnd w:id="345"/>
      <w:bookmarkEnd w:id="346"/>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8" w:name="_Toc80425534"/>
      <w:bookmarkStart w:id="349" w:name="_Toc118224474"/>
      <w:bookmarkStart w:id="350" w:name="_Toc118909542"/>
      <w:bookmarkStart w:id="351" w:name="_Toc205190358"/>
      <w:bookmarkStart w:id="352" w:name="_Toc73847772"/>
      <w:bookmarkEnd w:id="347"/>
      <w:r w:rsidRPr="00D5497B">
        <w:rPr>
          <w:b/>
        </w:rPr>
        <w:t>ERCOT Region</w:t>
      </w:r>
      <w:bookmarkEnd w:id="348"/>
      <w:bookmarkEnd w:id="349"/>
      <w:bookmarkEnd w:id="350"/>
      <w:bookmarkEnd w:id="351"/>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3" w:name="_Toc80425536"/>
      <w:bookmarkStart w:id="354" w:name="_Toc118224475"/>
      <w:bookmarkStart w:id="355" w:name="_Toc118909543"/>
      <w:bookmarkStart w:id="356" w:name="_Toc205190359"/>
      <w:bookmarkStart w:id="357" w:name="_Toc73847774"/>
      <w:bookmarkEnd w:id="352"/>
      <w:r w:rsidRPr="00D5497B">
        <w:rPr>
          <w:b/>
        </w:rPr>
        <w:t>ERCOT System</w:t>
      </w:r>
      <w:bookmarkEnd w:id="353"/>
      <w:bookmarkEnd w:id="354"/>
      <w:bookmarkEnd w:id="355"/>
      <w:bookmarkEnd w:id="356"/>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8" w:name="_Toc80425537"/>
      <w:bookmarkStart w:id="359" w:name="_Toc118224476"/>
      <w:bookmarkStart w:id="360" w:name="_Toc118909544"/>
      <w:bookmarkStart w:id="361" w:name="_Toc205190360"/>
      <w:bookmarkStart w:id="362" w:name="_Toc73847775"/>
      <w:bookmarkEnd w:id="357"/>
      <w:r w:rsidRPr="00D5497B">
        <w:rPr>
          <w:b/>
        </w:rPr>
        <w:t xml:space="preserve">ERCOT System </w:t>
      </w:r>
      <w:bookmarkEnd w:id="358"/>
      <w:r w:rsidRPr="00D5497B">
        <w:rPr>
          <w:b/>
        </w:rPr>
        <w:t>Demand</w:t>
      </w:r>
      <w:bookmarkEnd w:id="359"/>
      <w:bookmarkEnd w:id="360"/>
      <w:bookmarkEnd w:id="361"/>
      <w:r w:rsidRPr="00D5497B">
        <w:rPr>
          <w:b/>
        </w:rPr>
        <w:t xml:space="preserve"> </w:t>
      </w:r>
    </w:p>
    <w:p w14:paraId="65EA795B" w14:textId="77777777"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92045" w14:paraId="353F8D84" w14:textId="77777777" w:rsidTr="00EA1F57">
        <w:trPr>
          <w:trHeight w:val="476"/>
        </w:trPr>
        <w:tc>
          <w:tcPr>
            <w:tcW w:w="9350" w:type="dxa"/>
            <w:shd w:val="clear" w:color="auto" w:fill="E0E0E0"/>
          </w:tcPr>
          <w:p w14:paraId="2CEE96BA" w14:textId="77777777" w:rsidR="00792045" w:rsidRPr="00625E9F" w:rsidRDefault="00792045" w:rsidP="00EA1F57">
            <w:pPr>
              <w:pStyle w:val="Instructions"/>
              <w:spacing w:before="120"/>
              <w:rPr>
                <w:lang w:val="en-US" w:eastAsia="en-US"/>
              </w:rPr>
            </w:pPr>
            <w:bookmarkStart w:id="363" w:name="_Toc80425538"/>
            <w:bookmarkStart w:id="364" w:name="_Toc118224477"/>
            <w:bookmarkStart w:id="365" w:name="_Toc118909545"/>
            <w:bookmarkStart w:id="366" w:name="_Toc205190361"/>
            <w:bookmarkStart w:id="367" w:name="_Toc73847776"/>
            <w:bookmarkEnd w:id="362"/>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ERCOT System Infrastructure</w:t>
            </w:r>
            <w:r w:rsidRPr="00625E9F">
              <w:rPr>
                <w:lang w:val="en-US" w:eastAsia="en-US"/>
              </w:rPr>
              <w:t>” upon system implementation</w:t>
            </w:r>
            <w:r>
              <w:rPr>
                <w:lang w:val="en-US" w:eastAsia="en-US"/>
              </w:rPr>
              <w:t>, but no earlier than July 1, 2020</w:t>
            </w:r>
            <w:r w:rsidRPr="00625E9F">
              <w:rPr>
                <w:lang w:val="en-US" w:eastAsia="en-US"/>
              </w:rPr>
              <w:t>:]</w:t>
            </w:r>
          </w:p>
          <w:p w14:paraId="581931CA" w14:textId="77777777" w:rsidR="00792045" w:rsidRPr="00975A01" w:rsidRDefault="00792045" w:rsidP="00EA1F57">
            <w:pPr>
              <w:keepNext/>
              <w:tabs>
                <w:tab w:val="left" w:pos="900"/>
              </w:tabs>
              <w:spacing w:after="240"/>
              <w:ind w:left="900" w:hanging="900"/>
              <w:outlineLvl w:val="1"/>
              <w:rPr>
                <w:b/>
                <w:szCs w:val="24"/>
              </w:rPr>
            </w:pPr>
            <w:r w:rsidRPr="00975A01">
              <w:rPr>
                <w:b/>
                <w:szCs w:val="24"/>
              </w:rPr>
              <w:t>ERCOT System Infrastructure</w:t>
            </w:r>
          </w:p>
          <w:p w14:paraId="5997F284" w14:textId="77777777" w:rsidR="00792045" w:rsidRPr="00975A01" w:rsidRDefault="00792045" w:rsidP="00EA1F57">
            <w:pPr>
              <w:spacing w:after="120"/>
              <w:rPr>
                <w:szCs w:val="24"/>
              </w:rPr>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tc>
      </w:tr>
    </w:tbl>
    <w:p w14:paraId="6F3E9569" w14:textId="77777777" w:rsidR="005D1947" w:rsidRPr="00D5497B" w:rsidRDefault="00A442A0" w:rsidP="00792045">
      <w:pPr>
        <w:pStyle w:val="H2"/>
        <w:spacing w:before="480"/>
        <w:rPr>
          <w:b/>
        </w:rPr>
      </w:pPr>
      <w:r w:rsidRPr="00D5497B">
        <w:rPr>
          <w:b/>
        </w:rPr>
        <w:lastRenderedPageBreak/>
        <w:t>ERCOT Transmission Grid</w:t>
      </w:r>
      <w:bookmarkEnd w:id="363"/>
      <w:bookmarkEnd w:id="364"/>
      <w:bookmarkEnd w:id="365"/>
      <w:bookmarkEnd w:id="366"/>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9D44D3C" w14:textId="77777777" w:rsidTr="000735DE">
        <w:trPr>
          <w:trHeight w:val="476"/>
        </w:trPr>
        <w:tc>
          <w:tcPr>
            <w:tcW w:w="9576" w:type="dxa"/>
            <w:shd w:val="clear" w:color="auto" w:fill="E0E0E0"/>
          </w:tcPr>
          <w:p w14:paraId="17B19A87" w14:textId="77777777" w:rsidR="00467300" w:rsidRPr="00625E9F" w:rsidRDefault="00467300" w:rsidP="000735DE">
            <w:pPr>
              <w:pStyle w:val="Instructions"/>
              <w:spacing w:before="120"/>
              <w:rPr>
                <w:lang w:val="en-US" w:eastAsia="en-US"/>
              </w:rPr>
            </w:pPr>
            <w:r>
              <w:rPr>
                <w:lang w:val="en-US" w:eastAsia="en-US"/>
              </w:rPr>
              <w:t>[NPRR702</w:t>
            </w:r>
            <w:r w:rsidRPr="00625E9F">
              <w:rPr>
                <w:lang w:val="en-US" w:eastAsia="en-US"/>
              </w:rPr>
              <w:t>:  Insert the following definition “</w:t>
            </w:r>
            <w:r>
              <w:rPr>
                <w:lang w:val="en-US" w:eastAsia="en-US"/>
              </w:rPr>
              <w:t>Excess Cash Collateral</w:t>
            </w:r>
            <w:r w:rsidRPr="00625E9F">
              <w:rPr>
                <w:lang w:val="en-US" w:eastAsia="en-US"/>
              </w:rPr>
              <w:t>” upon system implementation:]</w:t>
            </w:r>
          </w:p>
          <w:p w14:paraId="1381F055" w14:textId="77777777" w:rsidR="00467300" w:rsidRDefault="00467300" w:rsidP="00467300">
            <w:pPr>
              <w:spacing w:after="240"/>
              <w:rPr>
                <w:color w:val="000000"/>
                <w:u w:val="single"/>
              </w:rPr>
            </w:pPr>
            <w:r>
              <w:rPr>
                <w:b/>
                <w:color w:val="000000"/>
              </w:rPr>
              <w:t>Excess Cash Collateral</w:t>
            </w:r>
          </w:p>
          <w:p w14:paraId="7AEDA4B2" w14:textId="77777777" w:rsidR="00467300" w:rsidRPr="00467300" w:rsidRDefault="00467300" w:rsidP="000735DE">
            <w:pPr>
              <w:spacing w:after="240"/>
              <w:rPr>
                <w:color w:val="000000"/>
              </w:rPr>
            </w:pPr>
            <w:r w:rsidRPr="00AC416A">
              <w:rPr>
                <w:color w:val="000000"/>
              </w:rPr>
              <w:t xml:space="preserve">A </w:t>
            </w:r>
            <w:r>
              <w:rPr>
                <w:color w:val="000000"/>
              </w:rPr>
              <w:t>Counter-Party</w:t>
            </w:r>
            <w:r w:rsidRPr="00AC416A">
              <w:rPr>
                <w:color w:val="000000"/>
              </w:rPr>
              <w:t xml:space="preserve">’s </w:t>
            </w:r>
            <w:r>
              <w:rPr>
                <w:color w:val="000000"/>
              </w:rPr>
              <w:t xml:space="preserve">Cash Collateral </w:t>
            </w:r>
            <w:r w:rsidRPr="00AC416A">
              <w:rPr>
                <w:color w:val="000000"/>
              </w:rPr>
              <w:t xml:space="preserve">in excess of </w:t>
            </w:r>
            <w:r>
              <w:rPr>
                <w:color w:val="000000"/>
              </w:rPr>
              <w:t xml:space="preserve">its </w:t>
            </w:r>
            <w:r w:rsidRPr="00AC416A">
              <w:rPr>
                <w:color w:val="000000"/>
              </w:rPr>
              <w:t>Total Potential Exposure</w:t>
            </w:r>
            <w:r>
              <w:rPr>
                <w:color w:val="000000"/>
              </w:rPr>
              <w:t xml:space="preserve"> (TPE), </w:t>
            </w:r>
            <w:r w:rsidRPr="00271F9C">
              <w:rPr>
                <w:color w:val="000000"/>
              </w:rPr>
              <w:t>as calculated in Section 16.11.4.1, Determination of Total Potential Exposure for a Counter-Party</w:t>
            </w:r>
            <w:r w:rsidRPr="00AC416A">
              <w:rPr>
                <w:color w:val="000000"/>
              </w:rPr>
              <w:t>.</w:t>
            </w:r>
          </w:p>
        </w:tc>
      </w:tr>
    </w:tbl>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7"/>
    <w:p w14:paraId="754C2A16" w14:textId="77777777" w:rsidR="005D1947" w:rsidRDefault="00A442A0">
      <w:pPr>
        <w:pStyle w:val="BodyText"/>
        <w:keepNext/>
        <w:rPr>
          <w:b/>
          <w:sz w:val="40"/>
          <w:szCs w:val="40"/>
        </w:rPr>
      </w:pPr>
      <w:r>
        <w:rPr>
          <w:b/>
          <w:sz w:val="40"/>
          <w:szCs w:val="40"/>
        </w:rPr>
        <w:t>F</w:t>
      </w:r>
      <w:bookmarkStart w:id="368" w:name="F"/>
      <w:bookmarkEnd w:id="368"/>
      <w:r>
        <w:rPr>
          <w:b/>
          <w:sz w:val="40"/>
          <w:szCs w:val="40"/>
        </w:rPr>
        <w:t xml:space="preserve"> </w:t>
      </w:r>
    </w:p>
    <w:p w14:paraId="05F7976A" w14:textId="77777777" w:rsidR="00B75513" w:rsidRDefault="00FE0278">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9" w:name="_Toc205190362"/>
      <w:bookmarkStart w:id="370" w:name="_Toc118224478"/>
      <w:bookmarkStart w:id="371"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lastRenderedPageBreak/>
        <w:t>Facility Identification Number</w:t>
      </w:r>
      <w:bookmarkEnd w:id="369"/>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2"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 xml:space="preserve">Fast Responding Regulation </w:t>
      </w:r>
      <w:proofErr w:type="gramStart"/>
      <w:r>
        <w:rPr>
          <w:b/>
          <w:iCs/>
        </w:rPr>
        <w:t>Down</w:t>
      </w:r>
      <w:proofErr w:type="gramEnd"/>
      <w:r>
        <w:rPr>
          <w:b/>
          <w:iCs/>
        </w:rPr>
        <w:t xml:space="preserve">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 xml:space="preserve">Fast Responding Regulation </w:t>
      </w:r>
      <w:proofErr w:type="gramStart"/>
      <w:r>
        <w:rPr>
          <w:b/>
          <w:iCs/>
        </w:rPr>
        <w:t>Up</w:t>
      </w:r>
      <w:proofErr w:type="gramEnd"/>
      <w:r>
        <w:rPr>
          <w:b/>
          <w:iCs/>
        </w:rPr>
        <w:t xml:space="preserve">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0"/>
      <w:bookmarkEnd w:id="371"/>
      <w:bookmarkEnd w:id="372"/>
    </w:p>
    <w:p w14:paraId="5261E8C7" w14:textId="77777777" w:rsidR="005D1947" w:rsidRPr="00D5497B" w:rsidRDefault="00A442A0">
      <w:pPr>
        <w:pStyle w:val="H2"/>
        <w:rPr>
          <w:b/>
        </w:rPr>
      </w:pPr>
      <w:bookmarkStart w:id="373" w:name="_Toc73847780"/>
      <w:bookmarkStart w:id="374" w:name="_Toc80425542"/>
      <w:bookmarkStart w:id="375" w:name="_Toc118224479"/>
      <w:bookmarkStart w:id="376" w:name="_Toc118909547"/>
      <w:bookmarkStart w:id="377" w:name="_Toc205190364"/>
      <w:bookmarkStart w:id="378" w:name="_Toc73847781"/>
      <w:r w:rsidRPr="00D5497B">
        <w:rPr>
          <w:b/>
        </w:rPr>
        <w:t>Financing Person</w:t>
      </w:r>
      <w:bookmarkEnd w:id="373"/>
      <w:bookmarkEnd w:id="374"/>
      <w:bookmarkEnd w:id="375"/>
      <w:bookmarkEnd w:id="376"/>
      <w:bookmarkEnd w:id="377"/>
    </w:p>
    <w:p w14:paraId="112C0538" w14:textId="77777777" w:rsidR="005D1947" w:rsidRDefault="00A442A0">
      <w:pPr>
        <w:pStyle w:val="BodyText"/>
      </w:pPr>
      <w:bookmarkStart w:id="379" w:name="_Toc80425543"/>
      <w:bookmarkStart w:id="380" w:name="_Toc73847782"/>
      <w:bookmarkEnd w:id="378"/>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0F01C97" w14:textId="77777777" w:rsidTr="000735DE">
        <w:trPr>
          <w:trHeight w:val="476"/>
        </w:trPr>
        <w:tc>
          <w:tcPr>
            <w:tcW w:w="9576" w:type="dxa"/>
            <w:shd w:val="clear" w:color="auto" w:fill="E0E0E0"/>
          </w:tcPr>
          <w:p w14:paraId="60D0F089" w14:textId="77777777" w:rsidR="00467300" w:rsidRPr="00625E9F" w:rsidRDefault="00467300" w:rsidP="000735DE">
            <w:pPr>
              <w:pStyle w:val="Instructions"/>
              <w:spacing w:before="120"/>
              <w:rPr>
                <w:lang w:val="en-US" w:eastAsia="en-US"/>
              </w:rPr>
            </w:pPr>
            <w:bookmarkStart w:id="381" w:name="_Toc205190365"/>
            <w:bookmarkStart w:id="382" w:name="_Toc118224480"/>
            <w:bookmarkStart w:id="383" w:name="_Toc118909548"/>
            <w:bookmarkEnd w:id="379"/>
            <w:r>
              <w:rPr>
                <w:lang w:val="en-US" w:eastAsia="en-US"/>
              </w:rPr>
              <w:t>[NPRR702</w:t>
            </w:r>
            <w:r w:rsidRPr="00625E9F">
              <w:rPr>
                <w:lang w:val="en-US" w:eastAsia="en-US"/>
              </w:rPr>
              <w:t>:  Insert the following definition “</w:t>
            </w:r>
            <w:r>
              <w:rPr>
                <w:lang w:val="en-US" w:eastAsia="en-US"/>
              </w:rPr>
              <w:t>Flexible Account</w:t>
            </w:r>
            <w:r w:rsidRPr="00625E9F">
              <w:rPr>
                <w:lang w:val="en-US" w:eastAsia="en-US"/>
              </w:rPr>
              <w:t>” upon system implementation:]</w:t>
            </w:r>
          </w:p>
          <w:p w14:paraId="4AA8A4A4" w14:textId="77777777" w:rsidR="00467300" w:rsidRPr="00E23571" w:rsidRDefault="00467300" w:rsidP="00467300">
            <w:pPr>
              <w:spacing w:after="240"/>
              <w:rPr>
                <w:color w:val="000000"/>
              </w:rPr>
            </w:pPr>
            <w:r>
              <w:rPr>
                <w:b/>
                <w:color w:val="000000"/>
              </w:rPr>
              <w:t>Flexible</w:t>
            </w:r>
            <w:r w:rsidRPr="00E23571">
              <w:rPr>
                <w:b/>
                <w:color w:val="000000"/>
              </w:rPr>
              <w:t xml:space="preserve"> Account</w:t>
            </w:r>
          </w:p>
          <w:p w14:paraId="42C0FE7F" w14:textId="77777777" w:rsidR="00467300" w:rsidRPr="00467300" w:rsidRDefault="00467300" w:rsidP="000735DE">
            <w:pPr>
              <w:spacing w:after="240"/>
              <w:rPr>
                <w:color w:val="000000"/>
              </w:rPr>
            </w:pPr>
            <w:r w:rsidRPr="00D63B16">
              <w:rPr>
                <w:color w:val="000000"/>
              </w:rPr>
              <w:t xml:space="preserve">A </w:t>
            </w:r>
            <w:r>
              <w:rPr>
                <w:color w:val="000000"/>
              </w:rPr>
              <w:t xml:space="preserve">cash </w:t>
            </w:r>
            <w:r w:rsidRPr="00D63B16">
              <w:rPr>
                <w:color w:val="000000"/>
              </w:rPr>
              <w:t xml:space="preserve">account maintained by ERCOT </w:t>
            </w:r>
            <w:r>
              <w:rPr>
                <w:color w:val="000000"/>
              </w:rPr>
              <w:t xml:space="preserve">for a Counter-Party for the purposes described in Section 9.21, </w:t>
            </w:r>
            <w:r w:rsidRPr="002F023D">
              <w:rPr>
                <w:color w:val="000000"/>
              </w:rPr>
              <w:t>Flexible Accounts</w:t>
            </w:r>
            <w:r w:rsidRPr="00D63B16">
              <w:rPr>
                <w:color w:val="000000"/>
              </w:rPr>
              <w:t>.</w:t>
            </w:r>
          </w:p>
        </w:tc>
      </w:tr>
    </w:tbl>
    <w:p w14:paraId="16858727" w14:textId="77777777" w:rsidR="00B75513" w:rsidRPr="00D5497B" w:rsidRDefault="00A442A0">
      <w:pPr>
        <w:pStyle w:val="H2"/>
        <w:keepNext w:val="0"/>
        <w:ind w:left="907" w:hanging="907"/>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1"/>
    </w:p>
    <w:p w14:paraId="1B9EA2C9" w14:textId="77777777" w:rsidR="005D1947" w:rsidRPr="00D5497B" w:rsidRDefault="00A442A0">
      <w:pPr>
        <w:pStyle w:val="H2"/>
        <w:ind w:left="907" w:hanging="907"/>
        <w:rPr>
          <w:b/>
        </w:rPr>
      </w:pPr>
      <w:bookmarkStart w:id="384" w:name="_Toc205190366"/>
      <w:r w:rsidRPr="00D5497B">
        <w:rPr>
          <w:b/>
        </w:rPr>
        <w:lastRenderedPageBreak/>
        <w:t>Force Majeure Event</w:t>
      </w:r>
      <w:bookmarkEnd w:id="380"/>
      <w:bookmarkEnd w:id="382"/>
      <w:bookmarkEnd w:id="383"/>
      <w:bookmarkEnd w:id="384"/>
      <w:r w:rsidRPr="00D5497B">
        <w:rPr>
          <w:b/>
        </w:rPr>
        <w:t xml:space="preserve"> </w:t>
      </w:r>
    </w:p>
    <w:p w14:paraId="2FD7C02A" w14:textId="77777777" w:rsidR="005D1947" w:rsidRDefault="00A442A0">
      <w:pPr>
        <w:pStyle w:val="BodyText"/>
      </w:pPr>
      <w:bookmarkStart w:id="385"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w:t>
      </w:r>
      <w:proofErr w:type="spellStart"/>
      <w:r w:rsidRPr="00D5497B">
        <w:rPr>
          <w:b/>
        </w:rPr>
        <w:t>Derate</w:t>
      </w:r>
      <w:proofErr w:type="spellEnd"/>
      <w:r w:rsidRPr="00D5497B">
        <w:rPr>
          <w:b/>
        </w:rPr>
        <w:t xml:space="preserv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w:t>
      </w:r>
      <w:proofErr w:type="gramStart"/>
      <w:r w:rsidR="00705609">
        <w:t>greater</w:t>
      </w:r>
      <w:proofErr w:type="gramEnd"/>
      <w:r w:rsidR="00705609">
        <w:t xml:space="preserve">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w:t>
      </w:r>
      <w:proofErr w:type="spellStart"/>
      <w:r w:rsidR="001B13F2" w:rsidRPr="008E4BDB">
        <w:t>PhotoVoltaic</w:t>
      </w:r>
      <w:proofErr w:type="spellEnd"/>
      <w:r w:rsidR="001B13F2" w:rsidRPr="008E4BDB">
        <w:t xml:space="preserve">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6" w:name="_Toc118224481"/>
      <w:bookmarkStart w:id="387" w:name="_Toc118909549"/>
      <w:bookmarkStart w:id="388" w:name="_Toc205190367"/>
      <w:bookmarkStart w:id="389" w:name="_Toc73847784"/>
      <w:bookmarkEnd w:id="385"/>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6"/>
      <w:bookmarkEnd w:id="387"/>
      <w:bookmarkEnd w:id="388"/>
    </w:p>
    <w:p w14:paraId="791C28B5" w14:textId="77777777" w:rsidR="00E545B3" w:rsidRDefault="00E545B3" w:rsidP="00E545B3">
      <w:pPr>
        <w:autoSpaceDE w:val="0"/>
        <w:autoSpaceDN w:val="0"/>
        <w:adjustRightInd w:val="0"/>
        <w:spacing w:before="240" w:after="240"/>
        <w:rPr>
          <w:rFonts w:eastAsia="Calibri"/>
          <w:b/>
          <w:bCs/>
        </w:rPr>
      </w:pPr>
      <w:bookmarkStart w:id="390" w:name="_Toc118224482"/>
      <w:bookmarkStart w:id="391" w:name="_Toc118909550"/>
      <w:bookmarkStart w:id="392"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p w14:paraId="307A4EB7" w14:textId="77777777" w:rsidR="005D1947" w:rsidRPr="00D5497B" w:rsidRDefault="00A442A0" w:rsidP="00BD2528">
      <w:pPr>
        <w:pStyle w:val="H2"/>
        <w:ind w:left="0" w:firstLine="0"/>
        <w:rPr>
          <w:b/>
        </w:rPr>
      </w:pPr>
      <w:r w:rsidRPr="00D5497B">
        <w:rPr>
          <w:b/>
        </w:rPr>
        <w:t>Fuel Index</w:t>
      </w:r>
      <w:bookmarkEnd w:id="389"/>
      <w:r w:rsidRPr="00D5497B">
        <w:rPr>
          <w:b/>
        </w:rPr>
        <w:t xml:space="preserve"> Price (FIP)</w:t>
      </w:r>
      <w:bookmarkEnd w:id="390"/>
      <w:bookmarkEnd w:id="391"/>
      <w:bookmarkEnd w:id="392"/>
    </w:p>
    <w:p w14:paraId="07716D9F" w14:textId="77777777" w:rsidR="00D31B68" w:rsidRDefault="00D31B68" w:rsidP="00D31B68">
      <w:pPr>
        <w:pStyle w:val="BodyText"/>
      </w:pPr>
      <w:bookmarkStart w:id="393"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w:t>
      </w:r>
      <w:r>
        <w:lastRenderedPageBreak/>
        <w:t xml:space="preserve">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4" w:name="_Toc118224483"/>
      <w:bookmarkStart w:id="395" w:name="_Toc118909551"/>
      <w:bookmarkStart w:id="396" w:name="_Toc205190369"/>
      <w:bookmarkEnd w:id="393"/>
      <w:r w:rsidRPr="00D5497B">
        <w:rPr>
          <w:b/>
        </w:rPr>
        <w:t>Fuel Oil Price (FOP)</w:t>
      </w:r>
      <w:bookmarkEnd w:id="394"/>
      <w:bookmarkEnd w:id="395"/>
      <w:bookmarkEnd w:id="396"/>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7" w:name="G"/>
      <w:bookmarkEnd w:id="397"/>
    </w:p>
    <w:p w14:paraId="6BBF2125" w14:textId="77777777" w:rsidR="00B75513" w:rsidRDefault="00FE0278">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8" w:name="_Toc73847785"/>
      <w:bookmarkStart w:id="399" w:name="_Toc80425548"/>
      <w:bookmarkStart w:id="400" w:name="_Toc118224484"/>
      <w:bookmarkStart w:id="401" w:name="_Toc118909552"/>
      <w:bookmarkStart w:id="402" w:name="_Toc205190370"/>
      <w:bookmarkStart w:id="403" w:name="_Toc73847787"/>
      <w:r w:rsidRPr="00D5497B">
        <w:rPr>
          <w:b/>
        </w:rPr>
        <w:lastRenderedPageBreak/>
        <w:t>Generation Entity</w:t>
      </w:r>
      <w:bookmarkEnd w:id="398"/>
      <w:bookmarkEnd w:id="399"/>
      <w:bookmarkEnd w:id="400"/>
      <w:bookmarkEnd w:id="401"/>
      <w:bookmarkEnd w:id="402"/>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p w14:paraId="5DBAB480" w14:textId="77777777" w:rsidR="00B75513" w:rsidRPr="00D5497B" w:rsidRDefault="00A442A0">
      <w:pPr>
        <w:pStyle w:val="H2"/>
        <w:keepNext w:val="0"/>
        <w:ind w:left="907" w:hanging="907"/>
        <w:rPr>
          <w:b/>
        </w:rPr>
      </w:pPr>
      <w:bookmarkStart w:id="404" w:name="_Toc73847786"/>
      <w:bookmarkStart w:id="405" w:name="_Toc80425549"/>
      <w:bookmarkStart w:id="406" w:name="_Toc118224485"/>
      <w:bookmarkStart w:id="407" w:name="_Toc118909553"/>
      <w:bookmarkStart w:id="408" w:name="_Toc205190371"/>
      <w:r w:rsidRPr="00D5497B">
        <w:rPr>
          <w:b/>
        </w:rPr>
        <w:t>Generation Resource</w:t>
      </w:r>
      <w:bookmarkEnd w:id="404"/>
      <w:bookmarkEnd w:id="405"/>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6"/>
      <w:bookmarkEnd w:id="407"/>
      <w:bookmarkEnd w:id="408"/>
    </w:p>
    <w:p w14:paraId="5EAB757B" w14:textId="77777777" w:rsidR="00FB31A4" w:rsidRDefault="00FB31A4" w:rsidP="00FB31A4">
      <w:pPr>
        <w:pStyle w:val="BodyText"/>
        <w:spacing w:before="240"/>
      </w:pPr>
      <w:bookmarkStart w:id="409" w:name="_Toc205190372"/>
      <w:bookmarkStart w:id="410" w:name="_Toc118224486"/>
      <w:bookmarkStart w:id="411"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09"/>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2" w:name="_Toc205190373"/>
      <w:r w:rsidRPr="00D5497B">
        <w:rPr>
          <w:b/>
        </w:rPr>
        <w:t>Good Utility Practice</w:t>
      </w:r>
      <w:bookmarkEnd w:id="403"/>
      <w:bookmarkEnd w:id="410"/>
      <w:bookmarkEnd w:id="411"/>
      <w:bookmarkEnd w:id="412"/>
      <w:r w:rsidRPr="00D5497B">
        <w:rPr>
          <w:b/>
        </w:rPr>
        <w:t xml:space="preserve"> </w:t>
      </w:r>
    </w:p>
    <w:p w14:paraId="6B082987" w14:textId="77777777" w:rsidR="005D1947" w:rsidRDefault="00A442A0">
      <w:pPr>
        <w:pStyle w:val="BodyText"/>
      </w:pPr>
      <w:bookmarkStart w:id="413"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4" w:name="_Toc118224487"/>
      <w:bookmarkStart w:id="415" w:name="_Toc118909555"/>
      <w:bookmarkStart w:id="416" w:name="_Toc205190374"/>
      <w:r w:rsidRPr="00D5497B">
        <w:rPr>
          <w:b/>
        </w:rPr>
        <w:t>Governmental Authority</w:t>
      </w:r>
      <w:bookmarkEnd w:id="413"/>
      <w:bookmarkEnd w:id="414"/>
      <w:bookmarkEnd w:id="415"/>
      <w:bookmarkEnd w:id="416"/>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lastRenderedPageBreak/>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7" w:name="H"/>
      <w:bookmarkEnd w:id="417"/>
    </w:p>
    <w:p w14:paraId="416FBECD" w14:textId="77777777" w:rsidR="00B75513" w:rsidRDefault="00FE0278">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8" w:name="_Toc73847790"/>
      <w:bookmarkStart w:id="419" w:name="_Toc118224488"/>
      <w:bookmarkStart w:id="420" w:name="_Toc118909556"/>
      <w:bookmarkStart w:id="421" w:name="_Toc205190375"/>
      <w:r w:rsidRPr="00D5497B">
        <w:rPr>
          <w:b/>
        </w:rPr>
        <w:t>High Ancillary Service Limit (HASL)</w:t>
      </w:r>
      <w:bookmarkEnd w:id="418"/>
      <w:bookmarkEnd w:id="419"/>
      <w:bookmarkEnd w:id="420"/>
      <w:bookmarkEnd w:id="421"/>
      <w:r w:rsidRPr="00D5497B">
        <w:rPr>
          <w:b/>
        </w:rPr>
        <w:t xml:space="preserve"> </w:t>
      </w:r>
    </w:p>
    <w:p w14:paraId="14785CC7" w14:textId="77777777" w:rsidR="005D1947" w:rsidRDefault="00A442A0">
      <w:pPr>
        <w:pStyle w:val="BodyText"/>
      </w:pPr>
      <w:bookmarkStart w:id="422" w:name="_Toc74126496"/>
      <w:bookmarkStart w:id="423" w:name="_Toc73847791"/>
      <w:bookmarkStart w:id="424"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 xml:space="preserve">Capacity Shortfall Ratio Share,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p w14:paraId="688C0D57" w14:textId="77777777" w:rsidR="005D1947" w:rsidRPr="00D5497B" w:rsidRDefault="00A442A0">
      <w:pPr>
        <w:pStyle w:val="H2"/>
        <w:rPr>
          <w:b/>
        </w:rPr>
      </w:pPr>
      <w:bookmarkStart w:id="425" w:name="_Toc118224489"/>
      <w:bookmarkStart w:id="426" w:name="_Toc118909557"/>
      <w:bookmarkStart w:id="427" w:name="_Toc205190376"/>
      <w:bookmarkStart w:id="428" w:name="_Toc73847795"/>
      <w:bookmarkEnd w:id="422"/>
      <w:bookmarkEnd w:id="423"/>
      <w:bookmarkEnd w:id="424"/>
      <w:r w:rsidRPr="00D5497B">
        <w:rPr>
          <w:b/>
        </w:rPr>
        <w:t>High Emergency Limit (HEL)</w:t>
      </w:r>
      <w:bookmarkEnd w:id="425"/>
      <w:bookmarkEnd w:id="426"/>
      <w:bookmarkEnd w:id="427"/>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9" w:name="_Toc74126503"/>
      <w:bookmarkStart w:id="430" w:name="_Toc118224490"/>
      <w:bookmarkStart w:id="431" w:name="_Toc118909558"/>
      <w:bookmarkStart w:id="432" w:name="_Toc205190377"/>
      <w:bookmarkStart w:id="433" w:name="_Toc73847797"/>
      <w:bookmarkEnd w:id="428"/>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p w14:paraId="585DA207" w14:textId="77777777"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9"/>
      <w:r w:rsidR="00A442A0" w:rsidRPr="00837B78">
        <w:rPr>
          <w:iCs/>
        </w:rPr>
        <w:t>for a Generation Resource</w:t>
      </w:r>
      <w:bookmarkEnd w:id="430"/>
      <w:bookmarkEnd w:id="431"/>
      <w:bookmarkEnd w:id="432"/>
    </w:p>
    <w:p w14:paraId="1B1DCD33" w14:textId="77777777" w:rsidR="00B75513" w:rsidRDefault="00837B78">
      <w:pPr>
        <w:pStyle w:val="BodyTextNumbered"/>
        <w:ind w:left="360" w:firstLine="0"/>
        <w:rPr>
          <w:iCs w:val="0"/>
        </w:rPr>
      </w:pPr>
      <w:r>
        <w:rPr>
          <w:iCs w:val="0"/>
        </w:rPr>
        <w:t>The l</w:t>
      </w:r>
      <w:r w:rsidR="00A442A0" w:rsidRPr="00837B78">
        <w:rPr>
          <w:iCs w:val="0"/>
        </w:rPr>
        <w:t>imit established by the QSE, continuously updated in Real</w:t>
      </w:r>
      <w:r>
        <w:rPr>
          <w:iCs w:val="0"/>
        </w:rPr>
        <w:t>-</w:t>
      </w:r>
      <w:proofErr w:type="gramStart"/>
      <w:r w:rsidR="00A442A0" w:rsidRPr="00837B78">
        <w:rPr>
          <w:iCs w:val="0"/>
        </w:rPr>
        <w:t>Time, that</w:t>
      </w:r>
      <w:proofErr w:type="gramEnd"/>
      <w:r w:rsidR="00A442A0" w:rsidRPr="00837B78">
        <w:rPr>
          <w:iCs w:val="0"/>
        </w:rPr>
        <w:t xml:space="preserve"> describes the maximum sustained energy production capability of the Resource.  </w:t>
      </w:r>
    </w:p>
    <w:p w14:paraId="6155CB28" w14:textId="77777777" w:rsidR="00B75513" w:rsidRDefault="00A442A0">
      <w:pPr>
        <w:pStyle w:val="H3"/>
        <w:ind w:hanging="720"/>
        <w:rPr>
          <w:iCs/>
        </w:rPr>
      </w:pPr>
      <w:bookmarkStart w:id="434" w:name="_Toc74126502"/>
      <w:bookmarkStart w:id="435" w:name="_Toc118224491"/>
      <w:bookmarkStart w:id="436" w:name="_Toc118909559"/>
      <w:bookmarkStart w:id="437" w:name="_Toc205190378"/>
      <w:r w:rsidRPr="00837B78">
        <w:rPr>
          <w:iCs/>
        </w:rPr>
        <w:t>High Sustained Limit (HSL</w:t>
      </w:r>
      <w:r w:rsidR="00837B78">
        <w:rPr>
          <w:iCs/>
        </w:rPr>
        <w:t>)</w:t>
      </w:r>
      <w:r w:rsidRPr="00837B78">
        <w:rPr>
          <w:iCs/>
        </w:rPr>
        <w:t xml:space="preserve"> </w:t>
      </w:r>
      <w:bookmarkEnd w:id="434"/>
      <w:r w:rsidRPr="00837B78">
        <w:rPr>
          <w:iCs/>
        </w:rPr>
        <w:t>for a Load Resource</w:t>
      </w:r>
      <w:bookmarkEnd w:id="435"/>
      <w:bookmarkEnd w:id="436"/>
      <w:bookmarkEnd w:id="437"/>
    </w:p>
    <w:p w14:paraId="335FAF20" w14:textId="77777777" w:rsidR="00B75513" w:rsidRDefault="00837B78">
      <w:pPr>
        <w:pStyle w:val="BodyTextIndent"/>
        <w:ind w:left="360"/>
        <w:rPr>
          <w:iCs w:val="0"/>
        </w:rPr>
      </w:pPr>
      <w:r>
        <w:rPr>
          <w:iCs w:val="0"/>
        </w:rPr>
        <w:t>The l</w:t>
      </w:r>
      <w:r w:rsidR="00A442A0" w:rsidRPr="00837B78">
        <w:rPr>
          <w:iCs w:val="0"/>
        </w:rPr>
        <w:t>imit calculated by ERCOT, using the QSE-established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8" w:name="_Toc80425567"/>
      <w:bookmarkStart w:id="439" w:name="_Toc118224492"/>
      <w:bookmarkStart w:id="440" w:name="_Toc118909560"/>
      <w:bookmarkStart w:id="441" w:name="_Toc205190379"/>
      <w:bookmarkStart w:id="442" w:name="_Toc73847802"/>
      <w:bookmarkEnd w:id="433"/>
      <w:r w:rsidRPr="00D5497B">
        <w:rPr>
          <w:b/>
        </w:rPr>
        <w:t>Hourly Reliability Unit Commitment (HRUC)</w:t>
      </w:r>
      <w:bookmarkEnd w:id="438"/>
      <w:bookmarkEnd w:id="439"/>
      <w:bookmarkEnd w:id="440"/>
      <w:bookmarkEnd w:id="441"/>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3" w:name="_Toc118224493"/>
      <w:bookmarkStart w:id="444" w:name="_Toc118909561"/>
      <w:bookmarkStart w:id="445" w:name="_Toc205190380"/>
      <w:bookmarkStart w:id="446" w:name="_Toc80425569"/>
      <w:r w:rsidRPr="00D5497B">
        <w:rPr>
          <w:b/>
        </w:rPr>
        <w:t>Hub</w:t>
      </w:r>
      <w:bookmarkEnd w:id="443"/>
      <w:bookmarkEnd w:id="444"/>
      <w:bookmarkEnd w:id="445"/>
      <w:r w:rsidRPr="00D5497B">
        <w:rPr>
          <w:b/>
        </w:rPr>
        <w:t xml:space="preserve"> </w:t>
      </w:r>
    </w:p>
    <w:bookmarkEnd w:id="442"/>
    <w:bookmarkEnd w:id="446"/>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7" w:name="_Toc118224494"/>
      <w:bookmarkStart w:id="448" w:name="_Toc118909562"/>
      <w:bookmarkStart w:id="449" w:name="_Toc205190381"/>
      <w:r w:rsidRPr="00D5497B">
        <w:rPr>
          <w:b/>
        </w:rPr>
        <w:t>Hub Bus</w:t>
      </w:r>
      <w:bookmarkEnd w:id="447"/>
      <w:bookmarkEnd w:id="448"/>
      <w:bookmarkEnd w:id="449"/>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lastRenderedPageBreak/>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0" w:name="I"/>
      <w:bookmarkEnd w:id="450"/>
    </w:p>
    <w:p w14:paraId="15A9DE57" w14:textId="77777777" w:rsidR="00CD6F70" w:rsidRDefault="00FE0278" w:rsidP="00CD6F70">
      <w:pPr>
        <w:pStyle w:val="ListIntroduction"/>
        <w:keepNext w:val="0"/>
        <w:rPr>
          <w:rStyle w:val="Hyperlink"/>
        </w:rPr>
      </w:pPr>
      <w:hyperlink w:anchor="_DEFINITIONS" w:history="1">
        <w:r w:rsidR="00842B9A">
          <w:rPr>
            <w:rStyle w:val="Hyperlink"/>
          </w:rPr>
          <w:t>[Back to Top]</w:t>
        </w:r>
      </w:hyperlink>
      <w:bookmarkStart w:id="451" w:name="_Toc205190382"/>
      <w:bookmarkStart w:id="452" w:name="_Toc172698881"/>
      <w:bookmarkStart w:id="453" w:name="_Toc118224495"/>
      <w:bookmarkStart w:id="454"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1"/>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2"/>
    </w:p>
    <w:p w14:paraId="1509DEAE" w14:textId="77777777" w:rsidR="005D1947" w:rsidRPr="00D5497B" w:rsidRDefault="00A442A0">
      <w:pPr>
        <w:pStyle w:val="H2"/>
        <w:tabs>
          <w:tab w:val="clear" w:pos="900"/>
          <w:tab w:val="left" w:pos="0"/>
        </w:tabs>
        <w:ind w:left="0" w:firstLine="0"/>
        <w:rPr>
          <w:b/>
        </w:rPr>
      </w:pPr>
      <w:bookmarkStart w:id="455" w:name="_Toc205190383"/>
      <w:r w:rsidRPr="00D5497B">
        <w:rPr>
          <w:b/>
        </w:rPr>
        <w:t>Independent Organization</w:t>
      </w:r>
      <w:bookmarkEnd w:id="455"/>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p w14:paraId="13356ED2" w14:textId="77777777" w:rsidR="00EA355E" w:rsidRPr="00E32E42" w:rsidRDefault="00EA355E" w:rsidP="00EA355E">
      <w:pPr>
        <w:keepNext/>
        <w:tabs>
          <w:tab w:val="left" w:pos="900"/>
        </w:tabs>
        <w:spacing w:before="24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p w14:paraId="0020BE5D" w14:textId="77777777" w:rsidR="00C13B54" w:rsidRPr="00D5497B" w:rsidRDefault="00C13B54" w:rsidP="00C13B54">
      <w:pPr>
        <w:pStyle w:val="H2"/>
        <w:tabs>
          <w:tab w:val="clear" w:pos="900"/>
          <w:tab w:val="left" w:pos="0"/>
        </w:tabs>
        <w:ind w:left="0" w:firstLine="0"/>
        <w:rPr>
          <w:b/>
        </w:rPr>
      </w:pPr>
      <w:r>
        <w:rPr>
          <w:b/>
        </w:rPr>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p w14:paraId="449985A4" w14:textId="4272F418" w:rsidR="00B75513" w:rsidRPr="00D5497B" w:rsidRDefault="00A442A0">
      <w:pPr>
        <w:pStyle w:val="H2"/>
        <w:keepNext w:val="0"/>
        <w:ind w:left="907" w:hanging="907"/>
        <w:rPr>
          <w:b/>
        </w:rPr>
      </w:pPr>
      <w:bookmarkStart w:id="456" w:name="_Toc205190384"/>
      <w:r w:rsidRPr="00D5497B">
        <w:rPr>
          <w:b/>
        </w:rPr>
        <w:t>Intermittent Renewable Resource (IRR)</w:t>
      </w:r>
      <w:bookmarkEnd w:id="453"/>
      <w:bookmarkEnd w:id="454"/>
      <w:bookmarkEnd w:id="456"/>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7" w:name="_Toc73847813"/>
      <w:bookmarkStart w:id="458" w:name="_Toc118224496"/>
      <w:bookmarkStart w:id="459" w:name="_Toc118909564"/>
      <w:bookmarkStart w:id="460" w:name="_Toc205190385"/>
      <w:r w:rsidRPr="00D5497B">
        <w:rPr>
          <w:b/>
        </w:rPr>
        <w:lastRenderedPageBreak/>
        <w:t>Interval Data Recorder (IDR)</w:t>
      </w:r>
      <w:bookmarkEnd w:id="457"/>
      <w:bookmarkEnd w:id="458"/>
      <w:bookmarkEnd w:id="459"/>
      <w:bookmarkEnd w:id="460"/>
    </w:p>
    <w:p w14:paraId="7510DB5E" w14:textId="77777777" w:rsidR="005D1947" w:rsidRDefault="00837B78">
      <w:pPr>
        <w:pStyle w:val="BodyText"/>
      </w:pPr>
      <w:bookmarkStart w:id="461"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77777777" w:rsidR="00B75513" w:rsidRPr="00D5497B" w:rsidRDefault="00837B78">
      <w:pPr>
        <w:pStyle w:val="H2"/>
        <w:tabs>
          <w:tab w:val="clear" w:pos="900"/>
          <w:tab w:val="left" w:pos="0"/>
        </w:tabs>
        <w:ind w:left="0" w:firstLine="0"/>
        <w:rPr>
          <w:b/>
          <w:iCs/>
        </w:rPr>
      </w:pPr>
      <w:bookmarkStart w:id="462" w:name="_Toc118224497"/>
      <w:bookmarkStart w:id="463" w:name="_Toc118909565"/>
      <w:bookmarkStart w:id="464" w:name="_Toc205190386"/>
      <w:r w:rsidRPr="00D5497B">
        <w:rPr>
          <w:b/>
        </w:rPr>
        <w:t>Interval Data Recorder (</w:t>
      </w:r>
      <w:r w:rsidRPr="00D5497B">
        <w:rPr>
          <w:b/>
          <w:iCs/>
        </w:rPr>
        <w:t xml:space="preserve">IDR) </w:t>
      </w:r>
      <w:r w:rsidR="00174142" w:rsidRPr="00D5497B">
        <w:rPr>
          <w:b/>
          <w:iCs/>
        </w:rPr>
        <w:t xml:space="preserve">Meter </w:t>
      </w:r>
      <w:r w:rsidRPr="00D5497B">
        <w:rPr>
          <w:b/>
        </w:rPr>
        <w:t>Mandatory</w:t>
      </w:r>
      <w:r w:rsidRPr="00D5497B">
        <w:rPr>
          <w:b/>
          <w:iCs/>
        </w:rPr>
        <w:t xml:space="preserve"> Installation </w:t>
      </w:r>
      <w:r w:rsidR="00174142" w:rsidRPr="00D5497B">
        <w:rPr>
          <w:b/>
          <w:iCs/>
        </w:rPr>
        <w:t>Requirements</w:t>
      </w:r>
    </w:p>
    <w:p w14:paraId="24218D59" w14:textId="77777777" w:rsidR="00B75513" w:rsidRDefault="00837B78">
      <w:pPr>
        <w:pStyle w:val="BodyText"/>
      </w:pPr>
      <w:r>
        <w:t xml:space="preserve">The kW (kVA) level at which the installation of </w:t>
      </w:r>
      <w:r w:rsidR="00174142">
        <w:t xml:space="preserve">an </w:t>
      </w:r>
      <w:r>
        <w:t>IDR</w:t>
      </w:r>
      <w:r w:rsidR="00174142">
        <w:t xml:space="preserve"> Meter</w:t>
      </w:r>
      <w:r>
        <w:t xml:space="preserve"> </w:t>
      </w:r>
      <w:r w:rsidR="00174142">
        <w:t xml:space="preserve">is </w:t>
      </w:r>
      <w:r>
        <w:t xml:space="preserve">required for Settlement purposes as set forth in Section 18.6.1, Interval Data Recorder </w:t>
      </w:r>
      <w:r w:rsidR="00174142">
        <w:t xml:space="preserve">Meter Mandatory </w:t>
      </w:r>
      <w:r>
        <w:t xml:space="preserve">Installation </w:t>
      </w:r>
      <w:r w:rsidR="00174142">
        <w:t>Requirements</w:t>
      </w:r>
      <w:r>
        <w:t>.</w:t>
      </w:r>
    </w:p>
    <w:p w14:paraId="3638626E" w14:textId="77777777" w:rsidR="00B75513" w:rsidRPr="00D5497B" w:rsidRDefault="00837B78">
      <w:pPr>
        <w:pStyle w:val="H2"/>
        <w:tabs>
          <w:tab w:val="clear" w:pos="900"/>
          <w:tab w:val="left" w:pos="0"/>
        </w:tabs>
        <w:ind w:left="0" w:firstLine="0"/>
        <w:rPr>
          <w:b/>
          <w:iCs/>
        </w:rPr>
      </w:pPr>
      <w:r w:rsidRPr="00D5497B">
        <w:rPr>
          <w:b/>
        </w:rPr>
        <w:t>Interval Data Recorder (</w:t>
      </w:r>
      <w:r w:rsidRPr="00D5497B">
        <w:rPr>
          <w:b/>
          <w:iCs/>
        </w:rPr>
        <w:t xml:space="preserve">IDR) </w:t>
      </w:r>
      <w:r w:rsidR="00174142" w:rsidRPr="00D5497B">
        <w:rPr>
          <w:b/>
          <w:iCs/>
        </w:rPr>
        <w:t xml:space="preserve">Meter </w:t>
      </w:r>
      <w:r w:rsidRPr="00D5497B">
        <w:rPr>
          <w:b/>
        </w:rPr>
        <w:t>Optional</w:t>
      </w:r>
      <w:r w:rsidRPr="00D5497B">
        <w:rPr>
          <w:b/>
          <w:iCs/>
        </w:rPr>
        <w:t xml:space="preserve"> Removal Threshold</w:t>
      </w:r>
    </w:p>
    <w:p w14:paraId="2C24DA4C" w14:textId="77777777" w:rsidR="00EC3BC9" w:rsidRDefault="00927819" w:rsidP="00C81CB2">
      <w:pPr>
        <w:pStyle w:val="BodyText"/>
        <w:rPr>
          <w:iCs w:val="0"/>
          <w:color w:val="000000"/>
        </w:rPr>
      </w:pPr>
      <w:r w:rsidRPr="00927819">
        <w:rPr>
          <w:iCs w:val="0"/>
          <w:color w:val="000000"/>
        </w:rPr>
        <w:t>The kW (kVA) level at which an IDR may be removed as set forth in Section 18.6.</w:t>
      </w:r>
      <w:r w:rsidR="00860FFE">
        <w:rPr>
          <w:iCs w:val="0"/>
          <w:color w:val="000000"/>
        </w:rPr>
        <w:t>2</w:t>
      </w:r>
      <w:r w:rsidRPr="00927819">
        <w:rPr>
          <w:iCs w:val="0"/>
          <w:color w:val="000000"/>
        </w:rPr>
        <w:t xml:space="preserve">, </w:t>
      </w:r>
      <w:r w:rsidR="00174142">
        <w:rPr>
          <w:iCs w:val="0"/>
          <w:color w:val="000000"/>
        </w:rPr>
        <w:t>Interval Data Record</w:t>
      </w:r>
      <w:r w:rsidR="008332EA">
        <w:rPr>
          <w:iCs w:val="0"/>
          <w:color w:val="000000"/>
        </w:rPr>
        <w:t>e</w:t>
      </w:r>
      <w:r w:rsidR="00174142">
        <w:rPr>
          <w:iCs w:val="0"/>
          <w:color w:val="000000"/>
        </w:rPr>
        <w:t>r Meter</w:t>
      </w:r>
      <w:r w:rsidR="00174142" w:rsidRPr="00927819">
        <w:rPr>
          <w:iCs w:val="0"/>
          <w:color w:val="000000"/>
        </w:rPr>
        <w:t xml:space="preserve"> </w:t>
      </w:r>
      <w:r w:rsidRPr="00927819">
        <w:rPr>
          <w:iCs w:val="0"/>
          <w:color w:val="000000"/>
        </w:rPr>
        <w:t>Optional Removal.</w:t>
      </w:r>
    </w:p>
    <w:p w14:paraId="22B13DA5" w14:textId="77777777" w:rsidR="00D973A6" w:rsidRPr="00C60250" w:rsidRDefault="00D973A6" w:rsidP="00D973A6">
      <w:pPr>
        <w:spacing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900" w14:paraId="43B0C747" w14:textId="77777777" w:rsidTr="00A04512">
        <w:trPr>
          <w:trHeight w:val="476"/>
        </w:trPr>
        <w:tc>
          <w:tcPr>
            <w:tcW w:w="9350" w:type="dxa"/>
            <w:shd w:val="clear" w:color="auto" w:fill="E0E0E0"/>
          </w:tcPr>
          <w:p w14:paraId="738296EF" w14:textId="77777777" w:rsidR="005A5900" w:rsidRPr="00625E9F" w:rsidRDefault="005A5900" w:rsidP="00292747">
            <w:pPr>
              <w:pStyle w:val="Instructions"/>
              <w:spacing w:before="120"/>
              <w:rPr>
                <w:lang w:val="en-US" w:eastAsia="en-US"/>
              </w:rPr>
            </w:pPr>
            <w:r>
              <w:rPr>
                <w:lang w:val="en-US" w:eastAsia="en-US"/>
              </w:rPr>
              <w:t>[NPRR935</w:t>
            </w:r>
            <w:r w:rsidRPr="00625E9F">
              <w:rPr>
                <w:lang w:val="en-US" w:eastAsia="en-US"/>
              </w:rPr>
              <w:t>:  Insert the following definition “</w:t>
            </w:r>
            <w:r w:rsidR="00BF0D5A" w:rsidRPr="00BF0D5A">
              <w:rPr>
                <w:lang w:val="en-US" w:eastAsia="en-US"/>
              </w:rPr>
              <w:t xml:space="preserve">Intra-Hour </w:t>
            </w:r>
            <w:proofErr w:type="spellStart"/>
            <w:r w:rsidR="00BF0D5A" w:rsidRPr="00BF0D5A">
              <w:rPr>
                <w:lang w:val="en-US" w:eastAsia="en-US"/>
              </w:rPr>
              <w:t>PhotoVoltaic</w:t>
            </w:r>
            <w:proofErr w:type="spellEnd"/>
            <w:r w:rsidR="00BF0D5A" w:rsidRPr="00BF0D5A">
              <w:rPr>
                <w:lang w:val="en-US" w:eastAsia="en-US"/>
              </w:rPr>
              <w:t xml:space="preserve"> Power Forecast (IHPPF)</w:t>
            </w:r>
            <w:r w:rsidRPr="00625E9F">
              <w:rPr>
                <w:lang w:val="en-US" w:eastAsia="en-US"/>
              </w:rPr>
              <w:t>” upon system implementation:]</w:t>
            </w:r>
          </w:p>
          <w:p w14:paraId="73E53F4A" w14:textId="77777777" w:rsidR="00BF0D5A" w:rsidRDefault="00BF0D5A" w:rsidP="00BF0D5A">
            <w:pPr>
              <w:pStyle w:val="H3"/>
              <w:spacing w:before="0"/>
              <w:rPr>
                <w:i w:val="0"/>
              </w:rPr>
            </w:pPr>
            <w:r>
              <w:rPr>
                <w:i w:val="0"/>
              </w:rPr>
              <w:t xml:space="preserve">Intra-Hour </w:t>
            </w:r>
            <w:proofErr w:type="spellStart"/>
            <w:r>
              <w:rPr>
                <w:i w:val="0"/>
              </w:rPr>
              <w:t>PhotoVoltaic</w:t>
            </w:r>
            <w:proofErr w:type="spellEnd"/>
            <w:r>
              <w:rPr>
                <w:i w:val="0"/>
              </w:rPr>
              <w:t xml:space="preserve"> Power Forecast (IHPPF)</w:t>
            </w:r>
          </w:p>
          <w:p w14:paraId="3CB9EC73" w14:textId="77777777" w:rsidR="005A5900" w:rsidRPr="00BF0D5A" w:rsidRDefault="00BF0D5A" w:rsidP="00634827">
            <w:pPr>
              <w:pStyle w:val="Default"/>
              <w:spacing w:after="240"/>
              <w:rPr>
                <w:sz w:val="23"/>
                <w:szCs w:val="23"/>
              </w:rPr>
            </w:pPr>
            <w:r>
              <w:rPr>
                <w:sz w:val="23"/>
                <w:szCs w:val="23"/>
              </w:rPr>
              <w:t>The forecast of</w:t>
            </w:r>
            <w:r w:rsidR="00634827">
              <w:rPr>
                <w:sz w:val="23"/>
                <w:szCs w:val="23"/>
              </w:rPr>
              <w:t xml:space="preserve"> </w:t>
            </w:r>
            <w:proofErr w:type="spellStart"/>
            <w:r w:rsidR="00634827">
              <w:rPr>
                <w:sz w:val="23"/>
                <w:szCs w:val="23"/>
              </w:rPr>
              <w:t>PhotoVoltaic</w:t>
            </w:r>
            <w:proofErr w:type="spellEnd"/>
            <w:r w:rsidR="00634827">
              <w:rPr>
                <w:sz w:val="23"/>
                <w:szCs w:val="23"/>
              </w:rPr>
              <w:t xml:space="preserve"> (PV) </w:t>
            </w:r>
            <w:r>
              <w:rPr>
                <w:sz w:val="23"/>
                <w:szCs w:val="23"/>
              </w:rPr>
              <w:t>generation in MW in five</w:t>
            </w:r>
            <w:r w:rsidR="00634827">
              <w:rPr>
                <w:sz w:val="23"/>
                <w:szCs w:val="23"/>
              </w:rPr>
              <w:t xml:space="preserve"> </w:t>
            </w:r>
            <w:r>
              <w:rPr>
                <w:sz w:val="23"/>
                <w:szCs w:val="23"/>
              </w:rPr>
              <w:t>minute increments.</w:t>
            </w:r>
          </w:p>
        </w:tc>
      </w:tr>
    </w:tbl>
    <w:p w14:paraId="2536FD2B" w14:textId="77777777" w:rsidR="00D973A6" w:rsidRPr="00C60250" w:rsidRDefault="00D973A6" w:rsidP="00D973A6">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2"/>
      <w:bookmarkEnd w:id="463"/>
      <w:bookmarkEnd w:id="464"/>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61"/>
    <w:p w14:paraId="769A5A9B" w14:textId="77777777" w:rsidR="005D1947" w:rsidRDefault="00A442A0">
      <w:pPr>
        <w:pStyle w:val="BodyText"/>
        <w:keepNext/>
        <w:rPr>
          <w:b/>
          <w:sz w:val="40"/>
          <w:szCs w:val="40"/>
        </w:rPr>
      </w:pPr>
      <w:r>
        <w:rPr>
          <w:b/>
          <w:sz w:val="40"/>
          <w:szCs w:val="40"/>
        </w:rPr>
        <w:t>J</w:t>
      </w:r>
      <w:bookmarkStart w:id="465" w:name="J"/>
      <w:bookmarkEnd w:id="465"/>
    </w:p>
    <w:p w14:paraId="1A92D968" w14:textId="77777777" w:rsidR="00B75513" w:rsidRDefault="00FE0278">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6" w:name="K"/>
      <w:bookmarkEnd w:id="466"/>
    </w:p>
    <w:p w14:paraId="58667C9C" w14:textId="77777777" w:rsidR="00B75513" w:rsidRDefault="00FE0278">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7" w:name="L"/>
      <w:bookmarkEnd w:id="467"/>
    </w:p>
    <w:p w14:paraId="6F19938D" w14:textId="77777777" w:rsidR="00B75513" w:rsidRDefault="00FE0278">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8" w:name="_Toc118224498"/>
      <w:bookmarkStart w:id="469" w:name="_Toc118909566"/>
      <w:bookmarkStart w:id="470"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8"/>
      <w:bookmarkEnd w:id="469"/>
      <w:bookmarkEnd w:id="470"/>
    </w:p>
    <w:p w14:paraId="4EBA29BA" w14:textId="77777777" w:rsidR="00B75513" w:rsidRPr="00D5497B" w:rsidRDefault="00A442A0">
      <w:pPr>
        <w:pStyle w:val="H2"/>
        <w:keepNext w:val="0"/>
        <w:ind w:left="907" w:hanging="907"/>
        <w:rPr>
          <w:b/>
        </w:rPr>
      </w:pPr>
      <w:bookmarkStart w:id="471" w:name="_Toc118224499"/>
      <w:bookmarkStart w:id="472" w:name="_Toc118909567"/>
      <w:bookmarkStart w:id="473"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56DFA1A1" w14:textId="77777777" w:rsidR="00B75513" w:rsidRPr="00D5497B" w:rsidRDefault="00A442A0">
      <w:pPr>
        <w:pStyle w:val="H2"/>
        <w:keepNext w:val="0"/>
        <w:ind w:left="907" w:hanging="907"/>
        <w:rPr>
          <w:b/>
        </w:rPr>
      </w:pPr>
      <w:bookmarkStart w:id="474" w:name="_Toc118224500"/>
      <w:bookmarkStart w:id="475" w:name="_Toc118909568"/>
      <w:bookmarkStart w:id="476"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r w:rsidRPr="00D5497B">
        <w:rPr>
          <w:b/>
        </w:rPr>
        <w:t xml:space="preserve"> </w:t>
      </w:r>
    </w:p>
    <w:p w14:paraId="11F31214" w14:textId="3FD36688" w:rsidR="00943E4B" w:rsidRDefault="00A2517C" w:rsidP="00943E4B">
      <w:pPr>
        <w:pStyle w:val="H2"/>
        <w:rPr>
          <w:b/>
        </w:rPr>
      </w:pPr>
      <w:bookmarkStart w:id="477" w:name="_Toc73847817"/>
      <w:bookmarkStart w:id="478" w:name="_Toc118224501"/>
      <w:bookmarkStart w:id="479" w:name="_Toc118909569"/>
      <w:bookmarkStart w:id="480" w:name="_Toc205190390"/>
      <w:r>
        <w:rPr>
          <w:b/>
        </w:rPr>
        <w:t>Limited Duration Resource (LDR)</w:t>
      </w:r>
      <w:r w:rsidRPr="00D5497B">
        <w:rPr>
          <w:b/>
        </w:rPr>
        <w:t xml:space="preserve"> (</w:t>
      </w:r>
      <w:r w:rsidRPr="00D5497B">
        <w:rPr>
          <w:b/>
          <w:i/>
        </w:rPr>
        <w:t>see</w:t>
      </w:r>
      <w:r w:rsidRPr="00D5497B">
        <w:rPr>
          <w:b/>
        </w:rPr>
        <w:t xml:space="preserve"> </w:t>
      </w:r>
      <w:hyperlink w:anchor="ResourceAttribute" w:history="1">
        <w:r w:rsidRPr="007F7DD9">
          <w:rPr>
            <w:rStyle w:val="Hyperlink"/>
            <w:b/>
          </w:rPr>
          <w:t>Resource Attribute</w:t>
        </w:r>
      </w:hyperlink>
      <w:r w:rsidRPr="00D5497B">
        <w:rPr>
          <w:b/>
        </w:rPr>
        <w:t>)</w:t>
      </w:r>
      <w:r w:rsidR="00943E4B" w:rsidRPr="00943E4B">
        <w:rPr>
          <w:b/>
        </w:rPr>
        <w:t xml:space="preserve"> </w:t>
      </w:r>
    </w:p>
    <w:p w14:paraId="3509461C" w14:textId="77777777" w:rsidR="00943E4B" w:rsidRDefault="00943E4B" w:rsidP="00943E4B">
      <w:pPr>
        <w:pStyle w:val="H2"/>
        <w:rPr>
          <w:b/>
        </w:rPr>
      </w:pPr>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7"/>
      <w:bookmarkEnd w:id="478"/>
      <w:bookmarkEnd w:id="479"/>
      <w:bookmarkEnd w:id="480"/>
    </w:p>
    <w:p w14:paraId="46A9D45F" w14:textId="77777777" w:rsidR="005D1947" w:rsidRDefault="00A442A0">
      <w:pPr>
        <w:pStyle w:val="BodyText"/>
      </w:pPr>
      <w:bookmarkStart w:id="481"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lastRenderedPageBreak/>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2" w:name="_Toc118224502"/>
      <w:bookmarkStart w:id="483" w:name="_Toc118909570"/>
      <w:bookmarkStart w:id="484" w:name="_Toc205190391"/>
      <w:bookmarkStart w:id="485" w:name="_Toc73847820"/>
      <w:bookmarkEnd w:id="4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2"/>
      <w:bookmarkEnd w:id="483"/>
      <w:bookmarkEnd w:id="484"/>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6" w:name="_Toc118224503"/>
            <w:bookmarkStart w:id="487" w:name="_Toc118909571"/>
            <w:bookmarkStart w:id="488"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w:t>
            </w:r>
            <w:r w:rsidRPr="0089065D">
              <w:lastRenderedPageBreak/>
              <w:t xml:space="preserve">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lastRenderedPageBreak/>
        <w:t>Load Profile</w:t>
      </w:r>
      <w:bookmarkEnd w:id="485"/>
      <w:bookmarkEnd w:id="486"/>
      <w:bookmarkEnd w:id="487"/>
      <w:bookmarkEnd w:id="488"/>
    </w:p>
    <w:p w14:paraId="4FDFC59F" w14:textId="77777777" w:rsidR="005D1947" w:rsidRDefault="00A442A0">
      <w:pPr>
        <w:pStyle w:val="BodyText"/>
      </w:pPr>
      <w:bookmarkStart w:id="489"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0" w:name="_Toc205190393"/>
      <w:bookmarkStart w:id="491" w:name="_Toc118224504"/>
      <w:bookmarkStart w:id="492"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 xml:space="preserve">Appendix D, </w:t>
      </w:r>
      <w:proofErr w:type="gramStart"/>
      <w:r w:rsidR="00D76341" w:rsidRPr="00D76341">
        <w:rPr>
          <w:szCs w:val="24"/>
        </w:rPr>
        <w:t>Profile</w:t>
      </w:r>
      <w:proofErr w:type="gramEnd"/>
      <w:r w:rsidR="00D76341" w:rsidRPr="00D76341">
        <w:rPr>
          <w:szCs w:val="24"/>
        </w:rPr>
        <w:t xml:space="preserve"> Decision Tree.</w:t>
      </w:r>
    </w:p>
    <w:p w14:paraId="34284595" w14:textId="77777777" w:rsidR="005D1947" w:rsidRPr="00D5497B" w:rsidRDefault="00A442A0">
      <w:pPr>
        <w:pStyle w:val="H2"/>
        <w:rPr>
          <w:b/>
        </w:rPr>
      </w:pPr>
      <w:r w:rsidRPr="00D5497B">
        <w:rPr>
          <w:b/>
        </w:rPr>
        <w:t>Load Profile Models</w:t>
      </w:r>
      <w:bookmarkEnd w:id="490"/>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3"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9"/>
      <w:bookmarkEnd w:id="491"/>
      <w:bookmarkEnd w:id="492"/>
      <w:bookmarkEnd w:id="493"/>
    </w:p>
    <w:p w14:paraId="4B6FBB01" w14:textId="77777777" w:rsidR="005D1947" w:rsidRDefault="00A442A0">
      <w:pPr>
        <w:pStyle w:val="BodyText"/>
      </w:pPr>
      <w:bookmarkStart w:id="494"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5" w:name="_Toc118224505"/>
      <w:bookmarkStart w:id="496" w:name="_Toc118909573"/>
      <w:bookmarkStart w:id="497" w:name="_Toc205190395"/>
      <w:r w:rsidRPr="00D5497B">
        <w:rPr>
          <w:b/>
        </w:rPr>
        <w:t>Load Profiling</w:t>
      </w:r>
      <w:bookmarkEnd w:id="494"/>
      <w:bookmarkEnd w:id="495"/>
      <w:bookmarkEnd w:id="496"/>
      <w:bookmarkEnd w:id="497"/>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8" w:name="_Toc73847824"/>
      <w:bookmarkStart w:id="499" w:name="_Toc118224506"/>
      <w:bookmarkStart w:id="500" w:name="_Toc118909574"/>
      <w:bookmarkStart w:id="501"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lastRenderedPageBreak/>
        <w:t>Load Ratio Share</w:t>
      </w:r>
      <w:bookmarkEnd w:id="498"/>
      <w:bookmarkEnd w:id="499"/>
      <w:bookmarkEnd w:id="500"/>
      <w:bookmarkEnd w:id="501"/>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2" w:name="_Toc118224507"/>
      <w:bookmarkStart w:id="503" w:name="_Toc118909575"/>
      <w:bookmarkStart w:id="504"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2"/>
      <w:bookmarkEnd w:id="503"/>
      <w:bookmarkEnd w:id="504"/>
    </w:p>
    <w:p w14:paraId="6E2D39E5" w14:textId="77777777" w:rsidR="005D1947" w:rsidRPr="00D5497B" w:rsidRDefault="00A442A0">
      <w:pPr>
        <w:pStyle w:val="H2"/>
        <w:rPr>
          <w:b/>
        </w:rPr>
      </w:pPr>
      <w:bookmarkStart w:id="505" w:name="_Toc80425596"/>
      <w:bookmarkStart w:id="506" w:name="_Toc118224508"/>
      <w:bookmarkStart w:id="507" w:name="_Toc118909576"/>
      <w:bookmarkStart w:id="508" w:name="_Toc205190398"/>
      <w:bookmarkStart w:id="509" w:name="_Toc73847827"/>
      <w:r w:rsidRPr="00D5497B">
        <w:rPr>
          <w:b/>
        </w:rPr>
        <w:t>Load Serving Entity</w:t>
      </w:r>
      <w:bookmarkEnd w:id="505"/>
      <w:bookmarkEnd w:id="506"/>
      <w:bookmarkEnd w:id="507"/>
      <w:bookmarkEnd w:id="508"/>
      <w:r w:rsidR="00837B78" w:rsidRPr="00D5497B">
        <w:rPr>
          <w:b/>
        </w:rPr>
        <w:t xml:space="preserve"> (LSE)</w:t>
      </w:r>
    </w:p>
    <w:p w14:paraId="581305A5" w14:textId="77777777" w:rsidR="005D1947" w:rsidRDefault="00A442A0">
      <w:pPr>
        <w:pStyle w:val="BodyText"/>
      </w:pPr>
      <w:bookmarkStart w:id="510" w:name="_Toc80425597"/>
      <w:bookmarkStart w:id="511" w:name="_Toc73847830"/>
      <w:bookmarkEnd w:id="509"/>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2" w:name="_Toc118224509"/>
      <w:bookmarkStart w:id="513" w:name="_Toc118909577"/>
      <w:bookmarkStart w:id="514" w:name="_Toc205190399"/>
      <w:r w:rsidRPr="00D5497B">
        <w:rPr>
          <w:b/>
        </w:rPr>
        <w:t>Load Zone</w:t>
      </w:r>
      <w:bookmarkEnd w:id="510"/>
      <w:bookmarkEnd w:id="512"/>
      <w:bookmarkEnd w:id="513"/>
      <w:bookmarkEnd w:id="514"/>
    </w:p>
    <w:p w14:paraId="781AE023" w14:textId="77777777" w:rsidR="007956AB" w:rsidRDefault="007956AB" w:rsidP="007956AB">
      <w:pPr>
        <w:pStyle w:val="BodyTextNumbered"/>
      </w:pPr>
      <w:bookmarkStart w:id="515"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6" w:name="LMP"/>
      <w:bookmarkStart w:id="517" w:name="_Toc118224510"/>
      <w:bookmarkStart w:id="518" w:name="_Toc118909578"/>
      <w:bookmarkStart w:id="519" w:name="_Toc205190400"/>
      <w:bookmarkEnd w:id="511"/>
      <w:bookmarkEnd w:id="515"/>
      <w:bookmarkEnd w:id="516"/>
      <w:r w:rsidRPr="00D5497B">
        <w:rPr>
          <w:b/>
        </w:rPr>
        <w:t>Locational Marginal Price (LMP)</w:t>
      </w:r>
      <w:bookmarkStart w:id="520" w:name="Locational"/>
      <w:bookmarkEnd w:id="517"/>
      <w:bookmarkEnd w:id="518"/>
      <w:bookmarkEnd w:id="519"/>
      <w:bookmarkEnd w:id="520"/>
    </w:p>
    <w:p w14:paraId="61BD2DD1" w14:textId="77777777" w:rsidR="005D1947" w:rsidRDefault="00565A5A" w:rsidP="004E5DF8">
      <w:pPr>
        <w:pStyle w:val="BodyText"/>
        <w:keepNext/>
      </w:pPr>
      <w:bookmarkStart w:id="521"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77777777"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 </w:t>
      </w:r>
      <w:r w:rsidR="00747CB0">
        <w:t xml:space="preserve">(SE) </w:t>
      </w:r>
      <w:r w:rsidRPr="009F17AD">
        <w:t>Load data and LMPs at the Electrical Buses included in the Load Zone.</w:t>
      </w:r>
    </w:p>
    <w:p w14:paraId="6582AF9C" w14:textId="77777777" w:rsidR="005D1947" w:rsidRPr="004222A1" w:rsidRDefault="00A442A0">
      <w:pPr>
        <w:pStyle w:val="H2"/>
        <w:rPr>
          <w:b/>
        </w:rPr>
      </w:pPr>
      <w:bookmarkStart w:id="522" w:name="_Toc118224511"/>
      <w:bookmarkStart w:id="523" w:name="_Toc118909579"/>
      <w:bookmarkStart w:id="524" w:name="_Toc205190401"/>
      <w:r w:rsidRPr="004222A1">
        <w:rPr>
          <w:b/>
        </w:rPr>
        <w:lastRenderedPageBreak/>
        <w:t>Low Ancillary Service Limit (LASL)</w:t>
      </w:r>
      <w:bookmarkEnd w:id="521"/>
      <w:bookmarkEnd w:id="522"/>
      <w:bookmarkEnd w:id="523"/>
      <w:bookmarkEnd w:id="524"/>
      <w:r w:rsidRPr="004222A1">
        <w:rPr>
          <w:b/>
        </w:rPr>
        <w:t xml:space="preserve">  </w:t>
      </w:r>
    </w:p>
    <w:p w14:paraId="6197F12D" w14:textId="77777777" w:rsidR="005D1947" w:rsidRDefault="00A442A0">
      <w:pPr>
        <w:pStyle w:val="BodyText"/>
      </w:pPr>
      <w:bookmarkStart w:id="525" w:name="_Toc73847829"/>
      <w:r>
        <w:t>A dynamically calculated MW lower limit on a Resource to maintain the ability of the Resource to provide committed Ancillary Service.</w:t>
      </w:r>
      <w:r>
        <w:rPr>
          <w:b/>
        </w:rPr>
        <w:t xml:space="preserve"> </w:t>
      </w:r>
    </w:p>
    <w:p w14:paraId="1D0C2EB4" w14:textId="77777777" w:rsidR="005D1947" w:rsidRPr="004222A1" w:rsidRDefault="00A442A0">
      <w:pPr>
        <w:pStyle w:val="H2"/>
        <w:rPr>
          <w:b/>
        </w:rPr>
      </w:pPr>
      <w:bookmarkStart w:id="526" w:name="_Toc118224512"/>
      <w:bookmarkStart w:id="527" w:name="_Toc118909580"/>
      <w:bookmarkStart w:id="528" w:name="_Toc205190402"/>
      <w:bookmarkStart w:id="529" w:name="_Toc73847837"/>
      <w:bookmarkEnd w:id="525"/>
      <w:r w:rsidRPr="004222A1">
        <w:rPr>
          <w:b/>
        </w:rPr>
        <w:t>Low Emergency Limit (LEL)</w:t>
      </w:r>
      <w:bookmarkEnd w:id="526"/>
      <w:bookmarkEnd w:id="527"/>
      <w:bookmarkEnd w:id="528"/>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0" w:name="_Toc118224513"/>
      <w:bookmarkStart w:id="531" w:name="_Toc118909581"/>
      <w:bookmarkStart w:id="532" w:name="_Toc205190403"/>
      <w:bookmarkStart w:id="533" w:name="_Toc73847841"/>
      <w:bookmarkEnd w:id="529"/>
      <w:r w:rsidRPr="004222A1">
        <w:rPr>
          <w:b/>
        </w:rPr>
        <w:t>Low Power Consumption (LPC)</w:t>
      </w:r>
      <w:bookmarkEnd w:id="530"/>
      <w:bookmarkEnd w:id="531"/>
      <w:bookmarkEnd w:id="532"/>
      <w:r w:rsidRPr="004222A1">
        <w:rPr>
          <w:b/>
        </w:rPr>
        <w:t xml:space="preserve"> </w:t>
      </w:r>
    </w:p>
    <w:p w14:paraId="6DE33F49" w14:textId="77777777" w:rsidR="00B75513" w:rsidRDefault="00565A5A">
      <w:pPr>
        <w:pStyle w:val="BodyText"/>
      </w:pPr>
      <w:r>
        <w:t>For a Load Resource, the limit established by the QSE, continuously updated in Real-</w:t>
      </w:r>
      <w:proofErr w:type="gramStart"/>
      <w:r>
        <w:t>Time, that</w:t>
      </w:r>
      <w:proofErr w:type="gramEnd"/>
      <w:r>
        <w:t xml:space="preserve">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4" w:name="_Toc74126547"/>
      <w:bookmarkStart w:id="535" w:name="_Toc118224514"/>
      <w:bookmarkStart w:id="536" w:name="_Toc118909582"/>
      <w:bookmarkStart w:id="537" w:name="_Toc205190404"/>
      <w:bookmarkEnd w:id="533"/>
      <w:r w:rsidRPr="004222A1">
        <w:rPr>
          <w:b/>
        </w:rPr>
        <w:t>Low Sustained Limit (LSL</w:t>
      </w:r>
      <w:bookmarkEnd w:id="534"/>
      <w:r w:rsidR="00475BE9" w:rsidRPr="004222A1">
        <w:rPr>
          <w:b/>
        </w:rPr>
        <w:t>)</w:t>
      </w:r>
    </w:p>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77777777" w:rsidR="00B75513" w:rsidRDefault="00475BE9">
      <w:pPr>
        <w:pStyle w:val="BodyTextIndent"/>
        <w:ind w:left="360"/>
      </w:pPr>
      <w:r w:rsidRPr="00475BE9">
        <w:rPr>
          <w:iCs w:val="0"/>
        </w:rPr>
        <w:t>The limit established by the QSE,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5"/>
      <w:bookmarkEnd w:id="536"/>
      <w:bookmarkEnd w:id="537"/>
    </w:p>
    <w:p w14:paraId="4FC1CF95" w14:textId="77777777" w:rsidR="00B75513" w:rsidRDefault="00475BE9">
      <w:pPr>
        <w:pStyle w:val="BodyTextIndent"/>
        <w:ind w:left="360"/>
        <w:rPr>
          <w:b/>
          <w:iCs w:val="0"/>
          <w:szCs w:val="24"/>
        </w:rPr>
      </w:pPr>
      <w:r>
        <w:rPr>
          <w:iCs w:val="0"/>
        </w:rPr>
        <w:t>The l</w:t>
      </w:r>
      <w:r w:rsidR="00A442A0" w:rsidRPr="00475BE9">
        <w:rPr>
          <w:iCs w:val="0"/>
        </w:rPr>
        <w:t xml:space="preserve">imit calculated by ERCOT, using the QSE-established </w:t>
      </w:r>
      <w:r>
        <w:rPr>
          <w:iCs w:val="0"/>
        </w:rPr>
        <w:t>LPC</w:t>
      </w:r>
      <w:r w:rsidR="00D70FD4" w:rsidRPr="00475BE9">
        <w:rPr>
          <w:iCs w:val="0"/>
        </w:rPr>
        <w:t>.</w:t>
      </w:r>
    </w:p>
    <w:p w14:paraId="594567B6" w14:textId="77777777" w:rsidR="005D1947" w:rsidRDefault="00A442A0">
      <w:pPr>
        <w:pStyle w:val="BodyText"/>
        <w:keepNext/>
        <w:rPr>
          <w:b/>
          <w:sz w:val="40"/>
          <w:szCs w:val="40"/>
        </w:rPr>
      </w:pPr>
      <w:r>
        <w:rPr>
          <w:b/>
          <w:sz w:val="40"/>
          <w:szCs w:val="40"/>
        </w:rPr>
        <w:t>M</w:t>
      </w:r>
      <w:bookmarkStart w:id="538" w:name="M"/>
      <w:bookmarkEnd w:id="538"/>
    </w:p>
    <w:p w14:paraId="56A89020" w14:textId="77777777" w:rsidR="00B75513" w:rsidRDefault="00FE0278">
      <w:pPr>
        <w:pStyle w:val="ListIntroduction"/>
        <w:keepNext w:val="0"/>
      </w:pPr>
      <w:hyperlink w:anchor="_DEFINITIONS" w:history="1">
        <w:r w:rsidR="00842B9A">
          <w:rPr>
            <w:rStyle w:val="Hyperlink"/>
          </w:rPr>
          <w:t>[Back to Top]</w:t>
        </w:r>
      </w:hyperlink>
    </w:p>
    <w:p w14:paraId="1BAE01C1" w14:textId="77777777" w:rsidR="00B75513" w:rsidRPr="004222A1" w:rsidRDefault="00A442A0">
      <w:pPr>
        <w:pStyle w:val="H2"/>
        <w:keepNext w:val="0"/>
        <w:ind w:left="907" w:hanging="907"/>
        <w:rPr>
          <w:b/>
        </w:rPr>
      </w:pPr>
      <w:bookmarkStart w:id="539" w:name="_Toc73847842"/>
      <w:bookmarkStart w:id="540" w:name="_Toc118224516"/>
      <w:bookmarkStart w:id="541" w:name="_Toc118909584"/>
      <w:bookmarkStart w:id="542"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9"/>
      <w:bookmarkEnd w:id="540"/>
      <w:bookmarkEnd w:id="541"/>
      <w:bookmarkEnd w:id="542"/>
    </w:p>
    <w:p w14:paraId="7D8612B0" w14:textId="77777777" w:rsidR="00475BE9" w:rsidRPr="004222A1" w:rsidRDefault="00475BE9" w:rsidP="00475BE9">
      <w:pPr>
        <w:pStyle w:val="H2"/>
        <w:rPr>
          <w:b/>
        </w:rPr>
      </w:pPr>
      <w:bookmarkStart w:id="543" w:name="_Toc118224517"/>
      <w:bookmarkStart w:id="544" w:name="_Toc118909585"/>
      <w:bookmarkStart w:id="545" w:name="_Toc205190407"/>
      <w:bookmarkStart w:id="546"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lastRenderedPageBreak/>
        <w:t>Make-Whole Payment</w:t>
      </w:r>
      <w:bookmarkEnd w:id="543"/>
      <w:bookmarkEnd w:id="544"/>
      <w:bookmarkEnd w:id="545"/>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p w14:paraId="1B56DEB9" w14:textId="77777777" w:rsidR="005D1947" w:rsidRPr="004222A1" w:rsidRDefault="00A442A0">
      <w:pPr>
        <w:pStyle w:val="H2"/>
        <w:rPr>
          <w:b/>
        </w:rPr>
      </w:pPr>
      <w:bookmarkStart w:id="547" w:name="_Toc205190409"/>
      <w:r w:rsidRPr="004222A1">
        <w:rPr>
          <w:b/>
        </w:rPr>
        <w:t>Mandatory Installation Threshold</w:t>
      </w:r>
      <w:bookmarkEnd w:id="547"/>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8" w:name="_Toc118224519"/>
      <w:bookmarkStart w:id="549" w:name="_Toc118909587"/>
      <w:bookmarkStart w:id="550" w:name="_Toc205190410"/>
      <w:r w:rsidRPr="004222A1">
        <w:rPr>
          <w:b/>
        </w:rPr>
        <w:t>Market Clearing Price for Capacity (MCPC)</w:t>
      </w:r>
      <w:bookmarkEnd w:id="546"/>
      <w:bookmarkEnd w:id="548"/>
      <w:bookmarkEnd w:id="549"/>
      <w:bookmarkEnd w:id="550"/>
    </w:p>
    <w:p w14:paraId="40D70617" w14:textId="77777777" w:rsidR="005D1947" w:rsidRDefault="00A442A0">
      <w:pPr>
        <w:pStyle w:val="BodyText"/>
      </w:pPr>
      <w:bookmarkStart w:id="551" w:name="_Toc80425619"/>
      <w:bookmarkStart w:id="552" w:name="_Toc73847847"/>
      <w:r>
        <w:t>The hourly price for Ancillary Service capacity awarded in the D</w:t>
      </w:r>
      <w:r w:rsidR="00475BE9">
        <w:t>AM</w:t>
      </w:r>
      <w:r>
        <w:t xml:space="preserve"> or a </w:t>
      </w:r>
      <w:r w:rsidR="00475BE9">
        <w:t>SASM</w:t>
      </w:r>
      <w:r>
        <w:t xml:space="preserve">.  </w:t>
      </w:r>
    </w:p>
    <w:p w14:paraId="141175C7" w14:textId="77777777" w:rsidR="005D1947" w:rsidRPr="004222A1" w:rsidRDefault="00A442A0">
      <w:pPr>
        <w:pStyle w:val="H2"/>
        <w:rPr>
          <w:b/>
        </w:rPr>
      </w:pPr>
      <w:bookmarkStart w:id="553" w:name="_Toc118224520"/>
      <w:bookmarkStart w:id="554" w:name="_Toc118909588"/>
      <w:bookmarkStart w:id="555" w:name="_Toc205190411"/>
      <w:r w:rsidRPr="004222A1">
        <w:rPr>
          <w:b/>
        </w:rPr>
        <w:t>Market Information System (MIS)</w:t>
      </w:r>
      <w:bookmarkEnd w:id="551"/>
      <w:bookmarkEnd w:id="553"/>
      <w:bookmarkEnd w:id="554"/>
      <w:bookmarkEnd w:id="555"/>
    </w:p>
    <w:p w14:paraId="7CE00976" w14:textId="77777777" w:rsidR="005D1947" w:rsidRDefault="00A442A0">
      <w:pPr>
        <w:pStyle w:val="BodyText"/>
      </w:pPr>
      <w:r>
        <w:t xml:space="preserve">An electronic communications interface established and maintained by ERCOT that provides a communications link to the public and to Market Participants, as a group or individually. </w:t>
      </w:r>
    </w:p>
    <w:p w14:paraId="39D80095" w14:textId="77777777" w:rsidR="006C7273" w:rsidRDefault="006C7273" w:rsidP="006C7273">
      <w:pPr>
        <w:pStyle w:val="H3"/>
        <w:tabs>
          <w:tab w:val="clear" w:pos="1080"/>
        </w:tabs>
        <w:spacing w:after="120"/>
        <w:ind w:left="360" w:firstLine="0"/>
      </w:pPr>
      <w:bookmarkStart w:id="556" w:name="_Toc80425620"/>
      <w:bookmarkStart w:id="557" w:name="_Toc118224521"/>
      <w:bookmarkStart w:id="558" w:name="_Toc118909589"/>
      <w:bookmarkStart w:id="559"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12F74C7E" w14:textId="77777777" w:rsidR="005D1947" w:rsidRDefault="00475BE9">
      <w:pPr>
        <w:pStyle w:val="H3"/>
        <w:tabs>
          <w:tab w:val="clear" w:pos="1080"/>
        </w:tabs>
        <w:spacing w:after="120"/>
        <w:ind w:left="360" w:firstLine="0"/>
      </w:pPr>
      <w:r>
        <w:t xml:space="preserve">Market Information </w:t>
      </w:r>
      <w:r w:rsidR="00AB0416">
        <w:t xml:space="preserve">System </w:t>
      </w:r>
      <w:r>
        <w:t>(</w:t>
      </w:r>
      <w:r w:rsidR="00A442A0">
        <w:t>MIS</w:t>
      </w:r>
      <w:r>
        <w:t>)</w:t>
      </w:r>
      <w:r w:rsidR="00A442A0">
        <w:t xml:space="preserve"> Public Area</w:t>
      </w:r>
      <w:bookmarkEnd w:id="556"/>
      <w:bookmarkEnd w:id="557"/>
      <w:bookmarkEnd w:id="558"/>
      <w:bookmarkEnd w:id="559"/>
    </w:p>
    <w:p w14:paraId="343E3599" w14:textId="77777777" w:rsidR="005D1947" w:rsidRDefault="00A442A0" w:rsidP="002C5399">
      <w:pPr>
        <w:pStyle w:val="BodyText"/>
        <w:ind w:left="360"/>
      </w:pPr>
      <w:r>
        <w:t>The portion of the MIS that is available to the public.</w:t>
      </w:r>
    </w:p>
    <w:p w14:paraId="519AEE6C" w14:textId="77777777" w:rsidR="005D1947" w:rsidRDefault="00475BE9">
      <w:pPr>
        <w:pStyle w:val="H3"/>
        <w:tabs>
          <w:tab w:val="clear" w:pos="1080"/>
        </w:tabs>
        <w:spacing w:after="120"/>
        <w:ind w:left="360" w:firstLine="0"/>
      </w:pPr>
      <w:bookmarkStart w:id="560" w:name="_Toc80425621"/>
      <w:bookmarkStart w:id="561" w:name="_Toc118224522"/>
      <w:bookmarkStart w:id="562" w:name="_Toc118909590"/>
      <w:bookmarkStart w:id="563" w:name="_Toc205190413"/>
      <w:r>
        <w:t>Market Information System (</w:t>
      </w:r>
      <w:r w:rsidR="00A442A0">
        <w:t>MIS</w:t>
      </w:r>
      <w:r>
        <w:t>)</w:t>
      </w:r>
      <w:r w:rsidR="00A442A0">
        <w:t xml:space="preserve"> Secure Area</w:t>
      </w:r>
      <w:bookmarkEnd w:id="560"/>
      <w:bookmarkEnd w:id="561"/>
      <w:bookmarkEnd w:id="562"/>
      <w:bookmarkEnd w:id="563"/>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4" w:name="_Toc80425623"/>
      <w:bookmarkStart w:id="565" w:name="_Toc118224524"/>
      <w:bookmarkStart w:id="566" w:name="_Toc118909592"/>
      <w:bookmarkStart w:id="567"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4"/>
      <w:bookmarkEnd w:id="565"/>
      <w:bookmarkEnd w:id="566"/>
      <w:bookmarkEnd w:id="567"/>
    </w:p>
    <w:p w14:paraId="46DD6074" w14:textId="77777777" w:rsidR="006F4C18" w:rsidRDefault="000C6982" w:rsidP="000C6982">
      <w:pPr>
        <w:pStyle w:val="BodyText"/>
      </w:pPr>
      <w:r>
        <w:lastRenderedPageBreak/>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w:t>
      </w:r>
      <w:proofErr w:type="gramStart"/>
      <w:r>
        <w:t>b</w:t>
      </w:r>
      <w:proofErr w:type="gramEnd"/>
      <w:r>
        <w:t>)</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8" w:name="_Toc73847851"/>
            <w:bookmarkStart w:id="569" w:name="_Toc118224525"/>
            <w:bookmarkStart w:id="570" w:name="_Toc118909593"/>
            <w:bookmarkStart w:id="571" w:name="_Toc205190416"/>
            <w:bookmarkEnd w:id="552"/>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lastRenderedPageBreak/>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2" w:name="_Toc118224527"/>
      <w:bookmarkStart w:id="573" w:name="_Toc118909595"/>
      <w:bookmarkStart w:id="574" w:name="_Toc205190418"/>
      <w:bookmarkStart w:id="575" w:name="_Toc73847861"/>
      <w:bookmarkStart w:id="576" w:name="_Toc73847852"/>
      <w:bookmarkEnd w:id="568"/>
      <w:bookmarkEnd w:id="569"/>
      <w:bookmarkEnd w:id="570"/>
      <w:bookmarkEnd w:id="571"/>
      <w:r w:rsidRPr="004222A1">
        <w:rPr>
          <w:b/>
        </w:rPr>
        <w:t>Maximum Power Consumption (MPC)</w:t>
      </w:r>
      <w:bookmarkEnd w:id="572"/>
      <w:bookmarkEnd w:id="573"/>
      <w:bookmarkEnd w:id="574"/>
      <w:r w:rsidRPr="004222A1">
        <w:rPr>
          <w:b/>
        </w:rPr>
        <w:t xml:space="preserve"> </w:t>
      </w:r>
    </w:p>
    <w:p w14:paraId="46BC0D8F" w14:textId="77777777" w:rsidR="005D1947" w:rsidRDefault="00DE4439">
      <w:pPr>
        <w:pStyle w:val="BodyText"/>
      </w:pPr>
      <w:r>
        <w:t>For a Load Resource, the l</w:t>
      </w:r>
      <w:r w:rsidR="00A442A0">
        <w:t>imit established by the QSE, continuously updated in Real-</w:t>
      </w:r>
      <w:proofErr w:type="gramStart"/>
      <w:r w:rsidR="00A442A0">
        <w:t>Time, that</w:t>
      </w:r>
      <w:proofErr w:type="gramEnd"/>
      <w:r w:rsidR="00A442A0">
        <w:t xml:space="preserve">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7" w:name="_Toc73847853"/>
      <w:bookmarkStart w:id="578" w:name="_Toc118224528"/>
      <w:bookmarkStart w:id="579" w:name="_Toc118909596"/>
      <w:bookmarkStart w:id="580" w:name="_Toc205190419"/>
      <w:bookmarkEnd w:id="575"/>
      <w:bookmarkEnd w:id="576"/>
      <w:r w:rsidRPr="004222A1">
        <w:rPr>
          <w:b/>
        </w:rPr>
        <w:t>Messaging System</w:t>
      </w:r>
      <w:bookmarkEnd w:id="577"/>
      <w:bookmarkEnd w:id="578"/>
      <w:bookmarkEnd w:id="579"/>
      <w:bookmarkEnd w:id="58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1" w:name="_Toc73847854"/>
      <w:bookmarkStart w:id="582" w:name="_Toc80425630"/>
      <w:bookmarkStart w:id="583" w:name="_Toc118224529"/>
      <w:bookmarkStart w:id="584" w:name="_Toc118909597"/>
      <w:bookmarkStart w:id="585" w:name="_Toc205190420"/>
      <w:r w:rsidRPr="004222A1">
        <w:rPr>
          <w:b/>
          <w:lang w:val="sv-SE"/>
        </w:rPr>
        <w:t>Meter Data Acquisition System</w:t>
      </w:r>
      <w:bookmarkEnd w:id="581"/>
      <w:r w:rsidRPr="004222A1">
        <w:rPr>
          <w:b/>
          <w:lang w:val="sv-SE"/>
        </w:rPr>
        <w:t xml:space="preserve"> (MDAS)</w:t>
      </w:r>
      <w:bookmarkEnd w:id="582"/>
      <w:bookmarkEnd w:id="583"/>
      <w:bookmarkEnd w:id="584"/>
      <w:bookmarkEnd w:id="58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6" w:name="_Toc80425633"/>
      <w:bookmarkStart w:id="587" w:name="_Toc118224530"/>
      <w:bookmarkStart w:id="588" w:name="_Toc118909598"/>
      <w:bookmarkStart w:id="589" w:name="_Toc205190421"/>
      <w:r w:rsidRPr="004222A1">
        <w:rPr>
          <w:b/>
        </w:rPr>
        <w:lastRenderedPageBreak/>
        <w:t>Meter Reading Entity (MRE)</w:t>
      </w:r>
      <w:bookmarkEnd w:id="586"/>
      <w:bookmarkEnd w:id="587"/>
      <w:bookmarkEnd w:id="588"/>
      <w:bookmarkEnd w:id="589"/>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0" w:name="_Toc118224531"/>
      <w:bookmarkStart w:id="591" w:name="_Toc118909599"/>
      <w:bookmarkStart w:id="592" w:name="_Toc205190422"/>
      <w:bookmarkStart w:id="593"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0"/>
      <w:bookmarkEnd w:id="591"/>
      <w:bookmarkEnd w:id="59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4" w:name="_Toc118224532"/>
      <w:bookmarkStart w:id="595" w:name="_Toc118909600"/>
      <w:bookmarkStart w:id="596" w:name="_Toc205190423"/>
      <w:r w:rsidRPr="004222A1">
        <w:rPr>
          <w:b/>
        </w:rPr>
        <w:t>Minimum Reservation Price</w:t>
      </w:r>
      <w:bookmarkEnd w:id="594"/>
      <w:bookmarkEnd w:id="595"/>
      <w:bookmarkEnd w:id="59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7" w:name="_Toc118224533"/>
      <w:bookmarkStart w:id="598" w:name="_Toc118909601"/>
      <w:bookmarkStart w:id="599" w:name="_Toc205190424"/>
      <w:bookmarkStart w:id="600" w:name="_Toc73847868"/>
      <w:bookmarkStart w:id="601" w:name="_Toc73847867"/>
      <w:bookmarkStart w:id="602" w:name="_Toc80425644"/>
      <w:bookmarkEnd w:id="593"/>
      <w:r w:rsidRPr="004222A1">
        <w:rPr>
          <w:b/>
        </w:rPr>
        <w:t>Mitigated Offer Cap</w:t>
      </w:r>
      <w:bookmarkEnd w:id="597"/>
      <w:bookmarkEnd w:id="598"/>
      <w:bookmarkEnd w:id="59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3" w:name="_Toc118224534"/>
            <w:bookmarkStart w:id="604" w:name="_Toc118909602"/>
            <w:bookmarkStart w:id="605"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3"/>
      <w:bookmarkEnd w:id="604"/>
      <w:bookmarkEnd w:id="60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6" w:name="_Toc205190426"/>
      <w:bookmarkStart w:id="607" w:name="_Toc80425647"/>
      <w:bookmarkStart w:id="608" w:name="_Toc118224535"/>
      <w:bookmarkStart w:id="609" w:name="_Toc118909603"/>
      <w:bookmarkEnd w:id="600"/>
      <w:bookmarkEnd w:id="601"/>
      <w:bookmarkEnd w:id="60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0"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7"/>
      <w:bookmarkEnd w:id="608"/>
      <w:bookmarkEnd w:id="609"/>
      <w:bookmarkEnd w:id="61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7777777" w:rsidR="00AE6DA3" w:rsidRPr="004B32CF" w:rsidRDefault="00AE6DA3" w:rsidP="00951681">
            <w:pPr>
              <w:spacing w:before="120" w:after="240"/>
              <w:rPr>
                <w:b/>
                <w:i/>
                <w:iCs/>
              </w:rPr>
            </w:pPr>
            <w:r>
              <w:rPr>
                <w:b/>
                <w:i/>
                <w:iCs/>
              </w:rPr>
              <w:t>[NPRR885</w:t>
            </w:r>
            <w:r w:rsidRPr="004B32CF">
              <w:rPr>
                <w:b/>
                <w:i/>
                <w:iCs/>
              </w:rPr>
              <w:t>:  Replace 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lastRenderedPageBreak/>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w:t>
            </w:r>
            <w:proofErr w:type="spellStart"/>
            <w:r w:rsidRPr="00A52872">
              <w:t>dispatchable</w:t>
            </w:r>
            <w:proofErr w:type="spellEnd"/>
            <w:r w:rsidRPr="00A52872">
              <w:t xml:space="preserv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777777" w:rsidR="00AE6DA3" w:rsidRPr="00926BAB" w:rsidRDefault="0065237A" w:rsidP="00AE6DA3">
            <w:pPr>
              <w:pStyle w:val="BodyText"/>
              <w:ind w:left="360"/>
            </w:pPr>
            <w:r w:rsidRPr="0018131A">
              <w:t xml:space="preserve">Unregistered generation, or generation registered with ERCOT that is not </w:t>
            </w:r>
            <w:proofErr w:type="spellStart"/>
            <w:r w:rsidRPr="0018131A">
              <w:t>dispatchable</w:t>
            </w:r>
            <w:proofErr w:type="spellEnd"/>
            <w:r w:rsidRPr="0018131A">
              <w:t xml:space="preserve"> in </w:t>
            </w:r>
            <w:r>
              <w:t>Security-Constrained Economic Dispatch (</w:t>
            </w:r>
            <w:r w:rsidRPr="0018131A">
              <w:t>SCED</w:t>
            </w:r>
            <w:proofErr w:type="gramStart"/>
            <w:r>
              <w:t>)</w:t>
            </w:r>
            <w:r w:rsidRPr="0018131A">
              <w:t>, that</w:t>
            </w:r>
            <w:proofErr w:type="gramEnd"/>
            <w:r w:rsidRPr="0018131A">
              <w:t xml:space="preserve">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lastRenderedPageBreak/>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1" w:name="N"/>
      <w:bookmarkEnd w:id="611"/>
    </w:p>
    <w:p w14:paraId="0BC3EB68" w14:textId="77777777" w:rsidR="00B75513" w:rsidRDefault="00FE0278">
      <w:pPr>
        <w:pStyle w:val="ListIntroduction"/>
        <w:keepNext w:val="0"/>
      </w:pPr>
      <w:hyperlink w:anchor="_DEFINITIONS" w:history="1">
        <w:r w:rsidR="00842B9A">
          <w:rPr>
            <w:rStyle w:val="Hyperlink"/>
          </w:rPr>
          <w:t>[Back to Top]</w:t>
        </w:r>
      </w:hyperlink>
    </w:p>
    <w:p w14:paraId="762AA149" w14:textId="77777777" w:rsidR="00CE3945" w:rsidRPr="00CE3945" w:rsidRDefault="00780592" w:rsidP="00CE3945">
      <w:pPr>
        <w:pStyle w:val="H2"/>
        <w:rPr>
          <w:b/>
        </w:rPr>
      </w:pPr>
      <w:bookmarkStart w:id="612" w:name="_Toc118224536"/>
      <w:bookmarkStart w:id="613" w:name="_Toc118909604"/>
      <w:bookmarkStart w:id="614" w:name="_Toc205190428"/>
      <w:bookmarkStart w:id="615" w:name="_Toc73847871"/>
      <w:bookmarkStart w:id="616" w:name="_Toc80425649"/>
      <w:r>
        <w:rPr>
          <w:b/>
        </w:rPr>
        <w:t>North American Electric Reliability Corporation (</w:t>
      </w:r>
      <w:r w:rsidR="00CE3945" w:rsidRPr="00CE3945">
        <w:rPr>
          <w:b/>
        </w:rPr>
        <w:t>NERC</w:t>
      </w:r>
      <w:r>
        <w:rPr>
          <w:b/>
        </w:rPr>
        <w:t>)</w:t>
      </w:r>
      <w:r w:rsidR="00CE3945" w:rsidRPr="00CE3945">
        <w:rPr>
          <w:b/>
        </w:rPr>
        <w:t xml:space="preserve"> Regional Entity</w:t>
      </w:r>
    </w:p>
    <w:p w14:paraId="5C7A69AD" w14:textId="77777777" w:rsidR="00CE3945" w:rsidRPr="00EE026A" w:rsidRDefault="00860FFE" w:rsidP="00CE3945">
      <w:pPr>
        <w:pStyle w:val="BodyText"/>
      </w:pPr>
      <w:r>
        <w:t>An Entity with delegated authority from the North American Electric Reliability Corporation (NERC) and approved by the Federal Energy Regulatory Commission (FERC) to propose and enforce NERC Reliability Standards in the ERCOT Region</w:t>
      </w:r>
      <w:r w:rsidR="00CE3945">
        <w:t>.</w:t>
      </w:r>
    </w:p>
    <w:p w14:paraId="5F34EAF0" w14:textId="77777777" w:rsidR="005D1947" w:rsidRPr="004222A1" w:rsidRDefault="00A442A0">
      <w:pPr>
        <w:pStyle w:val="H2"/>
        <w:rPr>
          <w:b/>
        </w:rPr>
      </w:pPr>
      <w:r w:rsidRPr="004222A1">
        <w:rPr>
          <w:b/>
        </w:rPr>
        <w:t>Net Dependable Capability</w:t>
      </w:r>
      <w:bookmarkEnd w:id="612"/>
      <w:bookmarkEnd w:id="613"/>
      <w:bookmarkEnd w:id="614"/>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7" w:name="_Toc118224537"/>
      <w:bookmarkStart w:id="618" w:name="_Toc118909605"/>
      <w:bookmarkStart w:id="619" w:name="_Toc205190429"/>
      <w:r w:rsidRPr="004222A1">
        <w:rPr>
          <w:b/>
        </w:rPr>
        <w:t>Net Generation</w:t>
      </w:r>
      <w:bookmarkEnd w:id="615"/>
      <w:bookmarkEnd w:id="616"/>
      <w:bookmarkEnd w:id="617"/>
      <w:bookmarkEnd w:id="618"/>
      <w:bookmarkEnd w:id="619"/>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0" w:name="_Toc80425650"/>
      <w:bookmarkStart w:id="621" w:name="_Toc118224538"/>
      <w:bookmarkStart w:id="622" w:name="_Toc118909606"/>
      <w:bookmarkStart w:id="623" w:name="_Toc205190430"/>
      <w:r w:rsidRPr="004222A1">
        <w:rPr>
          <w:b/>
        </w:rPr>
        <w:lastRenderedPageBreak/>
        <w:t>Network Operations Model</w:t>
      </w:r>
      <w:bookmarkEnd w:id="620"/>
      <w:bookmarkEnd w:id="621"/>
      <w:bookmarkEnd w:id="622"/>
      <w:bookmarkEnd w:id="623"/>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4" w:name="_Toc118224539"/>
            <w:bookmarkStart w:id="625" w:name="_Toc118909607"/>
            <w:bookmarkStart w:id="626"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4"/>
      <w:bookmarkEnd w:id="625"/>
      <w:bookmarkEnd w:id="626"/>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7" w:name="_Toc73847874"/>
      <w:bookmarkStart w:id="628" w:name="_Toc118224540"/>
      <w:bookmarkStart w:id="629" w:name="_Toc118909608"/>
      <w:bookmarkStart w:id="630" w:name="_Toc205190432"/>
      <w:r w:rsidRPr="004222A1">
        <w:rPr>
          <w:b/>
        </w:rPr>
        <w:t>Non-Competitive Constraint</w:t>
      </w:r>
      <w:bookmarkEnd w:id="627"/>
      <w:bookmarkEnd w:id="628"/>
      <w:bookmarkEnd w:id="629"/>
      <w:bookmarkEnd w:id="630"/>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7777777" w:rsidR="005D1947" w:rsidRDefault="00803731" w:rsidP="00803731">
      <w:pPr>
        <w:pStyle w:val="BodyText"/>
      </w:pPr>
      <w:r w:rsidRPr="00D3700F">
        <w:rPr>
          <w:iCs w:val="0"/>
        </w:rPr>
        <w:t>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p w14:paraId="7F27DDE5" w14:textId="77777777" w:rsidR="005D1947" w:rsidRPr="004222A1" w:rsidRDefault="00A442A0" w:rsidP="00DC09EF">
      <w:pPr>
        <w:pStyle w:val="H2"/>
        <w:ind w:left="907" w:hanging="907"/>
        <w:rPr>
          <w:b/>
        </w:rPr>
      </w:pPr>
      <w:bookmarkStart w:id="631" w:name="_Toc205190433"/>
      <w:bookmarkStart w:id="632" w:name="_Toc118224541"/>
      <w:bookmarkStart w:id="633" w:name="_Toc118909609"/>
      <w:r w:rsidRPr="004222A1">
        <w:rPr>
          <w:b/>
        </w:rPr>
        <w:t>Non-Metered Load</w:t>
      </w:r>
      <w:bookmarkEnd w:id="631"/>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4" w:name="_Toc205190434"/>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w:t>
      </w:r>
      <w:bookmarkEnd w:id="632"/>
      <w:bookmarkEnd w:id="633"/>
      <w:bookmarkEnd w:id="634"/>
    </w:p>
    <w:p w14:paraId="34943B9A" w14:textId="77777777" w:rsidR="005D1947" w:rsidRDefault="00A442A0">
      <w:pPr>
        <w:pStyle w:val="BodyText"/>
      </w:pPr>
      <w:r>
        <w:lastRenderedPageBreak/>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5" w:name="_Toc73847877"/>
      <w:bookmarkStart w:id="636" w:name="_Toc80425660"/>
      <w:bookmarkStart w:id="637" w:name="_Toc118224542"/>
      <w:bookmarkStart w:id="638" w:name="_Toc118909610"/>
      <w:bookmarkStart w:id="639" w:name="_Toc205190435"/>
      <w:bookmarkStart w:id="640" w:name="_Toc73847878"/>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35"/>
      <w:bookmarkEnd w:id="636"/>
      <w:bookmarkEnd w:id="637"/>
      <w:bookmarkEnd w:id="638"/>
      <w:bookmarkEnd w:id="639"/>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1" w:name="_Toc80425661"/>
      <w:bookmarkStart w:id="642" w:name="_Toc118224543"/>
      <w:bookmarkStart w:id="643" w:name="_Toc118909611"/>
      <w:bookmarkStart w:id="644" w:name="_Toc205190436"/>
      <w:r w:rsidRPr="004222A1">
        <w:rPr>
          <w:b/>
          <w:lang w:val="it-IT"/>
        </w:rPr>
        <w:t>Non-Spinning Reserve (Non-Spin)</w:t>
      </w:r>
      <w:bookmarkEnd w:id="641"/>
      <w:bookmarkEnd w:id="642"/>
      <w:bookmarkEnd w:id="643"/>
      <w:bookmarkEnd w:id="644"/>
      <w:r w:rsidRPr="004222A1">
        <w:rPr>
          <w:b/>
          <w:lang w:val="it-IT"/>
        </w:rPr>
        <w:t xml:space="preserve"> </w:t>
      </w:r>
    </w:p>
    <w:bookmarkEnd w:id="640"/>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087AA4C3" w14:textId="77777777" w:rsidR="005D1947" w:rsidRPr="004222A1" w:rsidRDefault="00A442A0">
      <w:pPr>
        <w:pStyle w:val="H2"/>
        <w:ind w:left="907" w:hanging="907"/>
        <w:rPr>
          <w:b/>
        </w:rPr>
      </w:pPr>
      <w:bookmarkStart w:id="645" w:name="_Toc118224544"/>
      <w:bookmarkStart w:id="646" w:name="_Toc118909612"/>
      <w:bookmarkStart w:id="647" w:name="_Toc205190437"/>
      <w:r w:rsidRPr="004222A1">
        <w:rPr>
          <w:b/>
        </w:rPr>
        <w:t>Normal Ramp Rate</w:t>
      </w:r>
      <w:bookmarkEnd w:id="645"/>
      <w:bookmarkEnd w:id="646"/>
      <w:bookmarkEnd w:id="647"/>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48" w:name="_Toc80425664"/>
      <w:bookmarkStart w:id="649" w:name="_Toc118224545"/>
      <w:bookmarkStart w:id="650" w:name="_Toc118909613"/>
      <w:bookmarkStart w:id="651" w:name="_Toc205190438"/>
      <w:r w:rsidRPr="004222A1">
        <w:rPr>
          <w:b/>
        </w:rPr>
        <w:t xml:space="preserve">Normal </w:t>
      </w:r>
      <w:proofErr w:type="gramStart"/>
      <w:r w:rsidRPr="004222A1">
        <w:rPr>
          <w:b/>
        </w:rPr>
        <w:t>Rating</w:t>
      </w:r>
      <w:bookmarkEnd w:id="648"/>
      <w:proofErr w:type="gramEnd"/>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49"/>
      <w:bookmarkEnd w:id="650"/>
      <w:bookmarkEnd w:id="651"/>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2" w:name="O"/>
      <w:bookmarkEnd w:id="652"/>
    </w:p>
    <w:p w14:paraId="75F58771" w14:textId="77777777" w:rsidR="00B75513" w:rsidRDefault="00FE0278">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3" w:name="_Toc118224546"/>
      <w:bookmarkStart w:id="654" w:name="_Toc118909614"/>
      <w:bookmarkStart w:id="655" w:name="_Toc205190439"/>
      <w:r w:rsidRPr="004222A1">
        <w:rPr>
          <w:b/>
        </w:rPr>
        <w:t>Off-Line</w:t>
      </w:r>
      <w:bookmarkEnd w:id="653"/>
      <w:bookmarkEnd w:id="654"/>
      <w:bookmarkEnd w:id="655"/>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6" w:name="_Toc118224548"/>
      <w:bookmarkStart w:id="657" w:name="_Toc118909616"/>
      <w:bookmarkStart w:id="658" w:name="_Toc205190441"/>
      <w:proofErr w:type="spellStart"/>
      <w:r w:rsidRPr="004222A1">
        <w:rPr>
          <w:b/>
        </w:rPr>
        <w:lastRenderedPageBreak/>
        <w:t>Oklaunion</w:t>
      </w:r>
      <w:proofErr w:type="spellEnd"/>
      <w:r w:rsidRPr="004222A1">
        <w:rPr>
          <w:b/>
        </w:rPr>
        <w:t xml:space="preserve"> Exemption</w:t>
      </w:r>
      <w:bookmarkEnd w:id="656"/>
      <w:bookmarkEnd w:id="657"/>
      <w:bookmarkEnd w:id="658"/>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w:t>
      </w:r>
      <w:proofErr w:type="spellStart"/>
      <w:r>
        <w:t>Oklaunion</w:t>
      </w:r>
      <w:proofErr w:type="spellEnd"/>
      <w:r>
        <w:t xml:space="preserve"> Resource over the North DC Tie </w:t>
      </w:r>
      <w:r w:rsidR="00DE4439">
        <w:t xml:space="preserve">that </w:t>
      </w:r>
      <w:r>
        <w:t xml:space="preserve">are not treated as Load connected at transmission voltage, are not subject to any of the fees described in Section 4.4.4, DC Tie Schedules, and are limited to the actual net output of the </w:t>
      </w:r>
      <w:proofErr w:type="spellStart"/>
      <w:r>
        <w:t>Oklaunion</w:t>
      </w:r>
      <w:proofErr w:type="spellEnd"/>
      <w:r>
        <w:t xml:space="preserve"> Resource.</w:t>
      </w:r>
    </w:p>
    <w:p w14:paraId="7040356E" w14:textId="77777777" w:rsidR="005D1947" w:rsidRPr="004222A1" w:rsidRDefault="00A442A0">
      <w:pPr>
        <w:pStyle w:val="H2"/>
        <w:rPr>
          <w:b/>
        </w:rPr>
      </w:pPr>
      <w:bookmarkStart w:id="659" w:name="_Toc118224549"/>
      <w:bookmarkStart w:id="660" w:name="_Toc118909617"/>
      <w:bookmarkStart w:id="661" w:name="_Toc205190442"/>
      <w:r w:rsidRPr="004222A1">
        <w:rPr>
          <w:b/>
        </w:rPr>
        <w:t>On-Line</w:t>
      </w:r>
      <w:bookmarkEnd w:id="659"/>
      <w:bookmarkEnd w:id="660"/>
      <w:bookmarkEnd w:id="661"/>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2" w:name="_Toc80425673"/>
      <w:bookmarkStart w:id="663" w:name="_Toc118224550"/>
      <w:bookmarkStart w:id="664" w:name="_Toc118909618"/>
      <w:bookmarkStart w:id="665" w:name="_Toc205190443"/>
      <w:bookmarkStart w:id="666" w:name="_Toc73847886"/>
      <w:r w:rsidRPr="004222A1">
        <w:rPr>
          <w:b/>
        </w:rPr>
        <w:t>On-Peak</w:t>
      </w:r>
      <w:bookmarkEnd w:id="662"/>
      <w:r w:rsidRPr="004222A1">
        <w:rPr>
          <w:b/>
        </w:rPr>
        <w:t xml:space="preserve"> Hours</w:t>
      </w:r>
      <w:bookmarkEnd w:id="663"/>
      <w:bookmarkEnd w:id="664"/>
      <w:bookmarkEnd w:id="665"/>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7" w:name="_Toc80425675"/>
      <w:bookmarkStart w:id="668" w:name="_Toc118224551"/>
      <w:bookmarkStart w:id="669" w:name="_Toc118909619"/>
      <w:bookmarkStart w:id="670" w:name="_Toc205190444"/>
      <w:bookmarkStart w:id="671" w:name="_Toc73847888"/>
      <w:bookmarkEnd w:id="666"/>
      <w:r w:rsidRPr="004222A1">
        <w:rPr>
          <w:b/>
        </w:rPr>
        <w:t>Operating Condition Notice (OCN)</w:t>
      </w:r>
    </w:p>
    <w:p w14:paraId="7ADAE3BD" w14:textId="77777777" w:rsidR="00B75513" w:rsidRDefault="00DE4439">
      <w:pPr>
        <w:pStyle w:val="BodyText"/>
      </w:pPr>
      <w:r>
        <w:t xml:space="preserve">The first of four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7"/>
      <w:bookmarkEnd w:id="668"/>
      <w:bookmarkEnd w:id="669"/>
      <w:bookmarkEnd w:id="670"/>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2" w:name="_Toc80425677"/>
      <w:bookmarkStart w:id="673" w:name="_Toc118224553"/>
      <w:bookmarkStart w:id="674" w:name="_Toc118909621"/>
      <w:bookmarkStart w:id="675" w:name="_Toc205190446"/>
      <w:bookmarkStart w:id="676" w:name="_Toc73847889"/>
      <w:bookmarkEnd w:id="671"/>
      <w:r w:rsidRPr="004222A1">
        <w:rPr>
          <w:b/>
        </w:rPr>
        <w:t>Operating Hour</w:t>
      </w:r>
      <w:bookmarkEnd w:id="672"/>
      <w:bookmarkEnd w:id="673"/>
      <w:bookmarkEnd w:id="674"/>
      <w:bookmarkEnd w:id="675"/>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7" w:name="_Toc73847890"/>
      <w:bookmarkStart w:id="678" w:name="_Toc118224554"/>
      <w:bookmarkStart w:id="679" w:name="_Toc118909622"/>
      <w:bookmarkStart w:id="680" w:name="_Toc205190447"/>
      <w:bookmarkEnd w:id="676"/>
      <w:r w:rsidRPr="004222A1">
        <w:rPr>
          <w:b/>
        </w:rPr>
        <w:t>Operating Period</w:t>
      </w:r>
      <w:bookmarkEnd w:id="677"/>
      <w:bookmarkEnd w:id="678"/>
      <w:bookmarkEnd w:id="679"/>
      <w:bookmarkEnd w:id="680"/>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p w14:paraId="1A160692" w14:textId="77777777" w:rsidR="00B75513" w:rsidRPr="004222A1" w:rsidRDefault="00A442A0" w:rsidP="00FC4ED8">
      <w:pPr>
        <w:pStyle w:val="H2"/>
        <w:keepNext w:val="0"/>
        <w:ind w:left="907" w:hanging="907"/>
        <w:rPr>
          <w:b/>
        </w:rPr>
      </w:pPr>
      <w:bookmarkStart w:id="681" w:name="_Toc118224555"/>
      <w:bookmarkStart w:id="682" w:name="_Toc118909623"/>
      <w:bookmarkStart w:id="683" w:name="_Toc205190448"/>
      <w:bookmarkStart w:id="684" w:name="_Toc80425682"/>
      <w:bookmarkStart w:id="685" w:name="_Toc73847894"/>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1"/>
      <w:bookmarkEnd w:id="682"/>
      <w:bookmarkEnd w:id="683"/>
    </w:p>
    <w:p w14:paraId="5A06DCD0" w14:textId="77777777" w:rsidR="00D26136" w:rsidRPr="004222A1" w:rsidRDefault="00C96602" w:rsidP="00CE2EF2">
      <w:pPr>
        <w:pStyle w:val="H2"/>
        <w:rPr>
          <w:b/>
        </w:rPr>
      </w:pPr>
      <w:bookmarkStart w:id="686" w:name="_Toc118224556"/>
      <w:bookmarkStart w:id="687" w:name="_Toc118909624"/>
      <w:bookmarkStart w:id="688" w:name="_Toc205190449"/>
      <w:bookmarkStart w:id="689" w:name="Outage"/>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4"/>
      <w:bookmarkEnd w:id="686"/>
      <w:bookmarkEnd w:id="687"/>
      <w:bookmarkEnd w:id="688"/>
    </w:p>
    <w:bookmarkEnd w:id="689"/>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pPr>
        <w:pStyle w:val="H3"/>
        <w:tabs>
          <w:tab w:val="clear" w:pos="1080"/>
        </w:tabs>
        <w:spacing w:after="120"/>
        <w:ind w:left="360" w:firstLine="0"/>
      </w:pPr>
      <w:bookmarkStart w:id="690" w:name="_Toc118224557"/>
      <w:bookmarkStart w:id="691" w:name="_Toc118909625"/>
      <w:bookmarkStart w:id="692" w:name="_Toc205190450"/>
      <w:r>
        <w:t>Forced Outage</w:t>
      </w:r>
      <w:bookmarkEnd w:id="690"/>
      <w:bookmarkEnd w:id="691"/>
      <w:bookmarkEnd w:id="692"/>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3" w:name="_Toc118224558"/>
      <w:bookmarkStart w:id="694" w:name="_Toc118909626"/>
      <w:bookmarkStart w:id="695" w:name="_Toc205190451"/>
      <w:r>
        <w:t>Maintenance Outage</w:t>
      </w:r>
      <w:bookmarkEnd w:id="693"/>
      <w:bookmarkEnd w:id="694"/>
      <w:bookmarkEnd w:id="695"/>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6" w:name="_Toc118224559"/>
      <w:bookmarkStart w:id="697" w:name="_Toc118909627"/>
      <w:bookmarkStart w:id="698" w:name="_Toc205190452"/>
      <w:bookmarkStart w:id="699" w:name="_Toc80425683"/>
      <w:r>
        <w:lastRenderedPageBreak/>
        <w:t>Opportunity Outage</w:t>
      </w:r>
      <w:bookmarkEnd w:id="696"/>
      <w:bookmarkEnd w:id="697"/>
      <w:bookmarkEnd w:id="698"/>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0" w:name="_Toc118224560"/>
      <w:bookmarkStart w:id="701" w:name="_Toc118909628"/>
      <w:bookmarkStart w:id="702" w:name="_Toc205190453"/>
      <w:r>
        <w:t>Planned Outage</w:t>
      </w:r>
      <w:bookmarkEnd w:id="699"/>
      <w:bookmarkEnd w:id="700"/>
      <w:bookmarkEnd w:id="701"/>
      <w:bookmarkEnd w:id="702"/>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3" w:name="_Toc97957528"/>
      <w:bookmarkStart w:id="704" w:name="_Toc118224561"/>
      <w:bookmarkStart w:id="705" w:name="_Toc118909629"/>
      <w:bookmarkStart w:id="706" w:name="_Toc205190454"/>
      <w:r>
        <w:t>Simple Transmission Outage</w:t>
      </w:r>
      <w:bookmarkEnd w:id="703"/>
      <w:bookmarkEnd w:id="704"/>
      <w:bookmarkEnd w:id="705"/>
      <w:bookmarkEnd w:id="706"/>
    </w:p>
    <w:p w14:paraId="0D8B1E41" w14:textId="77777777" w:rsidR="005D1947" w:rsidRDefault="00A442A0">
      <w:pPr>
        <w:pStyle w:val="BodyTextIndent"/>
        <w:ind w:left="360"/>
        <w:rPr>
          <w:b/>
        </w:rPr>
      </w:pPr>
      <w:bookmarkStart w:id="707"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7"/>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741B5" w14:paraId="50C99556" w14:textId="77777777" w:rsidTr="004746D9">
        <w:trPr>
          <w:trHeight w:val="476"/>
        </w:trPr>
        <w:tc>
          <w:tcPr>
            <w:tcW w:w="9576" w:type="dxa"/>
            <w:shd w:val="clear" w:color="auto" w:fill="E0E0E0"/>
          </w:tcPr>
          <w:p w14:paraId="2D144A94" w14:textId="77777777" w:rsidR="004741B5" w:rsidRPr="00625E9F" w:rsidRDefault="004741B5" w:rsidP="004746D9">
            <w:pPr>
              <w:pStyle w:val="Instructions"/>
              <w:spacing w:before="120"/>
              <w:rPr>
                <w:lang w:val="en-US" w:eastAsia="en-US"/>
              </w:rPr>
            </w:pPr>
            <w:bookmarkStart w:id="708" w:name="_Toc118224562"/>
            <w:bookmarkStart w:id="709" w:name="_Toc118909630"/>
            <w:bookmarkStart w:id="710" w:name="_Toc205190455"/>
            <w:bookmarkEnd w:id="685"/>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4741B5">
              <w:rPr>
                <w:lang w:val="en-US" w:eastAsia="en-US"/>
              </w:rPr>
              <w:t>Outage Adjustment Evaluation (OAE)</w:t>
            </w:r>
            <w:r w:rsidRPr="00625E9F">
              <w:rPr>
                <w:lang w:val="en-US" w:eastAsia="en-US"/>
              </w:rPr>
              <w:t>” upon system implementation:]</w:t>
            </w:r>
          </w:p>
          <w:p w14:paraId="7E7DD49F" w14:textId="77777777" w:rsidR="004741B5" w:rsidRPr="00F057BA" w:rsidRDefault="004741B5" w:rsidP="004741B5">
            <w:pPr>
              <w:pStyle w:val="BodyText"/>
              <w:rPr>
                <w:b/>
              </w:rPr>
            </w:pPr>
            <w:r w:rsidRPr="00F057BA">
              <w:rPr>
                <w:b/>
              </w:rPr>
              <w:t>Outage Adjustment Evaluation (OAE)</w:t>
            </w:r>
          </w:p>
          <w:p w14:paraId="3C52D531" w14:textId="77777777" w:rsidR="004741B5" w:rsidRPr="00C27D13" w:rsidRDefault="004741B5" w:rsidP="004741B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tc>
      </w:tr>
    </w:tbl>
    <w:p w14:paraId="52EE2217" w14:textId="77777777" w:rsidR="00B253B8" w:rsidRDefault="00B253B8" w:rsidP="00B253B8">
      <w:pPr>
        <w:pStyle w:val="H2"/>
        <w:spacing w:before="0" w:after="0"/>
        <w:rPr>
          <w:b/>
        </w:rPr>
      </w:pPr>
      <w:bookmarkStart w:id="711" w:name="_Toc73847896"/>
      <w:bookmarkStart w:id="712" w:name="_Toc80425684"/>
      <w:bookmarkStart w:id="713" w:name="_Toc118224563"/>
      <w:bookmarkStart w:id="714" w:name="_Toc118909631"/>
      <w:bookmarkStart w:id="715" w:name="_Toc205190456"/>
      <w:bookmarkEnd w:id="708"/>
      <w:bookmarkEnd w:id="709"/>
      <w:bookmarkEnd w:id="710"/>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66856079" w14:textId="77777777" w:rsidTr="004746D9">
        <w:trPr>
          <w:trHeight w:val="476"/>
        </w:trPr>
        <w:tc>
          <w:tcPr>
            <w:tcW w:w="9576" w:type="dxa"/>
            <w:shd w:val="clear" w:color="auto" w:fill="E0E0E0"/>
          </w:tcPr>
          <w:p w14:paraId="149EAE4A"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w:t>
            </w:r>
            <w:r w:rsidRPr="00625E9F">
              <w:rPr>
                <w:lang w:val="en-US" w:eastAsia="en-US"/>
              </w:rPr>
              <w:t>upon system implementation:]</w:t>
            </w:r>
          </w:p>
          <w:p w14:paraId="26910FDF" w14:textId="77777777" w:rsidR="00B253B8" w:rsidRPr="00F057BA" w:rsidRDefault="00B253B8" w:rsidP="00B253B8">
            <w:pPr>
              <w:pStyle w:val="BodyText"/>
              <w:rPr>
                <w:b/>
              </w:rPr>
            </w:pPr>
            <w:r w:rsidRPr="00F057BA">
              <w:rPr>
                <w:b/>
              </w:rPr>
              <w:t>Outage Schedule Adjustment (OSA)</w:t>
            </w:r>
          </w:p>
          <w:p w14:paraId="261AA053" w14:textId="77777777" w:rsidR="00B253B8" w:rsidRPr="00C27D13" w:rsidRDefault="00B253B8" w:rsidP="004746D9">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tc>
      </w:tr>
    </w:tbl>
    <w:p w14:paraId="25D2F75F" w14:textId="77777777" w:rsidR="00B253B8" w:rsidRDefault="00B253B8" w:rsidP="00B253B8">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5E9E6C09" w14:textId="77777777" w:rsidTr="004B66D2">
        <w:trPr>
          <w:trHeight w:val="476"/>
        </w:trPr>
        <w:tc>
          <w:tcPr>
            <w:tcW w:w="9350" w:type="dxa"/>
            <w:shd w:val="clear" w:color="auto" w:fill="E0E0E0"/>
          </w:tcPr>
          <w:p w14:paraId="2968C331"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Period” </w:t>
            </w:r>
            <w:r w:rsidRPr="00625E9F">
              <w:rPr>
                <w:lang w:val="en-US" w:eastAsia="en-US"/>
              </w:rPr>
              <w:t>upon system implementation:]</w:t>
            </w:r>
          </w:p>
          <w:p w14:paraId="3314F3D0" w14:textId="77777777" w:rsidR="00B253B8" w:rsidRPr="00F057BA" w:rsidRDefault="00B253B8" w:rsidP="00B253B8">
            <w:pPr>
              <w:pStyle w:val="BodyText"/>
              <w:rPr>
                <w:b/>
              </w:rPr>
            </w:pPr>
            <w:r w:rsidRPr="00F057BA">
              <w:rPr>
                <w:b/>
              </w:rPr>
              <w:t>Outage Schedule Adjustment (OSA) Period</w:t>
            </w:r>
          </w:p>
          <w:p w14:paraId="45DA3134" w14:textId="7B33B2FC" w:rsidR="00B253B8" w:rsidRPr="00C27D13" w:rsidRDefault="00B253B8" w:rsidP="006D54B2">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w:t>
            </w:r>
            <w:r w:rsidR="006D54B2" w:rsidRPr="00F057BA">
              <w:t xml:space="preserve">time the </w:t>
            </w:r>
            <w:r w:rsidR="006D54B2">
              <w:t>Outage Adjustment Evaluation (</w:t>
            </w:r>
            <w:r w:rsidR="006D54B2" w:rsidRPr="00F057BA">
              <w:t>OAE</w:t>
            </w:r>
            <w:r w:rsidR="006D54B2">
              <w:t>)</w:t>
            </w:r>
            <w:r w:rsidR="006D54B2" w:rsidRPr="00F057BA">
              <w:t xml:space="preserve"> is </w:t>
            </w:r>
            <w:r w:rsidRPr="00F057BA">
              <w:t>performed, and will end at the time stated in the OSA.</w:t>
            </w:r>
          </w:p>
        </w:tc>
      </w:tr>
    </w:tbl>
    <w:p w14:paraId="03E0E729" w14:textId="77777777" w:rsidR="004B66D2" w:rsidRPr="004222A1" w:rsidRDefault="004B66D2" w:rsidP="004B66D2">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1"/>
      <w:bookmarkEnd w:id="712"/>
      <w:bookmarkEnd w:id="713"/>
      <w:bookmarkEnd w:id="714"/>
      <w:bookmarkEnd w:id="715"/>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6" w:name="P"/>
      <w:bookmarkEnd w:id="716"/>
    </w:p>
    <w:p w14:paraId="44945531" w14:textId="77777777" w:rsidR="003F0F8C" w:rsidRDefault="00FE0278" w:rsidP="003F0F8C">
      <w:pPr>
        <w:pStyle w:val="ListIntroduction"/>
        <w:keepNext w:val="0"/>
        <w:rPr>
          <w:rStyle w:val="Hyperlink"/>
        </w:rPr>
      </w:pPr>
      <w:hyperlink w:anchor="_DEFINITIONS" w:history="1">
        <w:r w:rsidR="00842B9A">
          <w:rPr>
            <w:rStyle w:val="Hyperlink"/>
          </w:rPr>
          <w:t>[Back to Top]</w:t>
        </w:r>
      </w:hyperlink>
      <w:bookmarkStart w:id="717" w:name="_Toc205190457"/>
      <w:bookmarkStart w:id="718" w:name="_Toc80425685"/>
      <w:bookmarkStart w:id="719" w:name="_Toc118224564"/>
      <w:bookmarkStart w:id="720" w:name="_Toc118909632"/>
      <w:bookmarkStart w:id="721"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lastRenderedPageBreak/>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7"/>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2"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8"/>
      </w:hyperlink>
      <w:r w:rsidR="00927819" w:rsidRPr="004222A1">
        <w:rPr>
          <w:b/>
        </w:rPr>
        <w:t>)</w:t>
      </w:r>
      <w:bookmarkEnd w:id="719"/>
      <w:bookmarkEnd w:id="720"/>
      <w:bookmarkEnd w:id="722"/>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p w14:paraId="453C454F" w14:textId="77777777" w:rsidR="00B75513" w:rsidRPr="004222A1" w:rsidRDefault="00D00B67">
      <w:pPr>
        <w:pStyle w:val="H2"/>
        <w:keepNext w:val="0"/>
        <w:ind w:left="907" w:hanging="907"/>
        <w:rPr>
          <w:b/>
        </w:rPr>
      </w:pPr>
      <w:bookmarkStart w:id="723" w:name="_Toc118224565"/>
      <w:bookmarkStart w:id="724" w:name="_Toc118909633"/>
      <w:bookmarkStart w:id="725" w:name="_Toc205190459"/>
      <w:bookmarkEnd w:id="721"/>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lastRenderedPageBreak/>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3"/>
      <w:bookmarkEnd w:id="724"/>
      <w:bookmarkEnd w:id="725"/>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6" w:name="_Toc73847901"/>
      <w:bookmarkStart w:id="727" w:name="_Toc118224566"/>
      <w:bookmarkStart w:id="728" w:name="_Toc118909634"/>
      <w:bookmarkStart w:id="729"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6"/>
      <w:bookmarkEnd w:id="727"/>
      <w:bookmarkEnd w:id="728"/>
      <w:bookmarkEnd w:id="729"/>
    </w:p>
    <w:p w14:paraId="4195A6AD" w14:textId="77777777" w:rsidR="005D1947" w:rsidRDefault="00A442A0">
      <w:pPr>
        <w:pStyle w:val="BodyText"/>
      </w:pPr>
      <w:bookmarkStart w:id="730"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p w14:paraId="55D0D2DC" w14:textId="77777777" w:rsidR="005D1947" w:rsidRPr="004222A1" w:rsidRDefault="00A442A0">
      <w:pPr>
        <w:pStyle w:val="H2"/>
        <w:rPr>
          <w:b/>
        </w:rPr>
      </w:pPr>
      <w:bookmarkStart w:id="731" w:name="_Toc80425694"/>
      <w:bookmarkStart w:id="732" w:name="_Toc118224567"/>
      <w:bookmarkStart w:id="733" w:name="_Toc118909635"/>
      <w:bookmarkStart w:id="734" w:name="_Toc205190463"/>
      <w:bookmarkStart w:id="735" w:name="_Toc73847905"/>
      <w:bookmarkEnd w:id="730"/>
      <w:r w:rsidRPr="004222A1">
        <w:rPr>
          <w:b/>
        </w:rPr>
        <w:lastRenderedPageBreak/>
        <w:t>Prior Agreement</w:t>
      </w:r>
      <w:bookmarkEnd w:id="731"/>
      <w:bookmarkEnd w:id="732"/>
      <w:bookmarkEnd w:id="733"/>
      <w:bookmarkEnd w:id="734"/>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6" w:name="_Toc205190464"/>
      <w:bookmarkStart w:id="737" w:name="_Toc73847906"/>
      <w:bookmarkStart w:id="738" w:name="_Toc80425696"/>
      <w:bookmarkStart w:id="739" w:name="_Toc118224568"/>
      <w:bookmarkStart w:id="740" w:name="_Toc118909636"/>
      <w:bookmarkStart w:id="741" w:name="_Toc73847907"/>
      <w:bookmarkEnd w:id="735"/>
      <w:r w:rsidRPr="004222A1">
        <w:rPr>
          <w:b/>
        </w:rPr>
        <w:t>Private Use Network</w:t>
      </w:r>
      <w:bookmarkEnd w:id="736"/>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2" w:name="_Toc205190465"/>
      <w:r w:rsidRPr="004222A1">
        <w:rPr>
          <w:b/>
        </w:rPr>
        <w:t>Program Administrator</w:t>
      </w:r>
      <w:bookmarkEnd w:id="737"/>
      <w:bookmarkEnd w:id="738"/>
      <w:bookmarkEnd w:id="739"/>
      <w:bookmarkEnd w:id="740"/>
      <w:bookmarkEnd w:id="742"/>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3" w:name="_Toc80425699"/>
      <w:bookmarkStart w:id="744" w:name="_Toc118224569"/>
      <w:bookmarkStart w:id="745" w:name="_Toc118909637"/>
      <w:bookmarkStart w:id="746" w:name="_Toc205190466"/>
      <w:bookmarkEnd w:id="741"/>
      <w:r w:rsidRPr="004222A1">
        <w:rPr>
          <w:b/>
        </w:rPr>
        <w:t>Protected Information</w:t>
      </w:r>
      <w:bookmarkEnd w:id="743"/>
      <w:bookmarkEnd w:id="744"/>
      <w:bookmarkEnd w:id="745"/>
      <w:bookmarkEnd w:id="746"/>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7" w:name="_Toc73847911"/>
      <w:bookmarkStart w:id="748" w:name="_Toc80425701"/>
      <w:bookmarkStart w:id="749" w:name="_Toc118224570"/>
      <w:bookmarkStart w:id="750" w:name="_Toc118909638"/>
      <w:bookmarkStart w:id="751" w:name="_Toc205190467"/>
      <w:r w:rsidRPr="004222A1">
        <w:rPr>
          <w:b/>
        </w:rPr>
        <w:t>Provider of Last Resort (POLR)</w:t>
      </w:r>
      <w:bookmarkEnd w:id="747"/>
      <w:bookmarkEnd w:id="748"/>
      <w:bookmarkEnd w:id="749"/>
      <w:bookmarkEnd w:id="750"/>
      <w:bookmarkEnd w:id="751"/>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2" w:name="Q"/>
      <w:bookmarkEnd w:id="752"/>
    </w:p>
    <w:p w14:paraId="2B2B3413" w14:textId="77777777" w:rsidR="00B75513" w:rsidRDefault="00FE0278">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3" w:name="_Toc73847913"/>
      <w:bookmarkStart w:id="754" w:name="_Toc80425706"/>
      <w:bookmarkStart w:id="755" w:name="_Toc118224573"/>
      <w:bookmarkStart w:id="756" w:name="_Toc118909641"/>
      <w:bookmarkStart w:id="757" w:name="_Toc205190470"/>
      <w:bookmarkStart w:id="758" w:name="QSE"/>
      <w:r w:rsidRPr="004222A1">
        <w:rPr>
          <w:b/>
        </w:rPr>
        <w:t>Qualified Scheduling Entity (QSE)</w:t>
      </w:r>
      <w:bookmarkEnd w:id="753"/>
      <w:bookmarkEnd w:id="754"/>
      <w:bookmarkEnd w:id="755"/>
      <w:bookmarkEnd w:id="756"/>
      <w:bookmarkEnd w:id="757"/>
      <w:bookmarkEnd w:id="758"/>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 xml:space="preserve">communications and data over the </w:t>
      </w:r>
      <w:r w:rsidRPr="000021D0">
        <w:lastRenderedPageBreak/>
        <w:t>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9" w:name="_Toc73847914"/>
      <w:bookmarkStart w:id="760" w:name="_Toc80425707"/>
      <w:bookmarkStart w:id="761" w:name="_Toc118224574"/>
      <w:bookmarkStart w:id="762" w:name="_Toc118909642"/>
      <w:bookmarkStart w:id="763"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w:t>
      </w:r>
      <w:proofErr w:type="spellStart"/>
      <w:r w:rsidRPr="004222A1">
        <w:rPr>
          <w:b/>
        </w:rPr>
        <w:t>Clawback</w:t>
      </w:r>
      <w:proofErr w:type="spellEnd"/>
      <w:r w:rsidRPr="004222A1">
        <w:rPr>
          <w:b/>
        </w:rPr>
        <w:t xml:space="preserve">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9"/>
      <w:r w:rsidRPr="004222A1">
        <w:rPr>
          <w:b/>
        </w:rPr>
        <w:t xml:space="preserve"> (QF)</w:t>
      </w:r>
      <w:bookmarkEnd w:id="760"/>
      <w:bookmarkEnd w:id="761"/>
      <w:bookmarkEnd w:id="762"/>
      <w:bookmarkEnd w:id="763"/>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proofErr w:type="gramStart"/>
      <w:r>
        <w:t>)(</w:t>
      </w:r>
      <w:proofErr w:type="gramEnd"/>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4" w:name="R"/>
      <w:bookmarkEnd w:id="764"/>
    </w:p>
    <w:p w14:paraId="29A2C034" w14:textId="77777777" w:rsidR="00B75513" w:rsidRDefault="00FE0278">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5" w:name="_Toc118224575"/>
      <w:bookmarkStart w:id="766" w:name="_Toc118909643"/>
      <w:bookmarkStart w:id="767" w:name="_Toc205190472"/>
      <w:bookmarkStart w:id="768" w:name="Ratings"/>
      <w:bookmarkStart w:id="769" w:name="_Toc73847915"/>
      <w:r w:rsidRPr="004222A1">
        <w:rPr>
          <w:b/>
        </w:rPr>
        <w:lastRenderedPageBreak/>
        <w:t>Rating</w:t>
      </w:r>
      <w:bookmarkEnd w:id="765"/>
      <w:bookmarkEnd w:id="766"/>
      <w:bookmarkEnd w:id="767"/>
      <w:bookmarkEnd w:id="768"/>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0" w:name="_Toc118224576"/>
      <w:bookmarkStart w:id="771" w:name="_Toc118909644"/>
      <w:bookmarkStart w:id="772" w:name="_Toc205190473"/>
      <w:r>
        <w:t>Emergency Rating</w:t>
      </w:r>
      <w:bookmarkEnd w:id="770"/>
      <w:bookmarkEnd w:id="771"/>
      <w:bookmarkEnd w:id="772"/>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3" w:name="_Toc118224577"/>
      <w:bookmarkStart w:id="774" w:name="_Toc118909645"/>
      <w:bookmarkStart w:id="775" w:name="_Toc205190474"/>
      <w:r>
        <w:t>15-Minute Rating</w:t>
      </w:r>
      <w:bookmarkEnd w:id="773"/>
      <w:bookmarkEnd w:id="774"/>
      <w:bookmarkEnd w:id="775"/>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6" w:name="_Toc118224578"/>
      <w:bookmarkStart w:id="777" w:name="_Toc118909646"/>
      <w:bookmarkStart w:id="778" w:name="_Toc205190475"/>
      <w:r>
        <w:t>Normal Rating</w:t>
      </w:r>
      <w:bookmarkEnd w:id="776"/>
      <w:bookmarkEnd w:id="777"/>
      <w:bookmarkEnd w:id="778"/>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9" w:name="_Toc118224579"/>
      <w:bookmarkStart w:id="780" w:name="_Toc118909647"/>
      <w:bookmarkStart w:id="781" w:name="_Toc205190476"/>
      <w:r>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69"/>
      <w:bookmarkEnd w:id="779"/>
      <w:bookmarkEnd w:id="780"/>
      <w:bookmarkEnd w:id="781"/>
    </w:p>
    <w:p w14:paraId="72D51417" w14:textId="77777777" w:rsidR="005D1947" w:rsidRDefault="00A442A0">
      <w:pPr>
        <w:pStyle w:val="BodyText"/>
      </w:pPr>
      <w:r>
        <w:t xml:space="preserve">The product of voltage and the out-of-phase component of alternating current.  Reactive Power, usually measured in </w:t>
      </w:r>
      <w:proofErr w:type="spellStart"/>
      <w:r w:rsidR="00D00B67">
        <w:t>MVAr</w:t>
      </w:r>
      <w:proofErr w:type="spellEnd"/>
      <w:r>
        <w:t xml:space="preserve">, is produced by capacitors, overexcited generators and other </w:t>
      </w:r>
      <w:r>
        <w:lastRenderedPageBreak/>
        <w:t>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2" w:name="_Toc73847918"/>
      <w:bookmarkStart w:id="783" w:name="_Toc118224580"/>
      <w:bookmarkStart w:id="784" w:name="_Toc118909648"/>
      <w:bookmarkStart w:id="785" w:name="_Toc205190477"/>
      <w:r w:rsidRPr="004222A1">
        <w:rPr>
          <w:b/>
        </w:rPr>
        <w:t>Real-Time</w:t>
      </w:r>
      <w:bookmarkEnd w:id="782"/>
      <w:bookmarkEnd w:id="783"/>
      <w:bookmarkEnd w:id="784"/>
      <w:bookmarkEnd w:id="785"/>
    </w:p>
    <w:p w14:paraId="45CAC11D" w14:textId="77777777" w:rsidR="005D1947" w:rsidRDefault="00A442A0" w:rsidP="00382C74">
      <w:pPr>
        <w:pStyle w:val="BodyText"/>
      </w:pPr>
      <w:r>
        <w:t>The current instant in time.</w:t>
      </w:r>
    </w:p>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p w14:paraId="31D8FE81" w14:textId="77777777" w:rsidR="0035197B" w:rsidRPr="0080555B" w:rsidRDefault="0035197B" w:rsidP="00214B1E">
      <w:pPr>
        <w:pStyle w:val="H3"/>
        <w:rPr>
          <w:i w:val="0"/>
        </w:rPr>
      </w:pPr>
      <w:r w:rsidRPr="0080555B">
        <w:rPr>
          <w:i w:val="0"/>
        </w:rPr>
        <w:lastRenderedPageBreak/>
        <w:t>Real-Time On-Line Reserve Price Adder</w:t>
      </w:r>
    </w:p>
    <w:p w14:paraId="6CA857B4" w14:textId="77777777" w:rsidR="002D7E5D" w:rsidRPr="00FC4ED8"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w:t>
      </w:r>
      <w:proofErr w:type="spellStart"/>
      <w:r w:rsidRPr="00D25E37">
        <w:t>i</w:t>
      </w:r>
      <w:proofErr w:type="spellEnd"/>
      <w:r w:rsidRPr="00D25E37">
        <w:t>)</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lastRenderedPageBreak/>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6" w:name="_Toc73847924"/>
      <w:bookmarkStart w:id="787" w:name="_Toc118224582"/>
      <w:bookmarkStart w:id="788" w:name="_Toc118909650"/>
      <w:bookmarkStart w:id="789" w:name="_Toc205190481"/>
      <w:r w:rsidRPr="004222A1">
        <w:rPr>
          <w:b/>
          <w:iCs/>
        </w:rPr>
        <w:t>Regulation</w:t>
      </w:r>
      <w:r w:rsidRPr="004222A1">
        <w:rPr>
          <w:b/>
        </w:rPr>
        <w:t xml:space="preserve"> </w:t>
      </w:r>
      <w:proofErr w:type="gramStart"/>
      <w:r w:rsidRPr="004222A1">
        <w:rPr>
          <w:b/>
        </w:rPr>
        <w:t>Down</w:t>
      </w:r>
      <w:proofErr w:type="gramEnd"/>
      <w:r w:rsidRPr="004222A1">
        <w:rPr>
          <w:b/>
        </w:rPr>
        <w:t xml:space="preserve"> Service (</w:t>
      </w:r>
      <w:proofErr w:type="spellStart"/>
      <w:r w:rsidRPr="004222A1">
        <w:rPr>
          <w:b/>
        </w:rPr>
        <w:t>Reg</w:t>
      </w:r>
      <w:proofErr w:type="spellEnd"/>
      <w:r w:rsidRPr="004222A1">
        <w:rPr>
          <w:b/>
        </w:rPr>
        <w:t>-Down)</w:t>
      </w:r>
      <w:bookmarkEnd w:id="786"/>
      <w:bookmarkEnd w:id="787"/>
      <w:bookmarkEnd w:id="788"/>
      <w:bookmarkEnd w:id="789"/>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0" w:name="_Toc73847925"/>
      <w:bookmarkStart w:id="791" w:name="_Toc118224583"/>
      <w:bookmarkStart w:id="792" w:name="_Toc118909651"/>
      <w:bookmarkStart w:id="793" w:name="_Toc205190482"/>
      <w:r w:rsidRPr="004222A1">
        <w:rPr>
          <w:b/>
        </w:rPr>
        <w:t>Regulation Service</w:t>
      </w:r>
      <w:bookmarkEnd w:id="790"/>
      <w:bookmarkEnd w:id="791"/>
      <w:bookmarkEnd w:id="792"/>
      <w:bookmarkEnd w:id="793"/>
    </w:p>
    <w:p w14:paraId="179D2A34" w14:textId="77777777" w:rsidR="00425796" w:rsidRDefault="00425796">
      <w:pPr>
        <w:pStyle w:val="BodyText"/>
        <w:ind w:right="-180"/>
      </w:pPr>
      <w:r>
        <w:t>An Ancillary Service that c</w:t>
      </w:r>
      <w:r w:rsidR="00A442A0">
        <w:t xml:space="preserve">onsists of either </w:t>
      </w:r>
      <w:r>
        <w:t xml:space="preserve">Regulation </w:t>
      </w:r>
      <w:proofErr w:type="gramStart"/>
      <w:r>
        <w:t>Down</w:t>
      </w:r>
      <w:proofErr w:type="gramEnd"/>
      <w:r>
        <w:t xml:space="preserve"> Service (</w:t>
      </w:r>
      <w:proofErr w:type="spellStart"/>
      <w:r>
        <w:t>Reg</w:t>
      </w:r>
      <w:proofErr w:type="spellEnd"/>
      <w:r>
        <w:t xml:space="preserve">-Down) or </w:t>
      </w:r>
      <w:r w:rsidR="00A442A0">
        <w:t xml:space="preserve">Regulation Up Service </w:t>
      </w:r>
      <w:r>
        <w:t>(</w:t>
      </w:r>
      <w:proofErr w:type="spellStart"/>
      <w:r>
        <w:t>Reg</w:t>
      </w:r>
      <w:proofErr w:type="spellEnd"/>
      <w:r>
        <w:t>-Up)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p w14:paraId="2F09DC10" w14:textId="77777777" w:rsidR="00B75513" w:rsidRDefault="00425796" w:rsidP="00CF3A92">
      <w:pPr>
        <w:pStyle w:val="H3"/>
        <w:tabs>
          <w:tab w:val="clear" w:pos="1080"/>
        </w:tabs>
        <w:spacing w:after="120"/>
        <w:ind w:left="360" w:firstLine="0"/>
      </w:pPr>
      <w:r>
        <w:t>Regulation Down Service (</w:t>
      </w:r>
      <w:proofErr w:type="spellStart"/>
      <w:r>
        <w:t>Reg</w:t>
      </w:r>
      <w:proofErr w:type="spellEnd"/>
      <w:r>
        <w:t>-Down)</w:t>
      </w:r>
    </w:p>
    <w:p w14:paraId="284C0C42" w14:textId="77777777"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A Load Resource providing </w:t>
      </w:r>
      <w:proofErr w:type="spellStart"/>
      <w:r>
        <w:t>Reg</w:t>
      </w:r>
      <w:proofErr w:type="spellEnd"/>
      <w:r>
        <w:t xml:space="preserve">-Down must be able to increase and decrease Load as deployed within its Ancillary Service Schedule for </w:t>
      </w:r>
      <w:proofErr w:type="spellStart"/>
      <w:r>
        <w:t>Reg</w:t>
      </w:r>
      <w:proofErr w:type="spellEnd"/>
      <w:r>
        <w:t>-Down below the Load Resource’s MPC limit.</w:t>
      </w:r>
    </w:p>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77777777" w:rsidR="00CF3A92" w:rsidRDefault="00CF3A92" w:rsidP="00626DF5">
      <w:pPr>
        <w:pStyle w:val="BodyText"/>
        <w:tabs>
          <w:tab w:val="left" w:pos="360"/>
        </w:tabs>
        <w:ind w:left="720"/>
      </w:pPr>
      <w:r>
        <w:t xml:space="preserve">A subset of </w:t>
      </w:r>
      <w:proofErr w:type="spellStart"/>
      <w:r>
        <w:t>Reg</w:t>
      </w:r>
      <w:proofErr w:type="spellEnd"/>
      <w:r>
        <w:t xml:space="preserve">-Down in which the participating Resource provides </w:t>
      </w:r>
      <w:proofErr w:type="spellStart"/>
      <w:r>
        <w:t>Reg</w:t>
      </w:r>
      <w:proofErr w:type="spellEnd"/>
      <w:r>
        <w:t xml:space="preserve">-Down capacity to ERCOT within 60 cycles of either its receipt of an ERCOT Dispatch Instruction or its </w:t>
      </w:r>
      <w:r>
        <w:lastRenderedPageBreak/>
        <w:t xml:space="preserve">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-Down </w:t>
      </w:r>
      <w:r w:rsidRPr="002A6B35">
        <w:t>also apply to FRRS</w:t>
      </w:r>
      <w:r>
        <w:t>-Down</w:t>
      </w:r>
      <w:r w:rsidRPr="002A6B35">
        <w:t>.</w:t>
      </w:r>
    </w:p>
    <w:p w14:paraId="0A8248E8" w14:textId="77777777" w:rsidR="00B75513" w:rsidRDefault="00425796">
      <w:pPr>
        <w:pStyle w:val="H3"/>
        <w:tabs>
          <w:tab w:val="clear" w:pos="1080"/>
        </w:tabs>
        <w:spacing w:after="120"/>
        <w:ind w:left="360" w:firstLine="0"/>
      </w:pPr>
      <w:r>
        <w:t>Regulation Up Service (</w:t>
      </w:r>
      <w:proofErr w:type="spellStart"/>
      <w:r>
        <w:t>Reg</w:t>
      </w:r>
      <w:proofErr w:type="spellEnd"/>
      <w:r>
        <w:t>-Up)</w:t>
      </w:r>
    </w:p>
    <w:p w14:paraId="4333A36E" w14:textId="77777777"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HSL of a Generation Resource and may be called on to change output as necessary throughout the range of capacity available to maintain proper system frequency.  A Load Resource providing </w:t>
      </w:r>
      <w:proofErr w:type="spellStart"/>
      <w:r w:rsidRPr="00425796">
        <w:rPr>
          <w:iCs w:val="0"/>
        </w:rPr>
        <w:t>Reg</w:t>
      </w:r>
      <w:proofErr w:type="spellEnd"/>
      <w:r w:rsidRPr="00425796">
        <w:rPr>
          <w:iCs w:val="0"/>
        </w:rPr>
        <w:t xml:space="preserve">-Up must be able to increase and decrease Load as deployed within its Ancillary Service Schedule for </w:t>
      </w:r>
      <w:proofErr w:type="spellStart"/>
      <w:r w:rsidRPr="00425796">
        <w:rPr>
          <w:iCs w:val="0"/>
        </w:rPr>
        <w:t>Reg</w:t>
      </w:r>
      <w:proofErr w:type="spellEnd"/>
      <w:r w:rsidRPr="00425796">
        <w:rPr>
          <w:iCs w:val="0"/>
        </w:rPr>
        <w:t>-Up above the Load Resource’s LPC limit.</w:t>
      </w:r>
      <w:r w:rsidR="00A442A0" w:rsidRPr="00425796">
        <w:rPr>
          <w:iCs w:val="0"/>
        </w:rPr>
        <w:t xml:space="preserve">  </w:t>
      </w:r>
    </w:p>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 xml:space="preserve">A subset of </w:t>
      </w:r>
      <w:proofErr w:type="spellStart"/>
      <w:r>
        <w:t>Reg</w:t>
      </w:r>
      <w:proofErr w:type="spellEnd"/>
      <w:r>
        <w:t xml:space="preserve">-Up in which the participating Resource provides </w:t>
      </w:r>
      <w:proofErr w:type="spellStart"/>
      <w:r>
        <w:t>Reg</w:t>
      </w:r>
      <w:proofErr w:type="spellEnd"/>
      <w:r>
        <w:t>-Up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-Up </w:t>
      </w:r>
      <w:r w:rsidRPr="002A6B35">
        <w:t>also apply to FRRS</w:t>
      </w:r>
      <w:r>
        <w:t>-Up</w:t>
      </w:r>
      <w:r w:rsidRPr="002A6B35">
        <w:t>.</w:t>
      </w:r>
    </w:p>
    <w:p w14:paraId="61804453" w14:textId="77777777" w:rsidR="00B75513" w:rsidRPr="004222A1" w:rsidRDefault="00A442A0">
      <w:pPr>
        <w:pStyle w:val="H2"/>
        <w:keepNext w:val="0"/>
        <w:ind w:left="907" w:hanging="907"/>
        <w:rPr>
          <w:b/>
        </w:rPr>
      </w:pPr>
      <w:bookmarkStart w:id="794" w:name="_Toc73847926"/>
      <w:bookmarkStart w:id="795" w:name="_Toc118224584"/>
      <w:bookmarkStart w:id="796" w:name="_Toc118909652"/>
      <w:bookmarkStart w:id="797" w:name="_Toc205190483"/>
      <w:r w:rsidRPr="004222A1">
        <w:rPr>
          <w:b/>
          <w:iCs/>
        </w:rPr>
        <w:t>Regulation</w:t>
      </w:r>
      <w:r w:rsidRPr="004222A1">
        <w:rPr>
          <w:b/>
        </w:rPr>
        <w:t xml:space="preserve"> </w:t>
      </w:r>
      <w:proofErr w:type="gramStart"/>
      <w:r w:rsidRPr="004222A1">
        <w:rPr>
          <w:b/>
        </w:rPr>
        <w:t>Up</w:t>
      </w:r>
      <w:proofErr w:type="gramEnd"/>
      <w:r w:rsidRPr="004222A1">
        <w:rPr>
          <w:b/>
        </w:rPr>
        <w:t xml:space="preserve"> Service (</w:t>
      </w:r>
      <w:proofErr w:type="spellStart"/>
      <w:r w:rsidRPr="004222A1">
        <w:rPr>
          <w:b/>
        </w:rPr>
        <w:t>Reg</w:t>
      </w:r>
      <w:proofErr w:type="spellEnd"/>
      <w:r w:rsidRPr="004222A1">
        <w:rPr>
          <w:b/>
        </w:rPr>
        <w:t>-Up)</w:t>
      </w:r>
      <w:bookmarkEnd w:id="794"/>
      <w:bookmarkEnd w:id="795"/>
      <w:bookmarkEnd w:id="796"/>
      <w:bookmarkEnd w:id="797"/>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8" w:name="_Toc80425722"/>
      <w:bookmarkStart w:id="799" w:name="_Toc118224585"/>
      <w:bookmarkStart w:id="800" w:name="_Toc118909653"/>
      <w:bookmarkStart w:id="801" w:name="_Toc205190484"/>
      <w:bookmarkStart w:id="802" w:name="_Toc73847928"/>
      <w:r>
        <w:rPr>
          <w:b/>
        </w:rPr>
        <w:t xml:space="preserve">Relay </w:t>
      </w:r>
      <w:proofErr w:type="spellStart"/>
      <w:r>
        <w:rPr>
          <w:b/>
        </w:rPr>
        <w:t>Loadability</w:t>
      </w:r>
      <w:proofErr w:type="spellEnd"/>
      <w:r>
        <w:rPr>
          <w:b/>
        </w:rPr>
        <w:t xml:space="preserve"> </w:t>
      </w:r>
      <w:proofErr w:type="gramStart"/>
      <w:r w:rsidRPr="004222A1">
        <w:rPr>
          <w:b/>
        </w:rPr>
        <w:t>Rating</w:t>
      </w:r>
      <w:proofErr w:type="gramEnd"/>
      <w:r w:rsidRPr="004222A1">
        <w:rPr>
          <w:b/>
        </w:rPr>
        <w:t xml:space="preserve">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8"/>
      <w:bookmarkEnd w:id="799"/>
      <w:bookmarkEnd w:id="800"/>
      <w:bookmarkEnd w:id="801"/>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3" w:name="_Toc73847929"/>
      <w:bookmarkStart w:id="804" w:name="_Toc118224586"/>
      <w:bookmarkStart w:id="805" w:name="_Toc118909654"/>
      <w:bookmarkStart w:id="806" w:name="_Toc205190485"/>
      <w:bookmarkEnd w:id="802"/>
      <w:r w:rsidRPr="004222A1">
        <w:rPr>
          <w:b/>
        </w:rPr>
        <w:t>Reliability Must-Run (RMR) Unit</w:t>
      </w:r>
      <w:bookmarkEnd w:id="803"/>
      <w:bookmarkEnd w:id="804"/>
      <w:bookmarkEnd w:id="805"/>
      <w:bookmarkEnd w:id="806"/>
    </w:p>
    <w:p w14:paraId="6316A9B2" w14:textId="77777777" w:rsidR="005D1947" w:rsidRDefault="00A442A0">
      <w:pPr>
        <w:pStyle w:val="BodyText"/>
      </w:pPr>
      <w:bookmarkStart w:id="807" w:name="_Toc80425724"/>
      <w:bookmarkStart w:id="808"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9" w:name="_Toc118224587"/>
      <w:bookmarkStart w:id="810" w:name="_Toc118909655"/>
      <w:bookmarkStart w:id="811" w:name="_Toc205190486"/>
      <w:r w:rsidRPr="004222A1">
        <w:rPr>
          <w:b/>
        </w:rPr>
        <w:lastRenderedPageBreak/>
        <w:t>Reliability Unit Commitment (RUC)</w:t>
      </w:r>
      <w:bookmarkEnd w:id="807"/>
      <w:bookmarkEnd w:id="809"/>
      <w:bookmarkEnd w:id="810"/>
      <w:bookmarkEnd w:id="811"/>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12" w:name="_Toc73847931"/>
      <w:bookmarkStart w:id="813" w:name="_Toc118224588"/>
      <w:bookmarkStart w:id="814" w:name="_Toc118909656"/>
      <w:bookmarkStart w:id="815" w:name="_Toc205190487"/>
      <w:bookmarkEnd w:id="808"/>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lastRenderedPageBreak/>
        <w:t>Remedial Action Plan (RAP)</w:t>
      </w:r>
      <w:bookmarkEnd w:id="812"/>
      <w:bookmarkEnd w:id="813"/>
      <w:bookmarkEnd w:id="814"/>
      <w:bookmarkEnd w:id="815"/>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6" w:name="Remedial"/>
      <w:bookmarkStart w:id="817" w:name="_Toc205190488"/>
      <w:bookmarkStart w:id="818" w:name="_Toc73847932"/>
      <w:bookmarkStart w:id="819" w:name="_Toc118224589"/>
      <w:bookmarkStart w:id="820" w:name="_Toc118909657"/>
      <w:bookmarkEnd w:id="816"/>
      <w:r w:rsidRPr="004C4C3E">
        <w:rPr>
          <w:b/>
          <w:szCs w:val="24"/>
        </w:rPr>
        <w:t>Remedial Action Scheme (RAS)</w:t>
      </w:r>
    </w:p>
    <w:p w14:paraId="687E65A9" w14:textId="77777777" w:rsidR="003321CF" w:rsidRDefault="003321CF" w:rsidP="003321CF">
      <w:pPr>
        <w:pStyle w:val="BodyText"/>
        <w:rPr>
          <w:b/>
        </w:rPr>
      </w:pPr>
      <w:r w:rsidRPr="004C4C3E">
        <w:rPr>
          <w:iCs w:val="0"/>
          <w:szCs w:val="24"/>
        </w:rPr>
        <w:t xml:space="preserve">A scheme designed to detect predetermined ERCOT System conditions and automatically take corrective actions that may include, but are not limited to, adjusting or tripping </w:t>
      </w:r>
      <w:r w:rsidRPr="003321CF">
        <w:t>generation</w:t>
      </w:r>
      <w:r w:rsidRPr="004C4C3E">
        <w:rPr>
          <w:iCs w:val="0"/>
          <w:szCs w:val="24"/>
        </w:rPr>
        <w:t xml:space="preserve"> (MW and </w:t>
      </w:r>
      <w:proofErr w:type="spellStart"/>
      <w:r w:rsidRPr="004C4C3E">
        <w:rPr>
          <w:iCs w:val="0"/>
          <w:szCs w:val="24"/>
        </w:rPr>
        <w:t>M</w:t>
      </w:r>
      <w:r>
        <w:rPr>
          <w:iCs w:val="0"/>
          <w:szCs w:val="24"/>
        </w:rPr>
        <w:t>VA</w:t>
      </w:r>
      <w:r w:rsidRPr="004C4C3E">
        <w:rPr>
          <w:iCs w:val="0"/>
          <w:szCs w:val="24"/>
        </w:rPr>
        <w:t>r</w:t>
      </w:r>
      <w:proofErr w:type="spellEnd"/>
      <w:r w:rsidRPr="004C4C3E">
        <w:rPr>
          <w:iCs w:val="0"/>
          <w:szCs w:val="24"/>
        </w:rPr>
        <w:t xml:space="preserve">), tripping </w:t>
      </w:r>
      <w:r>
        <w:rPr>
          <w:iCs w:val="0"/>
          <w:szCs w:val="24"/>
        </w:rPr>
        <w:t>L</w:t>
      </w:r>
      <w:r w:rsidRPr="004C4C3E">
        <w:rPr>
          <w:iCs w:val="0"/>
          <w:szCs w:val="24"/>
        </w:rPr>
        <w:t xml:space="preserve">oad, or reconfiguring a System(s) to maintain a secure system. </w:t>
      </w:r>
      <w:r>
        <w:rPr>
          <w:iCs w:val="0"/>
          <w:szCs w:val="24"/>
        </w:rPr>
        <w:t xml:space="preserve"> </w:t>
      </w:r>
      <w:r w:rsidRPr="004C4C3E">
        <w:rPr>
          <w:iCs w:val="0"/>
          <w:szCs w:val="24"/>
        </w:rPr>
        <w:t xml:space="preserve">RASs do not include under-frequency or under voltage Load shedding, the isolation of fault conditions, or out-of-step relaying (not designed as an integral part of an RAS). </w:t>
      </w:r>
      <w:r>
        <w:rPr>
          <w:iCs w:val="0"/>
          <w:szCs w:val="24"/>
        </w:rPr>
        <w:t xml:space="preserve"> </w:t>
      </w:r>
      <w:r w:rsidRPr="004C4C3E">
        <w:rPr>
          <w:szCs w:val="24"/>
        </w:rPr>
        <w:t xml:space="preserve">RASs shall not be implemented on Interconnection Reliability Operating Limits (IROLs). </w:t>
      </w:r>
      <w:r>
        <w:rPr>
          <w:szCs w:val="24"/>
        </w:rPr>
        <w:t xml:space="preserve"> </w:t>
      </w:r>
      <w:r w:rsidRPr="004C4C3E">
        <w:rPr>
          <w:iCs w:val="0"/>
          <w:szCs w:val="24"/>
        </w:rPr>
        <w:t xml:space="preserve">Additional criteria that are excluded from being classified as RAS are outlined in the Operating Guides. </w:t>
      </w:r>
      <w:r>
        <w:rPr>
          <w:iCs w:val="0"/>
          <w:szCs w:val="24"/>
        </w:rPr>
        <w:t xml:space="preserve"> </w:t>
      </w:r>
      <w:r w:rsidRPr="004C4C3E">
        <w:rPr>
          <w:iCs w:val="0"/>
          <w:szCs w:val="24"/>
        </w:rPr>
        <w:t xml:space="preserve">A RAS owner can be a </w:t>
      </w:r>
      <w:r>
        <w:rPr>
          <w:iCs w:val="0"/>
          <w:szCs w:val="24"/>
        </w:rPr>
        <w:t>Tran</w:t>
      </w:r>
      <w:r w:rsidR="009C077F">
        <w:rPr>
          <w:iCs w:val="0"/>
          <w:szCs w:val="24"/>
        </w:rPr>
        <w:t>s</w:t>
      </w:r>
      <w:r>
        <w:rPr>
          <w:iCs w:val="0"/>
          <w:szCs w:val="24"/>
        </w:rPr>
        <w:t>mission Service Provider (</w:t>
      </w:r>
      <w:r w:rsidRPr="004C4C3E">
        <w:rPr>
          <w:iCs w:val="0"/>
          <w:szCs w:val="24"/>
        </w:rPr>
        <w:t>TSP</w:t>
      </w:r>
      <w:r>
        <w:rPr>
          <w:iCs w:val="0"/>
          <w:szCs w:val="24"/>
        </w:rPr>
        <w:t xml:space="preserve">) </w:t>
      </w:r>
      <w:r w:rsidRPr="004C4C3E">
        <w:rPr>
          <w:iCs w:val="0"/>
          <w:szCs w:val="24"/>
        </w:rPr>
        <w:t>or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72BA" w:rsidRPr="004B32CF" w14:paraId="6EF904F0" w14:textId="77777777" w:rsidTr="009372BA">
        <w:trPr>
          <w:trHeight w:val="386"/>
        </w:trPr>
        <w:tc>
          <w:tcPr>
            <w:tcW w:w="9350" w:type="dxa"/>
            <w:shd w:val="pct12" w:color="auto" w:fill="auto"/>
          </w:tcPr>
          <w:p w14:paraId="4C127772" w14:textId="2BA3FACE" w:rsidR="009372BA" w:rsidRPr="004B32CF" w:rsidRDefault="009372BA" w:rsidP="009372BA">
            <w:pPr>
              <w:spacing w:before="120" w:after="240"/>
              <w:rPr>
                <w:b/>
                <w:i/>
                <w:iCs/>
              </w:rPr>
            </w:pPr>
            <w:r>
              <w:rPr>
                <w:b/>
                <w:i/>
                <w:iCs/>
              </w:rPr>
              <w:t>[NPRR955</w:t>
            </w:r>
            <w:r w:rsidRPr="004B32CF">
              <w:rPr>
                <w:b/>
                <w:i/>
                <w:iCs/>
              </w:rPr>
              <w:t>:  Replace the above definition “</w:t>
            </w:r>
            <w:r w:rsidRPr="009372BA">
              <w:rPr>
                <w:b/>
                <w:i/>
                <w:iCs/>
              </w:rPr>
              <w:t>Remedial Action Scheme (RAS)</w:t>
            </w:r>
            <w:r w:rsidRPr="004B32CF">
              <w:rPr>
                <w:b/>
                <w:i/>
                <w:iCs/>
              </w:rPr>
              <w:t>” with the foll</w:t>
            </w:r>
            <w:r>
              <w:rPr>
                <w:b/>
                <w:i/>
                <w:iCs/>
              </w:rPr>
              <w:t>owing on October 1, 2020</w:t>
            </w:r>
            <w:r w:rsidRPr="004B32CF">
              <w:rPr>
                <w:b/>
                <w:i/>
                <w:iCs/>
              </w:rPr>
              <w:t>:]</w:t>
            </w:r>
          </w:p>
          <w:p w14:paraId="7C20678C" w14:textId="77777777" w:rsidR="009372BA" w:rsidRPr="00067403" w:rsidRDefault="009372BA" w:rsidP="009372BA">
            <w:pPr>
              <w:keepNext/>
              <w:tabs>
                <w:tab w:val="left" w:pos="900"/>
              </w:tabs>
              <w:spacing w:before="240" w:after="240"/>
              <w:ind w:left="900" w:hanging="900"/>
              <w:outlineLvl w:val="1"/>
              <w:rPr>
                <w:b/>
              </w:rPr>
            </w:pPr>
            <w:r w:rsidRPr="00067403">
              <w:rPr>
                <w:b/>
              </w:rPr>
              <w:t>Remedial Action Scheme (RAS)</w:t>
            </w:r>
          </w:p>
          <w:p w14:paraId="18CD49A1" w14:textId="77777777" w:rsidR="009372BA" w:rsidRDefault="009372BA" w:rsidP="009372BA">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w:t>
            </w:r>
            <w:proofErr w:type="spellStart"/>
            <w:r w:rsidRPr="00067403">
              <w:t>MVAr</w:t>
            </w:r>
            <w:proofErr w:type="spellEnd"/>
            <w:r w:rsidRPr="00067403">
              <w:t xml:space="preserve">),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168E6EEC" w14:textId="77777777" w:rsidR="009372BA" w:rsidRPr="00401308" w:rsidRDefault="009372BA" w:rsidP="009372BA">
            <w:pPr>
              <w:spacing w:before="240" w:after="120"/>
              <w:ind w:firstLine="720"/>
              <w:rPr>
                <w:b/>
                <w:i/>
              </w:rPr>
            </w:pPr>
            <w:r w:rsidRPr="00401308">
              <w:rPr>
                <w:b/>
                <w:i/>
              </w:rPr>
              <w:t xml:space="preserve">Limited Impact </w:t>
            </w:r>
            <w:r>
              <w:rPr>
                <w:b/>
                <w:i/>
              </w:rPr>
              <w:t>Remedial Action Scheme (</w:t>
            </w:r>
            <w:r w:rsidRPr="00401308">
              <w:rPr>
                <w:b/>
                <w:i/>
              </w:rPr>
              <w:t>RAS</w:t>
            </w:r>
            <w:r>
              <w:rPr>
                <w:b/>
                <w:i/>
              </w:rPr>
              <w:t>)</w:t>
            </w:r>
          </w:p>
          <w:p w14:paraId="0C352C81" w14:textId="0D26F3C6" w:rsidR="009372BA" w:rsidRPr="009372BA" w:rsidRDefault="009372BA" w:rsidP="009372BA">
            <w:pPr>
              <w:spacing w:after="240"/>
              <w:ind w:left="720"/>
            </w:pPr>
            <w:r w:rsidRPr="004B6B4E">
              <w:t xml:space="preserve">A RAS that by inadvertent operation or failure to operate does not cause or contribute to ERCOT System cascading, uncontrolled separation, angular instability, voltage instability, voltage collapse, or unacceptably damped oscillations. </w:t>
            </w:r>
          </w:p>
        </w:tc>
      </w:tr>
    </w:tbl>
    <w:p w14:paraId="2373F1C1" w14:textId="77777777" w:rsidR="009372BA" w:rsidRDefault="009372BA" w:rsidP="009372BA">
      <w:pPr>
        <w:pStyle w:val="H2"/>
        <w:spacing w:before="0"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72BA" w:rsidRPr="004B32CF" w14:paraId="1C06EB50" w14:textId="77777777" w:rsidTr="009372BA">
        <w:trPr>
          <w:trHeight w:val="386"/>
        </w:trPr>
        <w:tc>
          <w:tcPr>
            <w:tcW w:w="9350" w:type="dxa"/>
            <w:shd w:val="pct12" w:color="auto" w:fill="auto"/>
          </w:tcPr>
          <w:p w14:paraId="0BE7BD8F" w14:textId="265070AF" w:rsidR="009372BA" w:rsidRPr="004B32CF" w:rsidRDefault="009372BA" w:rsidP="009372BA">
            <w:pPr>
              <w:spacing w:before="120" w:after="240"/>
              <w:rPr>
                <w:b/>
                <w:i/>
                <w:iCs/>
              </w:rPr>
            </w:pPr>
            <w:r>
              <w:rPr>
                <w:b/>
                <w:i/>
                <w:iCs/>
              </w:rPr>
              <w:t>[NPRR955</w:t>
            </w:r>
            <w:r w:rsidRPr="004B32CF">
              <w:rPr>
                <w:b/>
                <w:i/>
                <w:iCs/>
              </w:rPr>
              <w:t xml:space="preserve">:  </w:t>
            </w:r>
            <w:r>
              <w:rPr>
                <w:b/>
                <w:i/>
                <w:iCs/>
              </w:rPr>
              <w:t>Insert the following</w:t>
            </w:r>
            <w:r w:rsidRPr="004B32CF">
              <w:rPr>
                <w:b/>
                <w:i/>
                <w:iCs/>
              </w:rPr>
              <w:t xml:space="preserve"> definition “</w:t>
            </w:r>
            <w:r w:rsidRPr="009372BA">
              <w:rPr>
                <w:b/>
                <w:i/>
                <w:iCs/>
              </w:rPr>
              <w:t>Remedial Action Scheme (RAS) Entity</w:t>
            </w:r>
            <w:r>
              <w:rPr>
                <w:b/>
                <w:i/>
                <w:iCs/>
              </w:rPr>
              <w:t>” on October 1, 2020</w:t>
            </w:r>
            <w:r w:rsidRPr="004B32CF">
              <w:rPr>
                <w:b/>
                <w:i/>
                <w:iCs/>
              </w:rPr>
              <w:t>:]</w:t>
            </w:r>
          </w:p>
          <w:p w14:paraId="2F8A63DC" w14:textId="77777777" w:rsidR="009372BA" w:rsidRPr="00BD5D0B" w:rsidRDefault="009372BA" w:rsidP="009372BA">
            <w:pPr>
              <w:pStyle w:val="BodyText"/>
              <w:spacing w:before="240"/>
              <w:rPr>
                <w:b/>
              </w:rPr>
            </w:pPr>
            <w:r w:rsidRPr="00BD5D0B">
              <w:rPr>
                <w:b/>
              </w:rPr>
              <w:t>Remedial Action Scheme (RAS) Entity</w:t>
            </w:r>
          </w:p>
          <w:p w14:paraId="6CD0A997" w14:textId="20C232FA" w:rsidR="009372BA" w:rsidRPr="009372BA" w:rsidRDefault="009372BA" w:rsidP="009372BA">
            <w:pPr>
              <w:spacing w:after="240"/>
            </w:pPr>
            <w:r w:rsidRPr="00BD5D0B">
              <w:t>Any Market Participant that owns Facilities that are included in a RAS.</w:t>
            </w:r>
            <w:r w:rsidRPr="00BD5D0B" w:rsidDel="00323236">
              <w:t xml:space="preserve"> </w:t>
            </w:r>
          </w:p>
        </w:tc>
      </w:tr>
    </w:tbl>
    <w:p w14:paraId="540EEB92" w14:textId="22047A58" w:rsidR="005D1947" w:rsidRPr="004222A1" w:rsidRDefault="00A442A0" w:rsidP="00C429D0">
      <w:pPr>
        <w:pStyle w:val="H2"/>
        <w:spacing w:before="480"/>
        <w:rPr>
          <w:b/>
        </w:rPr>
      </w:pPr>
      <w:r w:rsidRPr="004222A1">
        <w:rPr>
          <w:b/>
        </w:rPr>
        <w:lastRenderedPageBreak/>
        <w:t>Renewable Energy Credit (REC)</w:t>
      </w:r>
      <w:bookmarkEnd w:id="817"/>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1"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1"/>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2" w:name="_Toc205190490"/>
      <w:r w:rsidRPr="004222A1">
        <w:rPr>
          <w:b/>
        </w:rPr>
        <w:t>Renewable Production Potential</w:t>
      </w:r>
      <w:bookmarkEnd w:id="818"/>
      <w:r w:rsidRPr="004222A1">
        <w:rPr>
          <w:b/>
        </w:rPr>
        <w:t xml:space="preserve"> (RPP)</w:t>
      </w:r>
      <w:bookmarkEnd w:id="819"/>
      <w:bookmarkEnd w:id="820"/>
      <w:bookmarkEnd w:id="822"/>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3" w:name="_Toc205190491"/>
      <w:bookmarkStart w:id="824" w:name="_Toc73847937"/>
      <w:bookmarkStart w:id="825" w:name="_Toc118224590"/>
      <w:bookmarkStart w:id="826" w:name="_Toc118909658"/>
      <w:r w:rsidRPr="004222A1">
        <w:rPr>
          <w:b/>
        </w:rPr>
        <w:t>Repowered Facility</w:t>
      </w:r>
      <w:bookmarkEnd w:id="823"/>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7"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lastRenderedPageBreak/>
        <w:t>Reserve Discount Factor (RDF)</w:t>
      </w:r>
      <w:bookmarkEnd w:id="827"/>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8" w:name="_Toc205190493"/>
      <w:r w:rsidRPr="004222A1">
        <w:rPr>
          <w:b/>
        </w:rPr>
        <w:t>Resource</w:t>
      </w:r>
      <w:bookmarkStart w:id="829" w:name="Resource"/>
      <w:bookmarkEnd w:id="824"/>
      <w:bookmarkEnd w:id="825"/>
      <w:bookmarkEnd w:id="826"/>
      <w:bookmarkEnd w:id="828"/>
      <w:bookmarkEnd w:id="829"/>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p w14:paraId="2651881D" w14:textId="77777777" w:rsidR="00701996" w:rsidRDefault="00701996" w:rsidP="00701996">
      <w:pPr>
        <w:spacing w:before="24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20DF9462" w14:textId="77777777" w:rsidR="00701996"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p w14:paraId="52BF973F" w14:textId="4C6597AF" w:rsidR="00CC0A31" w:rsidRPr="00947983" w:rsidRDefault="00CC0A31" w:rsidP="00701996">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278CA10E" w14:textId="77777777" w:rsidR="003D3676" w:rsidRPr="00AA3195" w:rsidRDefault="003D3676" w:rsidP="003D3676">
      <w:pPr>
        <w:pStyle w:val="H4"/>
        <w:spacing w:after="120"/>
        <w:ind w:left="1080" w:hanging="360"/>
      </w:pPr>
      <w:r w:rsidRPr="00003BA2">
        <w:t>Combined Cycle Train</w:t>
      </w:r>
    </w:p>
    <w:p w14:paraId="590B4EF5" w14:textId="77777777" w:rsidR="003D3676" w:rsidRDefault="003D3676" w:rsidP="003D3676">
      <w:pPr>
        <w:spacing w:after="240"/>
        <w:ind w:left="720"/>
      </w:pPr>
      <w:r w:rsidRPr="0030775B">
        <w:t>The combination</w:t>
      </w:r>
      <w:r>
        <w:t>s</w:t>
      </w:r>
      <w:r w:rsidRPr="0030775B">
        <w:t xml:space="preserve"> of gas turbines and steam turbines in an electric generation plant that </w:t>
      </w:r>
      <w:r w:rsidRPr="00130DA6">
        <w:t xml:space="preserve">employs </w:t>
      </w:r>
      <w:r w:rsidRPr="0030775B">
        <w:t>more than one thermodynamic cycle.  For example</w:t>
      </w:r>
      <w:r>
        <w:t>,</w:t>
      </w:r>
      <w:r w:rsidRPr="0030775B">
        <w:t xml:space="preserve"> a Combine</w:t>
      </w:r>
      <w:r>
        <w:t>d</w:t>
      </w:r>
      <w:r w:rsidRPr="0030775B">
        <w:t xml:space="preserve"> Cycle Train refers to the combination of gas turbine generators (operating on the Brayton Cycle) with turbine exhaust waste heat boilers and steam turbine generators (operating on the Rankin</w:t>
      </w:r>
      <w:r>
        <w:t>e</w:t>
      </w:r>
      <w:r w:rsidRPr="0030775B">
        <w:t xml:space="preserve"> Cycle) for the production of </w:t>
      </w:r>
      <w:r>
        <w:t>e</w:t>
      </w:r>
      <w:r w:rsidRPr="0030775B">
        <w:t xml:space="preserve">lectric </w:t>
      </w:r>
      <w:r>
        <w:t>p</w:t>
      </w:r>
      <w:r w:rsidRPr="0030775B">
        <w:t xml:space="preserve">ower.  In </w:t>
      </w:r>
      <w:r>
        <w:t xml:space="preserve">the </w:t>
      </w:r>
      <w:r w:rsidRPr="0030775B">
        <w:t xml:space="preserve">ERCOT </w:t>
      </w:r>
      <w:r>
        <w:t xml:space="preserve">market, </w:t>
      </w:r>
      <w:r w:rsidRPr="0030775B">
        <w:t xml:space="preserve">Combined Cycle Trains are </w:t>
      </w:r>
      <w:r>
        <w:t xml:space="preserve">each </w:t>
      </w:r>
      <w:r w:rsidRPr="0030775B">
        <w:t>registered as a plant</w:t>
      </w:r>
      <w:r>
        <w:t xml:space="preserve"> that can operate as a Generation Resource in one or more Combined Cycle Generation Resource configurations</w:t>
      </w:r>
      <w:r w:rsidRPr="003077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3676" w:rsidRPr="004B32CF" w14:paraId="196BCC0C" w14:textId="77777777" w:rsidTr="00EA1F57">
        <w:trPr>
          <w:trHeight w:val="386"/>
        </w:trPr>
        <w:tc>
          <w:tcPr>
            <w:tcW w:w="9350" w:type="dxa"/>
            <w:shd w:val="pct12" w:color="auto" w:fill="auto"/>
          </w:tcPr>
          <w:p w14:paraId="4AB4E96D" w14:textId="183710BF" w:rsidR="003D3676" w:rsidRPr="003D3676" w:rsidRDefault="003D3676" w:rsidP="003D3676">
            <w:pPr>
              <w:spacing w:before="120" w:after="240"/>
              <w:rPr>
                <w:b/>
                <w:i/>
                <w:iCs/>
              </w:rPr>
            </w:pPr>
            <w:r>
              <w:rPr>
                <w:b/>
                <w:i/>
                <w:iCs/>
              </w:rPr>
              <w:t>[NPRR889</w:t>
            </w:r>
            <w:r w:rsidRPr="004B32CF">
              <w:rPr>
                <w:b/>
                <w:i/>
                <w:iCs/>
              </w:rPr>
              <w:t xml:space="preserve">:  </w:t>
            </w:r>
            <w:r>
              <w:rPr>
                <w:b/>
                <w:i/>
                <w:iCs/>
              </w:rPr>
              <w:t>Delete the definition “Combined Cycle Train” above upon system implementation.</w:t>
            </w:r>
            <w:r w:rsidRPr="004B32CF">
              <w:rPr>
                <w:b/>
                <w:i/>
                <w:iCs/>
              </w:rPr>
              <w:t>]</w:t>
            </w:r>
          </w:p>
        </w:tc>
      </w:tr>
    </w:tbl>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CC0A31">
      <w:pPr>
        <w:pStyle w:val="BodyText"/>
        <w:ind w:left="720"/>
        <w:rPr>
          <w:iCs w:val="0"/>
        </w:rPr>
      </w:pPr>
      <w:r>
        <w:rPr>
          <w:iCs w:val="0"/>
        </w:rPr>
        <w:lastRenderedPageBreak/>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27B6016C" w14:textId="77777777" w:rsidR="00CC0A31" w:rsidRPr="009A34E8" w:rsidRDefault="00CC0A31" w:rsidP="00CC0A31">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199FB856" w14:textId="77777777" w:rsidR="00701996" w:rsidRPr="00701996" w:rsidRDefault="00701996" w:rsidP="00701996">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p w14:paraId="7EF3F1A4"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lastRenderedPageBreak/>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p w14:paraId="0E7D8492" w14:textId="77777777" w:rsidR="00CC0A31" w:rsidRPr="008777FC" w:rsidRDefault="00CC0A31" w:rsidP="00CC0A31">
      <w:pPr>
        <w:keepNext/>
        <w:widowControl w:val="0"/>
        <w:tabs>
          <w:tab w:val="left" w:pos="1260"/>
        </w:tabs>
        <w:spacing w:before="24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p w14:paraId="1E8F4E4D"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p w14:paraId="17655848" w14:textId="77777777" w:rsidR="00C30D8F" w:rsidRPr="0050352A" w:rsidRDefault="00C30D8F" w:rsidP="00B7747E">
      <w:pPr>
        <w:keepNext/>
        <w:tabs>
          <w:tab w:val="left" w:pos="900"/>
        </w:tabs>
        <w:spacing w:before="240" w:after="240"/>
        <w:ind w:left="900" w:hanging="900"/>
        <w:outlineLvl w:val="1"/>
        <w:rPr>
          <w:b/>
        </w:rPr>
      </w:pPr>
      <w:bookmarkStart w:id="830" w:name="Z"/>
      <w:bookmarkStart w:id="831" w:name="ResourceAttribute"/>
      <w:bookmarkEnd w:id="830"/>
      <w:bookmarkEnd w:id="831"/>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p w14:paraId="00EB3B75"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p w14:paraId="3776777A" w14:textId="77777777" w:rsidR="00CC0A31" w:rsidRPr="00402446" w:rsidRDefault="00CC0A31" w:rsidP="00CC0A31">
      <w:pPr>
        <w:spacing w:before="24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71685686" w14:textId="77777777" w:rsidR="00CC0A31" w:rsidRPr="00402446"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14:paraId="4ACC514F" w14:textId="77777777" w:rsidR="00C30D8F" w:rsidRDefault="00C30D8F" w:rsidP="00C30D8F">
      <w:pPr>
        <w:pStyle w:val="H3"/>
        <w:tabs>
          <w:tab w:val="clear" w:pos="1080"/>
        </w:tabs>
        <w:spacing w:after="120"/>
        <w:ind w:left="360" w:firstLine="0"/>
        <w:rPr>
          <w:i w:val="0"/>
        </w:rPr>
      </w:pPr>
      <w:r w:rsidRPr="00421656">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1B581CA4" w14:textId="550BA2A1" w:rsidR="00620E0D" w:rsidRDefault="00C30D8F" w:rsidP="00C30D8F">
      <w:pPr>
        <w:pStyle w:val="BodyText"/>
        <w:ind w:left="360"/>
      </w:pPr>
      <w:r>
        <w:t>A</w:t>
      </w:r>
      <w:r w:rsidR="007B741B">
        <w:t>n Energy Storage Resource (ESR)</w:t>
      </w:r>
      <w:r>
        <w:t xml:space="preserve"> that may be unavailable to </w:t>
      </w:r>
      <w:r w:rsidRPr="00A8169B">
        <w:t xml:space="preserve">Security-Constrained Economic Dispatch </w:t>
      </w:r>
      <w:r>
        <w:t>(SCED)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0DB02CF4" w14:textId="77777777" w:rsidTr="00943E4B">
        <w:trPr>
          <w:trHeight w:val="476"/>
        </w:trPr>
        <w:tc>
          <w:tcPr>
            <w:tcW w:w="9350" w:type="dxa"/>
            <w:shd w:val="clear" w:color="auto" w:fill="E0E0E0"/>
          </w:tcPr>
          <w:p w14:paraId="3CCC88FD" w14:textId="2C9FAE98"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w:t>
            </w:r>
            <w:r w:rsidRPr="00625E9F">
              <w:rPr>
                <w:lang w:val="en-US" w:eastAsia="en-US"/>
              </w:rPr>
              <w:t xml:space="preserve"> “</w:t>
            </w:r>
            <w:r w:rsidRPr="002C3113">
              <w:rPr>
                <w:lang w:val="en-US" w:eastAsia="en-US"/>
              </w:rPr>
              <w:t>Limited Duration Resource (LDR)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E4F8A5C" w14:textId="77777777" w:rsidR="00CC0A31" w:rsidRPr="00402446" w:rsidRDefault="00CC0A31" w:rsidP="00C429D0">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2" w:name="ResourceCategory"/>
      <w:bookmarkStart w:id="833" w:name="_Toc73847941"/>
      <w:bookmarkStart w:id="834" w:name="_Toc118224596"/>
      <w:bookmarkStart w:id="835" w:name="_Toc118909664"/>
      <w:bookmarkStart w:id="836" w:name="_Toc205190503"/>
      <w:bookmarkEnd w:id="832"/>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t>PhotoVoltaic</w:t>
      </w:r>
      <w:proofErr w:type="spellEnd"/>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lastRenderedPageBreak/>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3"/>
      <w:bookmarkEnd w:id="834"/>
      <w:bookmarkEnd w:id="835"/>
      <w:bookmarkEnd w:id="836"/>
    </w:p>
    <w:p w14:paraId="41CD42B4" w14:textId="305BAF98" w:rsidR="005D1947" w:rsidRDefault="0020238E">
      <w:pPr>
        <w:pStyle w:val="BodyText"/>
      </w:pPr>
      <w:bookmarkStart w:id="837"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p w14:paraId="216E698D" w14:textId="77777777" w:rsidR="005D1947" w:rsidRPr="004222A1" w:rsidRDefault="00A442A0">
      <w:pPr>
        <w:pStyle w:val="H2"/>
        <w:rPr>
          <w:b/>
        </w:rPr>
      </w:pPr>
      <w:bookmarkStart w:id="838" w:name="_Toc118224597"/>
      <w:bookmarkStart w:id="839" w:name="_Toc118909665"/>
      <w:bookmarkStart w:id="840" w:name="_Toc205190504"/>
      <w:r w:rsidRPr="004222A1">
        <w:rPr>
          <w:b/>
        </w:rPr>
        <w:t>Resource ID</w:t>
      </w:r>
      <w:bookmarkEnd w:id="837"/>
      <w:r w:rsidRPr="004222A1">
        <w:rPr>
          <w:b/>
        </w:rPr>
        <w:t xml:space="preserve"> (RID)</w:t>
      </w:r>
      <w:bookmarkEnd w:id="838"/>
      <w:bookmarkEnd w:id="839"/>
      <w:bookmarkEnd w:id="840"/>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1" w:name="_Toc118224598"/>
      <w:bookmarkStart w:id="842" w:name="_Toc118909666"/>
      <w:bookmarkStart w:id="843" w:name="_Toc205190505"/>
      <w:bookmarkStart w:id="844" w:name="_Toc73847943"/>
      <w:bookmarkStart w:id="845" w:name="_Toc80425740"/>
      <w:bookmarkStart w:id="846" w:name="_Toc73847944"/>
      <w:r w:rsidRPr="004222A1">
        <w:rPr>
          <w:b/>
        </w:rPr>
        <w:t>Resource Node</w:t>
      </w:r>
      <w:bookmarkEnd w:id="841"/>
      <w:bookmarkEnd w:id="842"/>
      <w:bookmarkEnd w:id="843"/>
      <w:r w:rsidRPr="004222A1">
        <w:rPr>
          <w:b/>
        </w:rPr>
        <w:t xml:space="preserve"> </w:t>
      </w:r>
    </w:p>
    <w:p w14:paraId="06CBDE79" w14:textId="77777777" w:rsidR="005D1947" w:rsidRDefault="00FD3D41">
      <w:pPr>
        <w:pStyle w:val="BodyText"/>
        <w:rPr>
          <w:rStyle w:val="msoins0"/>
        </w:rPr>
      </w:pPr>
      <w:r>
        <w:rPr>
          <w:rStyle w:val="msoins0"/>
        </w:rPr>
        <w:t xml:space="preserve">Either a logical construct that creates a virtual pricing point required to model a Combined-Cycle Configuration or an Electrical Bus defined in the Network Operations Model, at which a Generation Resource’s Settlement Point Price or WSL’s Settlement Point </w:t>
      </w:r>
      <w:r w:rsidR="00637C1C">
        <w:rPr>
          <w:rStyle w:val="msoins0"/>
        </w:rPr>
        <w:t xml:space="preserve">Price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  For a Generation Resource that is connected to the ERCOT Transmission Grid only by one or more radial transmission lines that all originate at the Generation Resource and terminate in a single substation switchyard, the Resource Node is an Electrical Bus in that substation.  For all other Generation Resources, the Resource Node is the Generation Resource’s side of the Electrical Bus at which the Generation Resource is connected to the ERCOT Transmission Grid.</w:t>
      </w:r>
    </w:p>
    <w:p w14:paraId="56228386" w14:textId="77777777" w:rsidR="005D1947" w:rsidRPr="004222A1" w:rsidRDefault="00A442A0">
      <w:pPr>
        <w:pStyle w:val="H2"/>
        <w:rPr>
          <w:b/>
        </w:rPr>
      </w:pPr>
      <w:bookmarkStart w:id="847" w:name="_Toc118224599"/>
      <w:bookmarkStart w:id="848" w:name="_Toc118909667"/>
      <w:bookmarkStart w:id="849" w:name="_Toc205190506"/>
      <w:bookmarkEnd w:id="844"/>
      <w:bookmarkEnd w:id="845"/>
      <w:bookmarkEnd w:id="846"/>
      <w:r w:rsidRPr="004222A1">
        <w:rPr>
          <w:b/>
        </w:rPr>
        <w:t>Resource Parameter</w:t>
      </w:r>
      <w:bookmarkEnd w:id="847"/>
      <w:bookmarkEnd w:id="848"/>
      <w:bookmarkEnd w:id="849"/>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0" w:name="_Toc118224600"/>
      <w:bookmarkStart w:id="851" w:name="_Toc118909668"/>
      <w:bookmarkStart w:id="852" w:name="_Toc205190507"/>
      <w:r w:rsidRPr="00626DF5">
        <w:rPr>
          <w:b/>
        </w:rPr>
        <w:t>Resource Registration</w:t>
      </w:r>
    </w:p>
    <w:p w14:paraId="49F732AB" w14:textId="486C206D" w:rsidR="004D3243" w:rsidRDefault="0020238E" w:rsidP="0020238E">
      <w:pPr>
        <w:pStyle w:val="BodyText"/>
        <w:rPr>
          <w:rStyle w:val="msoins0"/>
        </w:rPr>
      </w:pPr>
      <w:r w:rsidRPr="00556AD7">
        <w:rPr>
          <w:iCs w:val="0"/>
        </w:rPr>
        <w:t>Provision</w:t>
      </w:r>
      <w:r w:rsidRPr="00E623A6">
        <w:t xml:space="preserve"> of </w:t>
      </w:r>
      <w:r w:rsidRPr="0020238E">
        <w:rPr>
          <w:rStyle w:val="msoins0"/>
        </w:rPr>
        <w:t>Resource</w:t>
      </w:r>
      <w:r w:rsidRPr="00E623A6">
        <w:t xml:space="preserve"> information to register </w:t>
      </w:r>
      <w:r>
        <w:t>Generation Resources, Settlement Only Generators (SOGs), and Load Resources.</w:t>
      </w:r>
    </w:p>
    <w:p w14:paraId="53A7FF66" w14:textId="77777777" w:rsidR="005D1947" w:rsidRPr="004222A1" w:rsidRDefault="00A442A0" w:rsidP="004D3243">
      <w:pPr>
        <w:pStyle w:val="H2"/>
        <w:rPr>
          <w:b/>
        </w:rPr>
      </w:pPr>
      <w:r w:rsidRPr="004222A1">
        <w:rPr>
          <w:b/>
        </w:rPr>
        <w:lastRenderedPageBreak/>
        <w:t>Resource Status</w:t>
      </w:r>
      <w:bookmarkEnd w:id="850"/>
      <w:bookmarkEnd w:id="851"/>
      <w:bookmarkEnd w:id="852"/>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3" w:name="_Toc73847946"/>
      <w:bookmarkStart w:id="854" w:name="_Toc118224601"/>
      <w:bookmarkStart w:id="855" w:name="_Toc118909669"/>
      <w:bookmarkStart w:id="856" w:name="_Toc205190508"/>
      <w:r w:rsidRPr="004222A1">
        <w:rPr>
          <w:b/>
        </w:rPr>
        <w:t>Responsive Reserve</w:t>
      </w:r>
      <w:bookmarkEnd w:id="853"/>
      <w:bookmarkEnd w:id="854"/>
      <w:bookmarkEnd w:id="855"/>
      <w:bookmarkEnd w:id="856"/>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7" w:name="_Toc205190509"/>
            <w:bookmarkStart w:id="858" w:name="_Toc73847948"/>
            <w:bookmarkStart w:id="859" w:name="_Toc118224602"/>
            <w:bookmarkStart w:id="860"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7"/>
    </w:p>
    <w:p w14:paraId="450F530F" w14:textId="77777777" w:rsidR="005D1947" w:rsidRPr="004222A1" w:rsidRDefault="00A442A0">
      <w:pPr>
        <w:pStyle w:val="H2"/>
        <w:spacing w:before="360"/>
        <w:ind w:left="907" w:hanging="907"/>
        <w:rPr>
          <w:b/>
        </w:rPr>
      </w:pPr>
      <w:bookmarkStart w:id="861"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lastRenderedPageBreak/>
        <w:t>Retail Electric Provider</w:t>
      </w:r>
      <w:bookmarkEnd w:id="858"/>
      <w:r w:rsidRPr="004222A1">
        <w:rPr>
          <w:b/>
        </w:rPr>
        <w:t xml:space="preserve"> (REP)</w:t>
      </w:r>
      <w:bookmarkEnd w:id="859"/>
      <w:bookmarkEnd w:id="860"/>
      <w:bookmarkEnd w:id="861"/>
    </w:p>
    <w:p w14:paraId="0689FDFB" w14:textId="77777777" w:rsidR="005D1947" w:rsidRDefault="00A442A0">
      <w:pPr>
        <w:pStyle w:val="BodyText"/>
      </w:pPr>
      <w:r>
        <w:t>As defined in P.U.C. S</w:t>
      </w:r>
      <w:r>
        <w:rPr>
          <w:smallCaps/>
          <w:szCs w:val="24"/>
        </w:rPr>
        <w:t>ubst</w:t>
      </w:r>
      <w:r>
        <w:t xml:space="preserve">. R. 25.5, Definitions, </w:t>
      </w:r>
      <w:proofErr w:type="gramStart"/>
      <w:r>
        <w:t>an</w:t>
      </w:r>
      <w:proofErr w:type="gramEnd"/>
      <w:r>
        <w:t xml:space="preserve">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2" w:name="_Toc205190511"/>
      <w:bookmarkStart w:id="863" w:name="_Toc73847949"/>
      <w:bookmarkStart w:id="864" w:name="_Toc118224603"/>
      <w:bookmarkStart w:id="865" w:name="_Toc118909671"/>
      <w:r w:rsidRPr="004222A1">
        <w:rPr>
          <w:b/>
        </w:rPr>
        <w:t>Retail Entity</w:t>
      </w:r>
      <w:bookmarkEnd w:id="862"/>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6" w:name="_Toc205190512"/>
      <w:r w:rsidRPr="004222A1">
        <w:rPr>
          <w:b/>
        </w:rPr>
        <w:t>Revenue Quality Meter</w:t>
      </w:r>
      <w:bookmarkEnd w:id="863"/>
      <w:bookmarkEnd w:id="864"/>
      <w:bookmarkEnd w:id="865"/>
      <w:bookmarkEnd w:id="866"/>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7" w:name="S"/>
      <w:bookmarkEnd w:id="867"/>
    </w:p>
    <w:p w14:paraId="77DD348A" w14:textId="77777777" w:rsidR="00B75513" w:rsidRDefault="00FE0278">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8" w:name="_Toc118224607"/>
      <w:bookmarkStart w:id="869"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70" w:name="_Toc205190516"/>
      <w:r w:rsidRPr="004222A1">
        <w:rPr>
          <w:b/>
        </w:rPr>
        <w:t>Scheduled Power Consumption Snapshot</w:t>
      </w:r>
      <w:bookmarkEnd w:id="870"/>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1" w:name="_Toc205190517"/>
      <w:r w:rsidRPr="004222A1">
        <w:rPr>
          <w:b/>
        </w:rPr>
        <w:t>Season</w:t>
      </w:r>
      <w:bookmarkEnd w:id="871"/>
      <w:r w:rsidR="000E22D8">
        <w:rPr>
          <w:b/>
        </w:rPr>
        <w:t xml:space="preserve"> or Seasonal</w:t>
      </w:r>
    </w:p>
    <w:p w14:paraId="69E85DF9" w14:textId="77777777" w:rsidR="005D1947" w:rsidRDefault="00A442A0">
      <w:pPr>
        <w:pStyle w:val="BodyText"/>
        <w:rPr>
          <w:iCs w:val="0"/>
        </w:rPr>
      </w:pPr>
      <w:r>
        <w:rPr>
          <w:iCs w:val="0"/>
        </w:rPr>
        <w:t xml:space="preserve">Winter months are December, January, and February; Spring months are March, April, and May; </w:t>
      </w:r>
      <w:proofErr w:type="gramStart"/>
      <w:r>
        <w:rPr>
          <w:iCs w:val="0"/>
        </w:rPr>
        <w:t>Summer</w:t>
      </w:r>
      <w:proofErr w:type="gramEnd"/>
      <w:r>
        <w:rPr>
          <w:iCs w:val="0"/>
        </w:rPr>
        <w:t xml:space="preserve"> months are June, July, and August; Fall months are September, October, and November.</w:t>
      </w:r>
    </w:p>
    <w:p w14:paraId="1269FF23" w14:textId="77777777" w:rsidR="00CB2894" w:rsidRPr="004222A1" w:rsidRDefault="00CB2894" w:rsidP="00CB2894">
      <w:pPr>
        <w:pStyle w:val="H2"/>
        <w:rPr>
          <w:b/>
        </w:rPr>
      </w:pPr>
      <w:r>
        <w:rPr>
          <w:b/>
        </w:rPr>
        <w:lastRenderedPageBreak/>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72" w:name="_Toc205190518"/>
      <w:r w:rsidRPr="004222A1">
        <w:rPr>
          <w:b/>
        </w:rPr>
        <w:t>Security-Constrained Economic Dispatch (SCED)</w:t>
      </w:r>
      <w:bookmarkEnd w:id="868"/>
      <w:bookmarkEnd w:id="869"/>
      <w:bookmarkEnd w:id="872"/>
    </w:p>
    <w:p w14:paraId="190FDC20" w14:textId="77777777" w:rsidR="005D1947" w:rsidRDefault="00A442A0">
      <w:pPr>
        <w:pStyle w:val="BodyText"/>
      </w:pPr>
      <w:r>
        <w:t>The determination of desirable Generation Resource output levels using Energy Offer Curves while considering State Estimator</w:t>
      </w:r>
      <w:r w:rsidR="00323D61">
        <w:t xml:space="preserve"> (SE)</w:t>
      </w:r>
      <w:r>
        <w:t xml:space="preserve"> output for Load at transmission-level Electrical Buses, Generation Resource limits, and transmission limits to provide the least offer-based cost dispatch of the ERCOT System.</w:t>
      </w:r>
    </w:p>
    <w:p w14:paraId="107C700D" w14:textId="77777777" w:rsidR="005D1947" w:rsidRPr="004222A1" w:rsidRDefault="00A442A0">
      <w:pPr>
        <w:pStyle w:val="H2"/>
        <w:rPr>
          <w:b/>
        </w:rPr>
      </w:pPr>
      <w:bookmarkStart w:id="873" w:name="_Toc80425757"/>
      <w:bookmarkStart w:id="874" w:name="_Toc118224608"/>
      <w:bookmarkStart w:id="875" w:name="_Toc118909676"/>
      <w:bookmarkStart w:id="876" w:name="_Toc205190519"/>
      <w:bookmarkStart w:id="877" w:name="_Toc73847958"/>
      <w:r w:rsidRPr="004222A1">
        <w:rPr>
          <w:b/>
        </w:rPr>
        <w:t>Self-Arranged Ancillary Service</w:t>
      </w:r>
      <w:bookmarkEnd w:id="873"/>
      <w:r w:rsidRPr="004222A1">
        <w:rPr>
          <w:b/>
        </w:rPr>
        <w:t xml:space="preserve"> Quantity</w:t>
      </w:r>
      <w:bookmarkEnd w:id="874"/>
      <w:bookmarkEnd w:id="875"/>
      <w:bookmarkEnd w:id="876"/>
    </w:p>
    <w:p w14:paraId="10E34D96" w14:textId="77777777" w:rsidR="005D1947" w:rsidRDefault="00A442A0">
      <w:pPr>
        <w:pStyle w:val="BodyText"/>
      </w:pPr>
      <w:bookmarkStart w:id="878" w:name="_Toc80425758"/>
      <w:bookmarkStart w:id="879" w:name="_Toc73847959"/>
      <w:bookmarkEnd w:id="877"/>
      <w:r>
        <w:t xml:space="preserve">The </w:t>
      </w:r>
      <w:r w:rsidR="00AB4022">
        <w:t>quantity of an</w:t>
      </w:r>
      <w:r>
        <w:t xml:space="preserve"> Ancillary Service that a QSE secures for itself using Resources represented by that QSE and Ancillary Service Trades.    </w:t>
      </w:r>
    </w:p>
    <w:p w14:paraId="7B242312" w14:textId="77777777" w:rsidR="005D1947" w:rsidRPr="004222A1" w:rsidRDefault="00A442A0">
      <w:pPr>
        <w:pStyle w:val="H2"/>
        <w:rPr>
          <w:b/>
        </w:rPr>
      </w:pPr>
      <w:bookmarkStart w:id="880" w:name="_Toc118224609"/>
      <w:bookmarkStart w:id="881" w:name="_Toc118909677"/>
      <w:bookmarkStart w:id="882" w:name="_Toc205190520"/>
      <w:bookmarkStart w:id="883" w:name="_Toc80425760"/>
      <w:bookmarkStart w:id="884" w:name="_Toc73847963"/>
      <w:bookmarkEnd w:id="878"/>
      <w:bookmarkEnd w:id="879"/>
      <w:r w:rsidRPr="004222A1">
        <w:rPr>
          <w:b/>
        </w:rPr>
        <w:t>Self-Schedule</w:t>
      </w:r>
      <w:bookmarkEnd w:id="880"/>
      <w:bookmarkEnd w:id="881"/>
      <w:bookmarkEnd w:id="882"/>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5" w:name="_Toc205190521"/>
      <w:bookmarkStart w:id="886" w:name="_Toc118224610"/>
      <w:bookmarkStart w:id="887" w:name="_Toc118909678"/>
      <w:r w:rsidRPr="004222A1">
        <w:rPr>
          <w:b/>
        </w:rPr>
        <w:t>Service Address</w:t>
      </w:r>
      <w:bookmarkEnd w:id="885"/>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8" w:name="_Toc205190522"/>
      <w:r w:rsidRPr="004222A1">
        <w:rPr>
          <w:b/>
        </w:rPr>
        <w:t>Service Delivery Point</w:t>
      </w:r>
      <w:bookmarkEnd w:id="883"/>
      <w:bookmarkEnd w:id="886"/>
      <w:bookmarkEnd w:id="887"/>
      <w:bookmarkEnd w:id="888"/>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9" w:name="_Toc118224611"/>
      <w:bookmarkStart w:id="890" w:name="_Toc118909679"/>
      <w:bookmarkStart w:id="891" w:name="_Toc205190523"/>
      <w:bookmarkStart w:id="892" w:name="_Toc73847964"/>
      <w:bookmarkStart w:id="893" w:name="_Toc80425764"/>
      <w:bookmarkStart w:id="894" w:name="_Toc73847967"/>
      <w:bookmarkEnd w:id="884"/>
      <w:r w:rsidRPr="004222A1">
        <w:rPr>
          <w:b/>
        </w:rPr>
        <w:t>Settlement</w:t>
      </w:r>
      <w:bookmarkEnd w:id="889"/>
      <w:bookmarkEnd w:id="890"/>
      <w:bookmarkEnd w:id="891"/>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5" w:name="_Toc205190524"/>
      <w:bookmarkStart w:id="896" w:name="_Toc118224612"/>
      <w:bookmarkStart w:id="897" w:name="_Toc118909680"/>
      <w:r w:rsidRPr="004222A1">
        <w:rPr>
          <w:b/>
        </w:rPr>
        <w:t>Settlement Calendar</w:t>
      </w:r>
      <w:bookmarkEnd w:id="895"/>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8" w:name="_Toc205190525"/>
      <w:r w:rsidRPr="004222A1">
        <w:rPr>
          <w:b/>
        </w:rPr>
        <w:lastRenderedPageBreak/>
        <w:t>Settlement Interval</w:t>
      </w:r>
      <w:bookmarkEnd w:id="892"/>
      <w:bookmarkEnd w:id="893"/>
      <w:bookmarkEnd w:id="896"/>
      <w:bookmarkEnd w:id="897"/>
      <w:bookmarkEnd w:id="898"/>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9" w:name="_Toc73847966"/>
      <w:bookmarkStart w:id="900" w:name="_Toc80425766"/>
      <w:bookmarkStart w:id="901" w:name="_Toc118224613"/>
      <w:bookmarkStart w:id="902" w:name="_Toc118909681"/>
      <w:bookmarkStart w:id="903"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9"/>
      <w:bookmarkEnd w:id="900"/>
      <w:bookmarkEnd w:id="901"/>
      <w:bookmarkEnd w:id="902"/>
      <w:bookmarkEnd w:id="903"/>
    </w:p>
    <w:p w14:paraId="0A5CE8A5" w14:textId="77777777" w:rsidR="005D1947" w:rsidRDefault="00A442A0">
      <w:pPr>
        <w:pStyle w:val="BodyText"/>
      </w:pPr>
      <w:r>
        <w:t>Generation and end-use consumption meters used for allocation of ERCOT charges and wholesale and retail Settlements.</w:t>
      </w:r>
    </w:p>
    <w:p w14:paraId="2955C168" w14:textId="77777777" w:rsidR="00945EC5" w:rsidRDefault="00945EC5" w:rsidP="00945EC5">
      <w:pPr>
        <w:tabs>
          <w:tab w:val="left" w:pos="900"/>
        </w:tabs>
        <w:spacing w:before="240" w:after="240"/>
        <w:ind w:left="907" w:hanging="907"/>
        <w:outlineLvl w:val="1"/>
        <w:rPr>
          <w:b/>
          <w:lang w:val="fr-FR"/>
        </w:rPr>
      </w:pPr>
      <w:bookmarkStart w:id="904" w:name="_Toc80425767"/>
      <w:bookmarkStart w:id="905" w:name="_Toc118224614"/>
      <w:bookmarkStart w:id="906" w:name="_Toc118909682"/>
      <w:bookmarkStart w:id="907" w:name="_Toc205190527"/>
      <w:bookmarkEnd w:id="894"/>
      <w:r>
        <w:rPr>
          <w:b/>
        </w:rPr>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4"/>
      <w:bookmarkEnd w:id="905"/>
      <w:bookmarkEnd w:id="906"/>
      <w:bookmarkEnd w:id="907"/>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8" w:name="_Toc80425768"/>
      <w:bookmarkStart w:id="909" w:name="_Toc118224615"/>
      <w:bookmarkStart w:id="910" w:name="_Toc118909683"/>
      <w:bookmarkStart w:id="911" w:name="_Toc205190528"/>
      <w:r w:rsidRPr="004222A1">
        <w:rPr>
          <w:b/>
        </w:rPr>
        <w:t>Settlement Point Price</w:t>
      </w:r>
      <w:bookmarkEnd w:id="908"/>
      <w:bookmarkEnd w:id="909"/>
      <w:bookmarkEnd w:id="910"/>
      <w:bookmarkEnd w:id="911"/>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2" w:name="_Toc118224616"/>
      <w:bookmarkStart w:id="913" w:name="_Toc118909684"/>
      <w:bookmarkStart w:id="914" w:name="_Toc205190529"/>
      <w:r w:rsidRPr="004222A1">
        <w:rPr>
          <w:b/>
        </w:rPr>
        <w:t>Settlement Quality Meter Data</w:t>
      </w:r>
      <w:bookmarkEnd w:id="912"/>
      <w:bookmarkEnd w:id="913"/>
      <w:bookmarkEnd w:id="914"/>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5" w:name="_Toc73847972"/>
      <w:bookmarkStart w:id="916" w:name="_Toc118224617"/>
      <w:bookmarkStart w:id="917" w:name="_Toc118909685"/>
      <w:bookmarkStart w:id="918" w:name="_Toc205190530"/>
      <w:r w:rsidRPr="004222A1">
        <w:rPr>
          <w:b/>
        </w:rPr>
        <w:lastRenderedPageBreak/>
        <w:t>Settlement Statement</w:t>
      </w:r>
      <w:bookmarkStart w:id="919" w:name="Settlementstatement"/>
      <w:bookmarkEnd w:id="919"/>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5"/>
      <w:bookmarkEnd w:id="916"/>
      <w:bookmarkEnd w:id="917"/>
      <w:bookmarkEnd w:id="918"/>
    </w:p>
    <w:p w14:paraId="51E37754" w14:textId="77777777" w:rsidR="005D1947" w:rsidRDefault="00A442A0">
      <w:pPr>
        <w:pStyle w:val="BodyText"/>
      </w:pPr>
      <w:bookmarkStart w:id="920"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1" w:name="_Toc118224618"/>
      <w:bookmarkStart w:id="922" w:name="_Toc118909686"/>
      <w:bookmarkStart w:id="923" w:name="_Toc205190531"/>
      <w:r w:rsidRPr="004222A1">
        <w:rPr>
          <w:b/>
        </w:rPr>
        <w:lastRenderedPageBreak/>
        <w:t>Shift Factor</w:t>
      </w:r>
      <w:bookmarkEnd w:id="920"/>
      <w:bookmarkEnd w:id="921"/>
      <w:bookmarkEnd w:id="922"/>
      <w:bookmarkEnd w:id="923"/>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 xml:space="preserve">Short-Term </w:t>
      </w:r>
      <w:proofErr w:type="spellStart"/>
      <w:r>
        <w:rPr>
          <w:b/>
        </w:rPr>
        <w:t>PhotoVoltaic</w:t>
      </w:r>
      <w:proofErr w:type="spellEnd"/>
      <w:r>
        <w:rPr>
          <w:b/>
        </w:rPr>
        <w:t xml:space="preserve">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4" w:name="_Toc118224619"/>
      <w:bookmarkStart w:id="925" w:name="_Toc118909687"/>
      <w:bookmarkStart w:id="926" w:name="_Toc205190532"/>
      <w:bookmarkStart w:id="927" w:name="_Toc73847975"/>
      <w:bookmarkStart w:id="928" w:name="_Toc80425774"/>
      <w:bookmarkStart w:id="929" w:name="_Toc73847976"/>
      <w:r w:rsidRPr="004222A1">
        <w:rPr>
          <w:b/>
        </w:rPr>
        <w:t>Short-Term Wind Power Forecast</w:t>
      </w:r>
      <w:bookmarkEnd w:id="924"/>
      <w:bookmarkEnd w:id="925"/>
      <w:bookmarkEnd w:id="926"/>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0" w:name="_Toc118224620"/>
      <w:bookmarkStart w:id="931" w:name="_Toc118909688"/>
      <w:bookmarkStart w:id="932" w:name="_Toc205190533"/>
      <w:bookmarkEnd w:id="927"/>
      <w:bookmarkEnd w:id="928"/>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0"/>
      <w:bookmarkEnd w:id="931"/>
      <w:bookmarkEnd w:id="932"/>
    </w:p>
    <w:p w14:paraId="317995E0" w14:textId="56B62BCE" w:rsidR="00B75513" w:rsidRPr="004222A1" w:rsidRDefault="00A442A0">
      <w:pPr>
        <w:pStyle w:val="H2"/>
        <w:keepNext w:val="0"/>
        <w:ind w:left="907" w:hanging="907"/>
        <w:rPr>
          <w:b/>
        </w:rPr>
      </w:pPr>
      <w:bookmarkStart w:id="933" w:name="_Toc118224622"/>
      <w:bookmarkStart w:id="934" w:name="_Toc118909690"/>
      <w:bookmarkStart w:id="935" w:name="_Toc205190535"/>
      <w:bookmarkStart w:id="936" w:name="_Toc80425775"/>
      <w:bookmarkEnd w:id="929"/>
      <w:r w:rsidRPr="004222A1">
        <w:rPr>
          <w:b/>
        </w:rPr>
        <w:t>Split Generation Resource</w:t>
      </w:r>
      <w:bookmarkEnd w:id="933"/>
      <w:bookmarkEnd w:id="934"/>
      <w:bookmarkEnd w:id="935"/>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7" w:name="_Toc118224623"/>
      <w:bookmarkStart w:id="938" w:name="_Toc118909691"/>
      <w:bookmarkStart w:id="939" w:name="_Toc205190536"/>
      <w:r w:rsidRPr="004222A1">
        <w:rPr>
          <w:b/>
        </w:rPr>
        <w:t>Startup Cost</w:t>
      </w:r>
      <w:bookmarkEnd w:id="937"/>
      <w:bookmarkEnd w:id="938"/>
      <w:bookmarkEnd w:id="939"/>
      <w:r w:rsidRPr="004222A1">
        <w:rPr>
          <w:b/>
        </w:rPr>
        <w:t xml:space="preserve"> </w:t>
      </w:r>
      <w:bookmarkEnd w:id="936"/>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w:t>
      </w:r>
      <w:proofErr w:type="gramStart"/>
      <w:r>
        <w:t>a</w:t>
      </w:r>
      <w:proofErr w:type="gramEnd"/>
      <w:r>
        <w:t>)</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40" w:name="_Toc80425776"/>
      <w:bookmarkStart w:id="941" w:name="_Toc118224624"/>
      <w:bookmarkStart w:id="942" w:name="_Toc118909692"/>
      <w:bookmarkStart w:id="943" w:name="_Toc205190537"/>
      <w:bookmarkStart w:id="944" w:name="_Toc73847977"/>
      <w:r w:rsidRPr="004222A1">
        <w:rPr>
          <w:b/>
        </w:rPr>
        <w:t>Startup Offer</w:t>
      </w:r>
      <w:bookmarkEnd w:id="940"/>
      <w:bookmarkEnd w:id="941"/>
      <w:bookmarkEnd w:id="942"/>
      <w:bookmarkEnd w:id="943"/>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77777777" w:rsidR="005D1947" w:rsidRPr="004222A1" w:rsidRDefault="00A442A0">
      <w:pPr>
        <w:pStyle w:val="H2"/>
        <w:rPr>
          <w:b/>
        </w:rPr>
      </w:pPr>
      <w:bookmarkStart w:id="945" w:name="_Toc118224625"/>
      <w:bookmarkStart w:id="946" w:name="_Toc118909693"/>
      <w:bookmarkStart w:id="947" w:name="_Toc205190538"/>
      <w:r w:rsidRPr="004222A1">
        <w:rPr>
          <w:b/>
        </w:rPr>
        <w:lastRenderedPageBreak/>
        <w:t>State Estimator (SE)</w:t>
      </w:r>
      <w:bookmarkEnd w:id="944"/>
      <w:bookmarkEnd w:id="945"/>
      <w:bookmarkEnd w:id="946"/>
      <w:bookmarkEnd w:id="947"/>
    </w:p>
    <w:p w14:paraId="141B3D08" w14:textId="77777777"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SE’s output is a description of the network and all of the values (topology, voltage, power flow, etc.) to describe each Electrical Bus and line included in the system model.</w:t>
      </w:r>
    </w:p>
    <w:p w14:paraId="7401179F" w14:textId="77777777" w:rsidR="00C65066" w:rsidRPr="004222A1" w:rsidRDefault="000C38F9">
      <w:pPr>
        <w:pStyle w:val="H2"/>
        <w:rPr>
          <w:b/>
        </w:rPr>
      </w:pPr>
      <w:r w:rsidRPr="004222A1">
        <w:rPr>
          <w:b/>
        </w:rPr>
        <w:t xml:space="preserve">State Estimator (SE)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electrical phenomena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8" w:name="_Toc205190539"/>
      <w:bookmarkStart w:id="949" w:name="_Toc73847983"/>
      <w:bookmarkStart w:id="950" w:name="_Toc118224626"/>
      <w:bookmarkStart w:id="951"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lastRenderedPageBreak/>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8"/>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2" w:name="_Toc205190540"/>
      <w:r w:rsidRPr="004222A1">
        <w:rPr>
          <w:b/>
        </w:rPr>
        <w:t>System-Wide Offer Cap (SWC</w:t>
      </w:r>
      <w:r w:rsidR="00EF4BE7" w:rsidRPr="004222A1">
        <w:rPr>
          <w:b/>
        </w:rPr>
        <w:t>A</w:t>
      </w:r>
      <w:r w:rsidRPr="004222A1">
        <w:rPr>
          <w:b/>
        </w:rPr>
        <w:t>P)</w:t>
      </w:r>
      <w:bookmarkEnd w:id="952"/>
    </w:p>
    <w:p w14:paraId="7B4E9C7F" w14:textId="77777777" w:rsidR="005D1947" w:rsidRDefault="00A442A0" w:rsidP="00AB6594">
      <w:pPr>
        <w:pStyle w:val="BodyText"/>
        <w:spacing w:after="480"/>
      </w:pPr>
      <w:r>
        <w:t xml:space="preserve">The </w:t>
      </w:r>
      <w:r w:rsidR="0082035E">
        <w:rPr>
          <w:rStyle w:val="BodyTextChar2Char1"/>
        </w:rPr>
        <w:t xml:space="preserve">SWCAP shall be determined in accordance with PUCT Substantive Rules.  </w:t>
      </w:r>
    </w:p>
    <w:bookmarkEnd w:id="949"/>
    <w:bookmarkEnd w:id="950"/>
    <w:bookmarkEnd w:id="951"/>
    <w:p w14:paraId="11D6BF95" w14:textId="77777777" w:rsidR="005D1947" w:rsidRDefault="00A442A0">
      <w:pPr>
        <w:pStyle w:val="BodyText"/>
        <w:keepNext/>
        <w:rPr>
          <w:b/>
          <w:sz w:val="40"/>
          <w:szCs w:val="40"/>
        </w:rPr>
      </w:pPr>
      <w:r>
        <w:rPr>
          <w:b/>
          <w:sz w:val="40"/>
          <w:szCs w:val="40"/>
        </w:rPr>
        <w:t>T</w:t>
      </w:r>
      <w:bookmarkStart w:id="953" w:name="T"/>
      <w:bookmarkEnd w:id="953"/>
    </w:p>
    <w:p w14:paraId="76806BF3" w14:textId="77777777" w:rsidR="00B75513" w:rsidRDefault="00FE0278">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4" w:name="_Toc73847986"/>
      <w:bookmarkStart w:id="955" w:name="_Toc118224627"/>
      <w:bookmarkStart w:id="956" w:name="_Toc118909695"/>
      <w:bookmarkStart w:id="957" w:name="_Toc205190541"/>
      <w:r w:rsidRPr="004222A1">
        <w:rPr>
          <w:b/>
        </w:rPr>
        <w:t>T</w:t>
      </w:r>
      <w:r w:rsidR="00EF4BE7" w:rsidRPr="004222A1">
        <w:rPr>
          <w:b/>
        </w:rPr>
        <w:t xml:space="preserve">SP and </w:t>
      </w:r>
      <w:r w:rsidRPr="004222A1">
        <w:rPr>
          <w:b/>
        </w:rPr>
        <w:t>DSP Metered Entity</w:t>
      </w:r>
      <w:bookmarkEnd w:id="954"/>
      <w:bookmarkEnd w:id="955"/>
      <w:bookmarkEnd w:id="956"/>
      <w:bookmarkEnd w:id="957"/>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8" w:name="_Toc80425787"/>
      <w:bookmarkStart w:id="959" w:name="_Toc118224629"/>
      <w:bookmarkStart w:id="960" w:name="_Toc118909697"/>
      <w:bookmarkStart w:id="961" w:name="_Toc205190543"/>
      <w:bookmarkStart w:id="962"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58"/>
      <w:bookmarkEnd w:id="959"/>
      <w:bookmarkEnd w:id="960"/>
      <w:bookmarkEnd w:id="961"/>
    </w:p>
    <w:p w14:paraId="030E3303" w14:textId="77777777" w:rsidR="005D1947" w:rsidRDefault="00A442A0">
      <w:pPr>
        <w:pStyle w:val="BodyText"/>
      </w:pPr>
      <w:r>
        <w:t xml:space="preserve">The date on which ERCOT starts operation of the Texas </w:t>
      </w:r>
      <w:r w:rsidR="00EF4BE7">
        <w:t>N</w:t>
      </w:r>
      <w:r>
        <w:t xml:space="preserve">odal </w:t>
      </w:r>
      <w:r w:rsidR="00EF4BE7">
        <w:t>M</w:t>
      </w:r>
      <w:r>
        <w:t>arket in compliance with the rules and orders of the PUCT.  Once this date is determined, ERCOT shall post it on the ERCOT website and maintain it on either the ERCOT website or the MIS Public Area.</w:t>
      </w:r>
    </w:p>
    <w:p w14:paraId="52C7AF4A" w14:textId="77777777" w:rsidR="005D1947" w:rsidRPr="004222A1" w:rsidRDefault="00A442A0">
      <w:pPr>
        <w:pStyle w:val="H2"/>
        <w:rPr>
          <w:b/>
        </w:rPr>
      </w:pPr>
      <w:bookmarkStart w:id="963" w:name="_Toc118224630"/>
      <w:bookmarkStart w:id="964" w:name="_Toc118909698"/>
      <w:bookmarkStart w:id="965" w:name="_Toc205190544"/>
      <w:r w:rsidRPr="004222A1">
        <w:rPr>
          <w:b/>
        </w:rPr>
        <w:lastRenderedPageBreak/>
        <w:t xml:space="preserve">Texas </w:t>
      </w:r>
      <w:r w:rsidR="00EF4BE7" w:rsidRPr="004222A1">
        <w:rPr>
          <w:b/>
        </w:rPr>
        <w:t xml:space="preserve">Standard Electronic Transaction (TX </w:t>
      </w:r>
      <w:r w:rsidRPr="004222A1">
        <w:rPr>
          <w:b/>
        </w:rPr>
        <w:t>SET</w:t>
      </w:r>
      <w:bookmarkEnd w:id="962"/>
      <w:bookmarkEnd w:id="963"/>
      <w:bookmarkEnd w:id="964"/>
      <w:bookmarkEnd w:id="965"/>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6" w:name="_Toc118224631"/>
      <w:bookmarkStart w:id="967" w:name="_Toc118909699"/>
      <w:bookmarkStart w:id="968" w:name="_Toc205190545"/>
      <w:bookmarkStart w:id="969" w:name="_Toc80425796"/>
      <w:r w:rsidRPr="004222A1">
        <w:rPr>
          <w:b/>
        </w:rPr>
        <w:t>Three-Part Supply Offer</w:t>
      </w:r>
      <w:bookmarkEnd w:id="966"/>
      <w:bookmarkEnd w:id="967"/>
      <w:bookmarkEnd w:id="968"/>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0" w:name="_Toc118224632"/>
      <w:bookmarkStart w:id="971" w:name="_Toc118909700"/>
      <w:bookmarkStart w:id="972" w:name="_Toc205190546"/>
      <w:r w:rsidRPr="004222A1">
        <w:rPr>
          <w:b/>
        </w:rPr>
        <w:t xml:space="preserve">Time </w:t>
      </w:r>
      <w:proofErr w:type="gramStart"/>
      <w:r w:rsidR="006410CE" w:rsidRPr="004222A1">
        <w:rPr>
          <w:b/>
        </w:rPr>
        <w:t>O</w:t>
      </w:r>
      <w:r w:rsidRPr="004222A1">
        <w:rPr>
          <w:b/>
        </w:rPr>
        <w:t>f</w:t>
      </w:r>
      <w:proofErr w:type="gramEnd"/>
      <w:r w:rsidRPr="004222A1">
        <w:rPr>
          <w:b/>
        </w:rPr>
        <w:t xml:space="preserve">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 xml:space="preserve">Time </w:t>
      </w:r>
      <w:proofErr w:type="gramStart"/>
      <w:r w:rsidRPr="004222A1">
        <w:rPr>
          <w:b/>
        </w:rPr>
        <w:t>Of</w:t>
      </w:r>
      <w:proofErr w:type="gramEnd"/>
      <w:r w:rsidRPr="004222A1">
        <w:rPr>
          <w:b/>
        </w:rPr>
        <w:t xml:space="preserve"> Use Schedule (TOUS)</w:t>
      </w:r>
    </w:p>
    <w:p w14:paraId="1283DBE8" w14:textId="77777777" w:rsidR="00B75513" w:rsidRDefault="0030270C">
      <w:pPr>
        <w:pStyle w:val="BodyText"/>
      </w:pPr>
      <w:r>
        <w:t xml:space="preserve">A schedule identifying the Time </w:t>
      </w:r>
      <w:proofErr w:type="gramStart"/>
      <w:r>
        <w:t>Of</w:t>
      </w:r>
      <w:proofErr w:type="gramEnd"/>
      <w:r>
        <w:t xml:space="preserve">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9"/>
      <w:bookmarkEnd w:id="970"/>
      <w:bookmarkEnd w:id="971"/>
      <w:bookmarkEnd w:id="972"/>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3" w:name="_Toc73848000"/>
      <w:bookmarkStart w:id="974" w:name="_Toc118224633"/>
      <w:bookmarkStart w:id="975" w:name="_Toc118909701"/>
      <w:bookmarkStart w:id="976" w:name="_Toc205190547"/>
      <w:r w:rsidRPr="004222A1">
        <w:rPr>
          <w:b/>
        </w:rPr>
        <w:t>Transmission and/or Distribution Service Provider (TDSP)</w:t>
      </w:r>
      <w:bookmarkEnd w:id="973"/>
      <w:bookmarkEnd w:id="974"/>
      <w:bookmarkEnd w:id="975"/>
      <w:bookmarkEnd w:id="976"/>
    </w:p>
    <w:p w14:paraId="0F29D92C" w14:textId="77777777" w:rsidR="0011691A" w:rsidRDefault="0011691A" w:rsidP="0011691A">
      <w:pPr>
        <w:pStyle w:val="BodyText"/>
      </w:pPr>
      <w:bookmarkStart w:id="977" w:name="_Toc118224634"/>
      <w:bookmarkStart w:id="978" w:name="_Toc118909702"/>
      <w:bookmarkStart w:id="979"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0" w:name="TransmissionElement"/>
      <w:r>
        <w:rPr>
          <w:b/>
        </w:rPr>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7"/>
      <w:bookmarkEnd w:id="978"/>
      <w:bookmarkEnd w:id="979"/>
    </w:p>
    <w:bookmarkEnd w:id="980"/>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lastRenderedPageBreak/>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1" w:name="_Toc80425802"/>
      <w:bookmarkStart w:id="982" w:name="_Toc118224635"/>
      <w:bookmarkStart w:id="983" w:name="_Toc118909703"/>
      <w:bookmarkStart w:id="984" w:name="_Toc205190549"/>
      <w:bookmarkStart w:id="985" w:name="_Toc73848001"/>
      <w:r w:rsidRPr="004222A1">
        <w:rPr>
          <w:b/>
        </w:rPr>
        <w:t>Transmission Facilities</w:t>
      </w:r>
      <w:bookmarkEnd w:id="981"/>
      <w:bookmarkEnd w:id="982"/>
      <w:bookmarkEnd w:id="983"/>
      <w:bookmarkEnd w:id="984"/>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6" w:name="_Toc80425803"/>
            <w:bookmarkStart w:id="987" w:name="_Toc118224636"/>
            <w:bookmarkStart w:id="988" w:name="_Toc118909704"/>
            <w:bookmarkStart w:id="989" w:name="_Toc205190550"/>
            <w:bookmarkStart w:id="990" w:name="_Toc73848002"/>
            <w:bookmarkEnd w:id="985"/>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6"/>
      <w:bookmarkEnd w:id="987"/>
      <w:bookmarkEnd w:id="988"/>
      <w:bookmarkEnd w:id="989"/>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1" w:name="_Toc73848003"/>
      <w:bookmarkStart w:id="992" w:name="_Toc80425804"/>
      <w:bookmarkStart w:id="993" w:name="_Toc118224637"/>
      <w:bookmarkStart w:id="994" w:name="_Toc118909705"/>
      <w:bookmarkStart w:id="995" w:name="_Toc205190551"/>
      <w:bookmarkStart w:id="996" w:name="_Toc73848004"/>
      <w:bookmarkEnd w:id="990"/>
      <w:r w:rsidRPr="004222A1">
        <w:rPr>
          <w:b/>
        </w:rPr>
        <w:t>Transmission Losses</w:t>
      </w:r>
      <w:bookmarkEnd w:id="991"/>
      <w:bookmarkEnd w:id="992"/>
      <w:bookmarkEnd w:id="993"/>
      <w:bookmarkEnd w:id="994"/>
      <w:bookmarkEnd w:id="995"/>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61C0319D" w14:textId="77777777" w:rsidR="005D1947" w:rsidRPr="004222A1" w:rsidRDefault="00A442A0">
      <w:pPr>
        <w:pStyle w:val="H2"/>
        <w:rPr>
          <w:b/>
        </w:rPr>
      </w:pPr>
      <w:bookmarkStart w:id="997" w:name="_Toc118224638"/>
      <w:bookmarkStart w:id="998" w:name="_Toc118909706"/>
      <w:bookmarkStart w:id="999" w:name="_Toc205190552"/>
      <w:r w:rsidRPr="004222A1">
        <w:rPr>
          <w:b/>
        </w:rPr>
        <w:t>Transmission Service</w:t>
      </w:r>
      <w:bookmarkEnd w:id="996"/>
      <w:bookmarkEnd w:id="997"/>
      <w:bookmarkEnd w:id="998"/>
      <w:bookmarkEnd w:id="999"/>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0" w:name="_Toc73848005"/>
      <w:bookmarkStart w:id="1001" w:name="_Toc118224639"/>
      <w:bookmarkStart w:id="1002" w:name="_Toc118909707"/>
      <w:bookmarkStart w:id="1003" w:name="_Toc205190553"/>
      <w:r w:rsidRPr="004222A1">
        <w:rPr>
          <w:b/>
        </w:rPr>
        <w:t>Transmission Service Provider</w:t>
      </w:r>
      <w:bookmarkEnd w:id="1000"/>
      <w:r w:rsidRPr="004222A1">
        <w:rPr>
          <w:b/>
        </w:rPr>
        <w:t xml:space="preserve"> (TSP)</w:t>
      </w:r>
      <w:bookmarkEnd w:id="1001"/>
      <w:bookmarkEnd w:id="1002"/>
      <w:bookmarkEnd w:id="1003"/>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lastRenderedPageBreak/>
        <w:t>U</w:t>
      </w:r>
      <w:bookmarkStart w:id="1004" w:name="U"/>
      <w:bookmarkEnd w:id="1004"/>
    </w:p>
    <w:p w14:paraId="1E3F674E" w14:textId="77777777" w:rsidR="00B75513" w:rsidRDefault="00FE0278">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5" w:name="_Toc73848008"/>
      <w:bookmarkStart w:id="1006" w:name="_Toc80425809"/>
      <w:bookmarkStart w:id="1007" w:name="_Toc118224640"/>
      <w:bookmarkStart w:id="1008" w:name="_Toc118909708"/>
      <w:bookmarkStart w:id="1009" w:name="_Toc205190554"/>
      <w:bookmarkStart w:id="1010" w:name="_Toc73848010"/>
      <w:r w:rsidRPr="004222A1">
        <w:rPr>
          <w:b/>
        </w:rPr>
        <w:t>Unaccounted for Energy (UFE)</w:t>
      </w:r>
      <w:bookmarkEnd w:id="1005"/>
      <w:bookmarkEnd w:id="1006"/>
      <w:bookmarkEnd w:id="1007"/>
      <w:bookmarkEnd w:id="1008"/>
      <w:bookmarkEnd w:id="1009"/>
    </w:p>
    <w:p w14:paraId="7AC34544" w14:textId="77777777" w:rsidR="005D1947" w:rsidRDefault="00A442A0">
      <w:pPr>
        <w:pStyle w:val="BodyText"/>
      </w:pPr>
      <w:r>
        <w:t xml:space="preserve">The difference between total </w:t>
      </w:r>
      <w:proofErr w:type="gramStart"/>
      <w:r>
        <w:t>Load</w:t>
      </w:r>
      <w:proofErr w:type="gramEnd"/>
      <w:r>
        <w:t xml:space="preserve">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1" w:name="_Toc118224641"/>
      <w:bookmarkStart w:id="1012" w:name="_Toc118909709"/>
      <w:bookmarkStart w:id="1013" w:name="_Toc205190555"/>
      <w:bookmarkStart w:id="1014" w:name="_Toc73848014"/>
      <w:bookmarkEnd w:id="1010"/>
      <w:r w:rsidRPr="004222A1">
        <w:rPr>
          <w:b/>
        </w:rPr>
        <w:t>Unit Reactive Limit</w:t>
      </w:r>
      <w:bookmarkEnd w:id="1011"/>
      <w:bookmarkEnd w:id="1012"/>
      <w:bookmarkEnd w:id="1013"/>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5" w:name="_Toc205190556"/>
      <w:bookmarkStart w:id="1016" w:name="_Toc118224642"/>
      <w:bookmarkStart w:id="1017" w:name="_Toc118909710"/>
      <w:r w:rsidRPr="004222A1">
        <w:rPr>
          <w:b/>
        </w:rPr>
        <w:t>Updated Desired Base Point</w:t>
      </w:r>
      <w:bookmarkEnd w:id="1015"/>
    </w:p>
    <w:p w14:paraId="4E448284" w14:textId="77777777" w:rsidR="005D1947" w:rsidRDefault="00A442A0">
      <w:pPr>
        <w:pStyle w:val="BodyText"/>
      </w:pPr>
      <w:r>
        <w:t xml:space="preserve">A calculated MW value representing the expected MW output of a Generation Resource ramping to a Base Point.  </w:t>
      </w:r>
    </w:p>
    <w:p w14:paraId="354FDAAB" w14:textId="77777777" w:rsidR="005D1947" w:rsidRPr="004222A1" w:rsidRDefault="00A442A0">
      <w:pPr>
        <w:pStyle w:val="H2"/>
        <w:rPr>
          <w:b/>
        </w:rPr>
      </w:pPr>
      <w:bookmarkStart w:id="1018" w:name="_Toc205190557"/>
      <w:r w:rsidRPr="004222A1">
        <w:rPr>
          <w:b/>
        </w:rPr>
        <w:t>Updated Network Model</w:t>
      </w:r>
      <w:bookmarkEnd w:id="1016"/>
      <w:bookmarkEnd w:id="1017"/>
      <w:bookmarkEnd w:id="1018"/>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4"/>
    <w:p w14:paraId="2421C9E7" w14:textId="77777777" w:rsidR="005D1947" w:rsidRDefault="00A442A0">
      <w:pPr>
        <w:pStyle w:val="BodyText"/>
        <w:keepNext/>
        <w:rPr>
          <w:b/>
          <w:sz w:val="40"/>
          <w:szCs w:val="40"/>
        </w:rPr>
      </w:pPr>
      <w:r>
        <w:rPr>
          <w:b/>
          <w:sz w:val="40"/>
          <w:szCs w:val="40"/>
        </w:rPr>
        <w:t>V</w:t>
      </w:r>
      <w:bookmarkStart w:id="1019" w:name="V"/>
      <w:bookmarkEnd w:id="1019"/>
    </w:p>
    <w:p w14:paraId="3F4B6B86" w14:textId="77777777" w:rsidR="00B75513" w:rsidRDefault="00FE0278">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0" w:name="_Toc80425818"/>
      <w:bookmarkStart w:id="1021" w:name="_Toc118224645"/>
      <w:bookmarkStart w:id="1022" w:name="_Toc118909713"/>
      <w:bookmarkStart w:id="1023" w:name="_Toc205190560"/>
      <w:r w:rsidRPr="004222A1">
        <w:rPr>
          <w:b/>
        </w:rPr>
        <w:t>Verbal Dispatch Instruction (VDI)</w:t>
      </w:r>
      <w:bookmarkEnd w:id="1020"/>
      <w:bookmarkEnd w:id="1021"/>
      <w:bookmarkEnd w:id="1022"/>
      <w:bookmarkEnd w:id="1023"/>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4" w:name="_Toc205190561"/>
      <w:bookmarkStart w:id="1025" w:name="_Toc73848017"/>
      <w:bookmarkStart w:id="1026" w:name="_Toc118224646"/>
      <w:bookmarkStart w:id="1027" w:name="_Toc118909714"/>
      <w:r w:rsidRPr="004222A1">
        <w:rPr>
          <w:b/>
        </w:rPr>
        <w:t>Voltage Profile</w:t>
      </w:r>
      <w:bookmarkEnd w:id="1024"/>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28" w:name="_Toc205190562"/>
      <w:r w:rsidRPr="00B20862">
        <w:rPr>
          <w:b/>
        </w:rPr>
        <w:lastRenderedPageBreak/>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77777777" w:rsidR="005D1947" w:rsidRPr="004222A1" w:rsidRDefault="00A442A0">
      <w:pPr>
        <w:pStyle w:val="H2"/>
        <w:rPr>
          <w:b/>
        </w:rPr>
      </w:pPr>
      <w:r w:rsidRPr="004222A1">
        <w:rPr>
          <w:b/>
        </w:rPr>
        <w:t>Voltage Support Service</w:t>
      </w:r>
      <w:bookmarkEnd w:id="1025"/>
      <w:bookmarkEnd w:id="1026"/>
      <w:bookmarkEnd w:id="1027"/>
      <w:bookmarkEnd w:id="1028"/>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9" w:name="W"/>
      <w:bookmarkEnd w:id="1029"/>
    </w:p>
    <w:p w14:paraId="79345C73" w14:textId="77777777" w:rsidR="00B75513" w:rsidRDefault="00FE0278">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0" w:name="_Toc73848019"/>
      <w:bookmarkStart w:id="1031" w:name="_Toc118224647"/>
      <w:bookmarkStart w:id="1032" w:name="_Toc118909715"/>
      <w:bookmarkStart w:id="1033" w:name="_Toc205190563"/>
      <w:r w:rsidRPr="004222A1">
        <w:rPr>
          <w:b/>
        </w:rPr>
        <w:t>Watch</w:t>
      </w:r>
    </w:p>
    <w:p w14:paraId="53166F62" w14:textId="77777777" w:rsidR="00BD07BC" w:rsidRDefault="00BD07BC" w:rsidP="00BD07BC">
      <w:pPr>
        <w:pStyle w:val="BodyText"/>
      </w:pPr>
      <w:r>
        <w:t>The third of four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0"/>
      <w:bookmarkEnd w:id="1031"/>
      <w:bookmarkEnd w:id="1032"/>
      <w:bookmarkEnd w:id="1033"/>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4" w:name="_Toc73848020"/>
      <w:bookmarkStart w:id="1035" w:name="_Toc80425825"/>
      <w:bookmarkStart w:id="1036" w:name="_Toc118224648"/>
      <w:bookmarkStart w:id="1037" w:name="_Toc118909716"/>
      <w:bookmarkStart w:id="1038" w:name="_Toc205190564"/>
      <w:r w:rsidRPr="004222A1">
        <w:rPr>
          <w:b/>
        </w:rPr>
        <w:t>Wholesale Customer</w:t>
      </w:r>
      <w:bookmarkEnd w:id="1034"/>
      <w:bookmarkEnd w:id="1035"/>
      <w:bookmarkEnd w:id="1036"/>
      <w:bookmarkEnd w:id="1037"/>
      <w:bookmarkEnd w:id="1038"/>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9"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39"/>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0" w:name="_Toc205190566"/>
      <w:r w:rsidRPr="004222A1">
        <w:rPr>
          <w:b/>
        </w:rPr>
        <w:lastRenderedPageBreak/>
        <w:t>Wind-powered Generation Resource Production Potential (WGRPP)</w:t>
      </w:r>
      <w:bookmarkEnd w:id="1040"/>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1" w:name="X"/>
      <w:bookmarkEnd w:id="1041"/>
    </w:p>
    <w:p w14:paraId="14574AFC" w14:textId="77777777" w:rsidR="00B75513" w:rsidRDefault="00FE0278">
      <w:pPr>
        <w:pStyle w:val="ListIntroduction"/>
        <w:keepNext w:val="0"/>
      </w:pPr>
      <w:hyperlink w:anchor="_DEFINITIONS" w:history="1">
        <w:r w:rsidR="00842B9A">
          <w:rPr>
            <w:rStyle w:val="Hyperlink"/>
          </w:rPr>
          <w:t>[Back to Top]</w:t>
        </w:r>
      </w:hyperlink>
    </w:p>
    <w:p w14:paraId="73E46C47" w14:textId="77777777" w:rsidR="005D1947" w:rsidRDefault="00FE0278">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2" w:name="Y"/>
      <w:bookmarkEnd w:id="1042"/>
    </w:p>
    <w:p w14:paraId="28022E90" w14:textId="77777777" w:rsidR="00B75513" w:rsidRDefault="00FE0278">
      <w:pPr>
        <w:pStyle w:val="ListIntroduction"/>
        <w:keepNext w:val="0"/>
      </w:pPr>
      <w:hyperlink w:anchor="_DEFINITIONS" w:history="1">
        <w:r w:rsidR="00842B9A">
          <w:rPr>
            <w:rStyle w:val="Hyperlink"/>
          </w:rPr>
          <w:t>[Back to Top]</w:t>
        </w:r>
      </w:hyperlink>
    </w:p>
    <w:p w14:paraId="76C10CB2" w14:textId="77777777" w:rsidR="005D1947" w:rsidRDefault="00FE0278">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FE0278">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3" w:name="_ACRONYMS_AND_ABBREVIATIONS"/>
      <w:bookmarkStart w:id="1044" w:name="_Toc118224650"/>
      <w:bookmarkStart w:id="1045" w:name="_Toc118909718"/>
      <w:bookmarkStart w:id="1046" w:name="_Toc205190567"/>
      <w:bookmarkEnd w:id="1043"/>
      <w:r>
        <w:t>2.2</w:t>
      </w:r>
      <w:r>
        <w:tab/>
      </w:r>
      <w:r w:rsidR="00A442A0">
        <w:t>ACRONYMS AND ABBREVIATIONS</w:t>
      </w:r>
      <w:bookmarkEnd w:id="1044"/>
      <w:bookmarkEnd w:id="1045"/>
      <w:bookmarkEnd w:id="1046"/>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lastRenderedPageBreak/>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B68BD79" w14:textId="77777777" w:rsidR="005D1947" w:rsidRDefault="00A442A0" w:rsidP="00E56E9C">
      <w:pPr>
        <w:tabs>
          <w:tab w:val="left" w:pos="2160"/>
        </w:tabs>
        <w:spacing w:after="240"/>
      </w:pPr>
      <w:r>
        <w:rPr>
          <w:b/>
        </w:rPr>
        <w:t>CEII</w:t>
      </w:r>
      <w:r>
        <w:tab/>
        <w:t>Critical Energy Infrastructure Information</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C41609D" w14:textId="77777777" w:rsidTr="00EA1F57">
        <w:trPr>
          <w:trHeight w:val="476"/>
        </w:trPr>
        <w:tc>
          <w:tcPr>
            <w:tcW w:w="9350" w:type="dxa"/>
            <w:shd w:val="clear" w:color="auto" w:fill="E0E0E0"/>
          </w:tcPr>
          <w:p w14:paraId="73EC5337" w14:textId="7746D5FD" w:rsidR="00975A01" w:rsidRPr="00975A01" w:rsidRDefault="00975A01" w:rsidP="004757FD">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t>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tc>
      </w:tr>
    </w:tbl>
    <w:p w14:paraId="5C399F40" w14:textId="77777777" w:rsidR="005D1947" w:rsidRDefault="00A442A0" w:rsidP="00E56E9C">
      <w:pPr>
        <w:tabs>
          <w:tab w:val="left" w:pos="2160"/>
        </w:tabs>
        <w:spacing w:before="240"/>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lastRenderedPageBreak/>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pPr>
        <w:tabs>
          <w:tab w:val="left" w:pos="2160"/>
        </w:tabs>
      </w:pPr>
      <w:r>
        <w:rPr>
          <w:b/>
        </w:rPr>
        <w:t>DSR</w:t>
      </w:r>
      <w:r>
        <w:tab/>
        <w:t>Dynamically Scheduled Resource</w:t>
      </w:r>
    </w:p>
    <w:p w14:paraId="11DF43BC" w14:textId="77777777" w:rsidR="005D1947" w:rsidRDefault="00A442A0">
      <w:pPr>
        <w:tabs>
          <w:tab w:val="left" w:pos="2160"/>
        </w:tabs>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proofErr w:type="gramStart"/>
      <w:r>
        <w:rPr>
          <w:b/>
        </w:rPr>
        <w:t>e-Tag</w:t>
      </w:r>
      <w:proofErr w:type="gramEnd"/>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 xml:space="preserve">Fast Responding Regulation </w:t>
      </w:r>
      <w:proofErr w:type="gramStart"/>
      <w:r>
        <w:t>Down</w:t>
      </w:r>
      <w:proofErr w:type="gramEnd"/>
      <w:r>
        <w:t xml:space="preserve"> Service</w:t>
      </w:r>
    </w:p>
    <w:p w14:paraId="058C9649" w14:textId="77777777" w:rsidR="007575DB" w:rsidRDefault="007575DB" w:rsidP="007575DB">
      <w:pPr>
        <w:pStyle w:val="Acronym"/>
        <w:tabs>
          <w:tab w:val="clear" w:pos="1440"/>
          <w:tab w:val="left" w:pos="2160"/>
        </w:tabs>
      </w:pPr>
      <w:r>
        <w:rPr>
          <w:b/>
        </w:rPr>
        <w:lastRenderedPageBreak/>
        <w:t>FRRS-Up</w:t>
      </w:r>
      <w:r>
        <w:tab/>
        <w:t xml:space="preserve">Fast Responding Regulation </w:t>
      </w:r>
      <w:proofErr w:type="gramStart"/>
      <w:r>
        <w:t>Up</w:t>
      </w:r>
      <w:proofErr w:type="gramEnd"/>
      <w:r>
        <w:t xml:space="preserve"> Service</w:t>
      </w:r>
    </w:p>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 xml:space="preserve">Generation </w:t>
      </w:r>
      <w:proofErr w:type="gramStart"/>
      <w:r w:rsidRPr="00AA622A">
        <w:rPr>
          <w:iCs w:val="0"/>
        </w:rPr>
        <w:t>To</w:t>
      </w:r>
      <w:proofErr w:type="gramEnd"/>
      <w:r w:rsidRPr="00AA622A">
        <w:rPr>
          <w:iCs w:val="0"/>
        </w:rPr>
        <w:t xml:space="preserve">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pPr>
        <w:tabs>
          <w:tab w:val="left" w:pos="2160"/>
        </w:tabs>
      </w:pPr>
      <w:r>
        <w:rPr>
          <w:b/>
        </w:rPr>
        <w:t>HASL</w:t>
      </w:r>
      <w:r>
        <w:tab/>
        <w:t>High Ancillary Service Limit</w:t>
      </w:r>
    </w:p>
    <w:p w14:paraId="7D594A32" w14:textId="77777777" w:rsidR="00F974A8" w:rsidRDefault="00F974A8" w:rsidP="00F974A8">
      <w:pPr>
        <w:tabs>
          <w:tab w:val="left" w:pos="2160"/>
        </w:tabs>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proofErr w:type="gramStart"/>
      <w:r>
        <w:rPr>
          <w:b/>
        </w:rPr>
        <w:t>kV</w:t>
      </w:r>
      <w:proofErr w:type="gramEnd"/>
      <w:r>
        <w:tab/>
        <w:t>Kilovolt</w:t>
      </w:r>
    </w:p>
    <w:p w14:paraId="093D3412" w14:textId="77777777" w:rsidR="00831914" w:rsidRDefault="00831914" w:rsidP="00831914">
      <w:pPr>
        <w:tabs>
          <w:tab w:val="left" w:pos="2160"/>
        </w:tabs>
      </w:pPr>
      <w:proofErr w:type="gramStart"/>
      <w:r>
        <w:rPr>
          <w:b/>
        </w:rPr>
        <w:t>kVA</w:t>
      </w:r>
      <w:proofErr w:type="gramEnd"/>
      <w:r>
        <w:tab/>
        <w:t>Kilovolt-Ampere</w:t>
      </w:r>
    </w:p>
    <w:p w14:paraId="0C033D0F" w14:textId="77777777" w:rsidR="00831914" w:rsidRDefault="00831914" w:rsidP="00831914">
      <w:pPr>
        <w:tabs>
          <w:tab w:val="left" w:pos="2160"/>
        </w:tabs>
        <w:rPr>
          <w:b/>
        </w:rPr>
      </w:pPr>
      <w:proofErr w:type="spellStart"/>
      <w:proofErr w:type="gramStart"/>
      <w:r>
        <w:rPr>
          <w:b/>
        </w:rPr>
        <w:t>kVAr</w:t>
      </w:r>
      <w:proofErr w:type="spellEnd"/>
      <w:proofErr w:type="gramEnd"/>
      <w:r>
        <w:tab/>
        <w:t>Kilovolt-Ampere reactive</w:t>
      </w:r>
    </w:p>
    <w:p w14:paraId="734A1A7D" w14:textId="77777777" w:rsidR="00831914" w:rsidRDefault="00831914" w:rsidP="00831914">
      <w:pPr>
        <w:tabs>
          <w:tab w:val="left" w:pos="2160"/>
        </w:tabs>
        <w:rPr>
          <w:b/>
        </w:rPr>
      </w:pPr>
      <w:proofErr w:type="spellStart"/>
      <w:proofErr w:type="gramStart"/>
      <w:r>
        <w:rPr>
          <w:b/>
        </w:rPr>
        <w:t>kVArh</w:t>
      </w:r>
      <w:proofErr w:type="spellEnd"/>
      <w:proofErr w:type="gramEnd"/>
      <w:r>
        <w:tab/>
        <w:t>Kilovolt-Ampere reactive hour</w:t>
      </w:r>
    </w:p>
    <w:p w14:paraId="7CE72B3D" w14:textId="77777777" w:rsidR="00831914" w:rsidRDefault="00831914" w:rsidP="00831914">
      <w:pPr>
        <w:tabs>
          <w:tab w:val="left" w:pos="2160"/>
        </w:tabs>
        <w:rPr>
          <w:b/>
        </w:rPr>
      </w:pPr>
      <w:proofErr w:type="gramStart"/>
      <w:r>
        <w:rPr>
          <w:b/>
        </w:rPr>
        <w:t>kW</w:t>
      </w:r>
      <w:proofErr w:type="gramEnd"/>
      <w:r>
        <w:tab/>
        <w:t>Kilowatt</w:t>
      </w:r>
    </w:p>
    <w:p w14:paraId="4B72C9CE" w14:textId="77777777" w:rsidR="005D1947" w:rsidRDefault="00831914" w:rsidP="00831914">
      <w:pPr>
        <w:tabs>
          <w:tab w:val="left" w:pos="2160"/>
        </w:tabs>
      </w:pPr>
      <w:proofErr w:type="gramStart"/>
      <w:r>
        <w:rPr>
          <w:b/>
        </w:rPr>
        <w:t>kWh</w:t>
      </w:r>
      <w:proofErr w:type="gramEnd"/>
      <w:r>
        <w:tab/>
        <w:t>Kilowatt-Hour</w:t>
      </w:r>
    </w:p>
    <w:p w14:paraId="0DB4CD6A" w14:textId="77777777" w:rsidR="00831914" w:rsidRDefault="00831914" w:rsidP="00831914">
      <w:pPr>
        <w:tabs>
          <w:tab w:val="left" w:pos="2160"/>
        </w:tabs>
        <w:rPr>
          <w:b/>
        </w:rPr>
      </w:pPr>
    </w:p>
    <w:p w14:paraId="6C390C5C" w14:textId="77777777" w:rsidR="005D1947" w:rsidRDefault="00A442A0">
      <w:pPr>
        <w:tabs>
          <w:tab w:val="left" w:pos="2160"/>
        </w:tabs>
      </w:pPr>
      <w:r>
        <w:rPr>
          <w:b/>
        </w:rPr>
        <w:t>LASL</w:t>
      </w:r>
      <w:r>
        <w:tab/>
        <w:t>Low Ancillary Service Limit</w:t>
      </w:r>
    </w:p>
    <w:p w14:paraId="639C0FBE" w14:textId="77777777" w:rsidR="00F974A8" w:rsidRDefault="00F974A8">
      <w:pPr>
        <w:tabs>
          <w:tab w:val="left" w:pos="2160"/>
        </w:tabs>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lastRenderedPageBreak/>
        <w:t>LDL</w:t>
      </w:r>
      <w:r>
        <w:rPr>
          <w:b/>
        </w:rPr>
        <w:tab/>
      </w:r>
      <w:r>
        <w:t>Low Dispatch Limit</w:t>
      </w:r>
    </w:p>
    <w:p w14:paraId="3D474F4C" w14:textId="77777777" w:rsidR="00C30D8F" w:rsidRDefault="00C30D8F" w:rsidP="00C429D0">
      <w:pPr>
        <w:tabs>
          <w:tab w:val="left" w:pos="2160"/>
        </w:tabs>
        <w:spacing w:after="240"/>
      </w:pPr>
      <w:r>
        <w:rPr>
          <w:b/>
        </w:rPr>
        <w:t>LDR</w:t>
      </w:r>
      <w:r>
        <w:rPr>
          <w:b/>
        </w:rPr>
        <w:tab/>
      </w:r>
      <w:r>
        <w:t>Limited Duration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681ED941" w14:textId="77777777" w:rsidTr="00943E4B">
        <w:trPr>
          <w:trHeight w:val="476"/>
        </w:trPr>
        <w:tc>
          <w:tcPr>
            <w:tcW w:w="9350" w:type="dxa"/>
            <w:shd w:val="clear" w:color="auto" w:fill="E0E0E0"/>
          </w:tcPr>
          <w:p w14:paraId="6FE966EF" w14:textId="63ABF08A"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73B9E68E" w14:textId="77777777" w:rsidR="005D1947" w:rsidRDefault="00A442A0" w:rsidP="00C429D0">
      <w:pPr>
        <w:tabs>
          <w:tab w:val="left" w:pos="2160"/>
        </w:tabs>
        <w:spacing w:before="240"/>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proofErr w:type="spellStart"/>
      <w:r>
        <w:rPr>
          <w:b/>
        </w:rPr>
        <w:t>MVAr</w:t>
      </w:r>
      <w:proofErr w:type="spellEnd"/>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50251BDE" w14:textId="77777777"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pPr>
        <w:tabs>
          <w:tab w:val="left" w:pos="2160"/>
        </w:tabs>
      </w:pPr>
      <w:r>
        <w:rPr>
          <w:b/>
        </w:rPr>
        <w:t>NFRC</w:t>
      </w:r>
      <w:r>
        <w:rPr>
          <w:b/>
        </w:rPr>
        <w:tab/>
      </w:r>
      <w:r>
        <w:t>Non-Frequency Responsive Capacity</w:t>
      </w:r>
    </w:p>
    <w:p w14:paraId="64E99473" w14:textId="77777777" w:rsidR="00831914" w:rsidRDefault="00831914" w:rsidP="00831914">
      <w:pPr>
        <w:tabs>
          <w:tab w:val="left" w:pos="2160"/>
        </w:tabs>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pPr>
        <w:tabs>
          <w:tab w:val="left" w:pos="2160"/>
        </w:tabs>
      </w:pPr>
      <w:r>
        <w:rPr>
          <w:b/>
        </w:rPr>
        <w:t>ORDC</w:t>
      </w:r>
      <w:r>
        <w:rPr>
          <w:b/>
        </w:rPr>
        <w:tab/>
      </w:r>
      <w:r>
        <w:t>Operating Reserve Demand Curve</w:t>
      </w:r>
    </w:p>
    <w:p w14:paraId="356FF2DA" w14:textId="77777777" w:rsidR="00B253B8" w:rsidRPr="00F057BA" w:rsidRDefault="00B253B8" w:rsidP="00B253B8">
      <w:pPr>
        <w:pStyle w:val="BodyText"/>
        <w:spacing w:after="0"/>
      </w:pPr>
      <w:r w:rsidRPr="00F057BA">
        <w:rPr>
          <w:b/>
        </w:rPr>
        <w:lastRenderedPageBreak/>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proofErr w:type="spellStart"/>
      <w:r>
        <w:rPr>
          <w:b/>
        </w:rPr>
        <w:t>Reg</w:t>
      </w:r>
      <w:proofErr w:type="spellEnd"/>
      <w:r>
        <w:rPr>
          <w:b/>
        </w:rPr>
        <w:t>-Down</w:t>
      </w:r>
      <w:r>
        <w:tab/>
        <w:t xml:space="preserve">Regulation Down </w:t>
      </w:r>
    </w:p>
    <w:p w14:paraId="1D6B7110" w14:textId="77777777" w:rsidR="005D1947" w:rsidRDefault="00A442A0">
      <w:pPr>
        <w:tabs>
          <w:tab w:val="left" w:pos="2160"/>
        </w:tabs>
      </w:pPr>
      <w:proofErr w:type="spellStart"/>
      <w:r>
        <w:rPr>
          <w:b/>
        </w:rPr>
        <w:t>Reg</w:t>
      </w:r>
      <w:proofErr w:type="spellEnd"/>
      <w:r>
        <w:rPr>
          <w:b/>
        </w:rPr>
        <w:t>-Up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pPr>
        <w:tabs>
          <w:tab w:val="left" w:pos="2160"/>
        </w:tabs>
        <w:rPr>
          <w:b/>
        </w:rPr>
      </w:pPr>
      <w:r>
        <w:rPr>
          <w:b/>
        </w:rPr>
        <w:t>RSASM</w:t>
      </w:r>
      <w:r>
        <w:rPr>
          <w:b/>
        </w:rPr>
        <w:tab/>
      </w:r>
      <w:r w:rsidRPr="00AD6C3F">
        <w:t>Reconfiguration Supplemental Ancillary Services Market</w:t>
      </w:r>
    </w:p>
    <w:p w14:paraId="0D2B5FA4" w14:textId="77777777" w:rsidR="00831914" w:rsidRDefault="00831914">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lastRenderedPageBreak/>
        <w:t>RTM</w:t>
      </w:r>
      <w:r>
        <w:rPr>
          <w:b/>
        </w:rPr>
        <w:tab/>
      </w:r>
      <w:r>
        <w:t>Real-Time Market</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pPr>
        <w:tabs>
          <w:tab w:val="left" w:pos="2160"/>
        </w:tabs>
      </w:pPr>
      <w:r>
        <w:rPr>
          <w:b/>
        </w:rPr>
        <w:t>SASM</w:t>
      </w:r>
      <w:r>
        <w:rPr>
          <w:b/>
        </w:rPr>
        <w:tab/>
      </w:r>
      <w:r>
        <w:t>Supplemental Ancillary Services Market</w:t>
      </w:r>
    </w:p>
    <w:p w14:paraId="113917D8" w14:textId="77777777" w:rsidR="00831914" w:rsidRDefault="00831914" w:rsidP="00831914">
      <w:pPr>
        <w:tabs>
          <w:tab w:val="left" w:pos="2160"/>
        </w:tabs>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 xml:space="preserve">SCED </w:t>
      </w:r>
      <w:proofErr w:type="gramStart"/>
      <w:r>
        <w:t>Down</w:t>
      </w:r>
      <w:proofErr w:type="gramEnd"/>
      <w:r>
        <w:t xml:space="preserve"> Ramp Rate</w:t>
      </w:r>
      <w:r>
        <w:rPr>
          <w:b/>
        </w:rPr>
        <w:t xml:space="preserve"> </w:t>
      </w:r>
    </w:p>
    <w:p w14:paraId="58F89F68" w14:textId="77777777" w:rsidR="005D1947" w:rsidRDefault="00A442A0">
      <w:pPr>
        <w:tabs>
          <w:tab w:val="left" w:pos="2160"/>
        </w:tabs>
      </w:pPr>
      <w:r>
        <w:rPr>
          <w:b/>
        </w:rPr>
        <w:t>SE</w:t>
      </w:r>
      <w:r>
        <w:rPr>
          <w:b/>
        </w:rPr>
        <w:tab/>
      </w:r>
      <w:r>
        <w:t>State Estimator</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597D534" w14:textId="77777777" w:rsidR="00DC7069" w:rsidRDefault="00DC7069" w:rsidP="00DC7069">
      <w:pPr>
        <w:tabs>
          <w:tab w:val="left" w:pos="2160"/>
        </w:tabs>
      </w:pPr>
      <w:r>
        <w:rPr>
          <w:b/>
        </w:rPr>
        <w:t>SODG</w:t>
      </w:r>
      <w:r>
        <w:rPr>
          <w:b/>
        </w:rPr>
        <w:tab/>
      </w:r>
      <w:r w:rsidRPr="000174BF">
        <w:t>Settlement Only Distribution Generator</w:t>
      </w:r>
    </w:p>
    <w:p w14:paraId="0CDB09EE" w14:textId="77777777" w:rsidR="00DC7069" w:rsidRDefault="00DC7069" w:rsidP="00DC7069">
      <w:pPr>
        <w:tabs>
          <w:tab w:val="left" w:pos="2160"/>
        </w:tabs>
      </w:pPr>
      <w:r>
        <w:rPr>
          <w:b/>
        </w:rPr>
        <w:t>SOG</w:t>
      </w:r>
      <w:r>
        <w:rPr>
          <w:b/>
        </w:rPr>
        <w:tab/>
      </w:r>
      <w:r w:rsidRPr="000174BF">
        <w:t xml:space="preserve">Settlement Only Generator </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 xml:space="preserve">SCED </w:t>
      </w:r>
      <w:proofErr w:type="gramStart"/>
      <w:r>
        <w:t>Up</w:t>
      </w:r>
      <w:proofErr w:type="gramEnd"/>
      <w:r>
        <w:t xml:space="preserve"> Ramp Rate</w:t>
      </w:r>
      <w:r>
        <w:rPr>
          <w:b/>
        </w:rPr>
        <w:t xml:space="preserve"> </w:t>
      </w:r>
    </w:p>
    <w:p w14:paraId="4BA64460" w14:textId="77777777" w:rsidR="005D1947" w:rsidRDefault="00A442A0" w:rsidP="00831914">
      <w:pPr>
        <w:tabs>
          <w:tab w:val="left" w:pos="2160"/>
        </w:tabs>
      </w:pPr>
      <w:r>
        <w:rPr>
          <w:b/>
        </w:rPr>
        <w:t>SWCAP</w:t>
      </w:r>
      <w:r>
        <w:tab/>
        <w:t>System-Wide Offer Cap</w:t>
      </w:r>
    </w:p>
    <w:p w14:paraId="4499F609" w14:textId="77777777" w:rsidR="005D1947" w:rsidRDefault="00AF1616">
      <w:pPr>
        <w:tabs>
          <w:tab w:val="left" w:pos="2160"/>
        </w:tabs>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 xml:space="preserve">Time </w:t>
      </w:r>
      <w:proofErr w:type="gramStart"/>
      <w:r>
        <w:t>Of</w:t>
      </w:r>
      <w:proofErr w:type="gramEnd"/>
      <w:r>
        <w:t xml:space="preserve">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 xml:space="preserve">Time </w:t>
      </w:r>
      <w:proofErr w:type="gramStart"/>
      <w:r>
        <w:rPr>
          <w:szCs w:val="24"/>
        </w:rPr>
        <w:t>Of</w:t>
      </w:r>
      <w:proofErr w:type="gramEnd"/>
      <w:r>
        <w:rPr>
          <w:szCs w:val="24"/>
        </w:rPr>
        <w:t xml:space="preserve">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lastRenderedPageBreak/>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33CC49BF" w14:textId="77777777" w:rsidR="005D1947" w:rsidRDefault="00A442A0">
      <w:pPr>
        <w:tabs>
          <w:tab w:val="left" w:pos="2160"/>
        </w:tabs>
      </w:pPr>
      <w:r>
        <w:rPr>
          <w:b/>
        </w:rPr>
        <w:t>UFE</w:t>
      </w:r>
      <w:r>
        <w:tab/>
        <w:t>Unaccounted For Energy</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86417B" w14:textId="77777777" w:rsidR="00943E4B" w:rsidRDefault="00943E4B">
      <w:r>
        <w:separator/>
      </w:r>
    </w:p>
  </w:endnote>
  <w:endnote w:type="continuationSeparator" w:id="0">
    <w:p w14:paraId="5D96CBB6" w14:textId="77777777" w:rsidR="00943E4B" w:rsidRDefault="00943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18556" w14:textId="77777777" w:rsidR="00943E4B" w:rsidRDefault="00943E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943E4B" w:rsidRDefault="00943E4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5E7DB" w14:textId="77777777" w:rsidR="00943E4B" w:rsidRDefault="00943E4B">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F72F3" w14:textId="72CEDD14" w:rsidR="00943E4B" w:rsidRPr="00F909A2" w:rsidRDefault="00943E4B">
    <w:pPr>
      <w:pStyle w:val="Footer"/>
      <w:tabs>
        <w:tab w:val="clear" w:pos="4680"/>
      </w:tabs>
      <w:spacing w:before="0" w:after="0"/>
    </w:pPr>
    <w:r w:rsidRPr="00F909A2">
      <w:t>ERCOT Nodal Protocols –</w:t>
    </w:r>
    <w:r>
      <w:t xml:space="preserve"> </w:t>
    </w:r>
    <w:r w:rsidR="007C1A1F">
      <w:t xml:space="preserve">May </w:t>
    </w:r>
    <w:r w:rsidR="00A20BE8">
      <w:t>29</w:t>
    </w:r>
    <w:r>
      <w:t>, 2020</w:t>
    </w:r>
    <w:r w:rsidRPr="00F909A2">
      <w:tab/>
    </w:r>
    <w:r>
      <w:rPr>
        <w:rStyle w:val="PageNumber"/>
      </w:rPr>
      <w:fldChar w:fldCharType="begin"/>
    </w:r>
    <w:r w:rsidRPr="00F909A2">
      <w:rPr>
        <w:rStyle w:val="PageNumber"/>
      </w:rPr>
      <w:instrText xml:space="preserve"> PAGE </w:instrText>
    </w:r>
    <w:r>
      <w:rPr>
        <w:rStyle w:val="PageNumber"/>
      </w:rPr>
      <w:fldChar w:fldCharType="separate"/>
    </w:r>
    <w:r w:rsidR="00FE0278">
      <w:rPr>
        <w:rStyle w:val="PageNumber"/>
        <w:noProof/>
      </w:rPr>
      <w:t>19</w:t>
    </w:r>
    <w:r>
      <w:rPr>
        <w:rStyle w:val="PageNumber"/>
      </w:rPr>
      <w:fldChar w:fldCharType="end"/>
    </w:r>
  </w:p>
  <w:p w14:paraId="26A9916C" w14:textId="77777777" w:rsidR="00943E4B" w:rsidRDefault="00943E4B">
    <w:pPr>
      <w:pStyle w:val="Footer"/>
      <w:tabs>
        <w:tab w:val="clear" w:pos="468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5565D9" w14:textId="77777777" w:rsidR="00943E4B" w:rsidRDefault="00943E4B">
      <w:r>
        <w:separator/>
      </w:r>
    </w:p>
  </w:footnote>
  <w:footnote w:type="continuationSeparator" w:id="0">
    <w:p w14:paraId="6CF42505" w14:textId="77777777" w:rsidR="00943E4B" w:rsidRDefault="00943E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43C44" w14:textId="77777777" w:rsidR="00943E4B" w:rsidRDefault="00943E4B" w:rsidP="00E00CEA">
    <w:pPr>
      <w:pStyle w:val="Header"/>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445AE" w14:textId="77777777" w:rsidR="00943E4B" w:rsidRDefault="00943E4B">
    <w:pPr>
      <w:pStyle w:val="Header"/>
    </w:pPr>
    <w:r>
      <w:t>Section 2:  Definitions and Acronyms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947"/>
    <w:rsid w:val="0000001B"/>
    <w:rsid w:val="00002410"/>
    <w:rsid w:val="00002E9D"/>
    <w:rsid w:val="000031C9"/>
    <w:rsid w:val="0000381C"/>
    <w:rsid w:val="00003BA2"/>
    <w:rsid w:val="000057FF"/>
    <w:rsid w:val="00011BB4"/>
    <w:rsid w:val="000123F7"/>
    <w:rsid w:val="0001368F"/>
    <w:rsid w:val="00013D9E"/>
    <w:rsid w:val="00014178"/>
    <w:rsid w:val="00014824"/>
    <w:rsid w:val="000240BB"/>
    <w:rsid w:val="000248D3"/>
    <w:rsid w:val="00024C8C"/>
    <w:rsid w:val="0002769B"/>
    <w:rsid w:val="00030461"/>
    <w:rsid w:val="000312C5"/>
    <w:rsid w:val="00031D51"/>
    <w:rsid w:val="00031F2B"/>
    <w:rsid w:val="000322E7"/>
    <w:rsid w:val="000328E8"/>
    <w:rsid w:val="0003413D"/>
    <w:rsid w:val="000356A3"/>
    <w:rsid w:val="00035B7D"/>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D3365"/>
    <w:rsid w:val="000D3B7C"/>
    <w:rsid w:val="000D4B66"/>
    <w:rsid w:val="000D645C"/>
    <w:rsid w:val="000D7761"/>
    <w:rsid w:val="000E21DA"/>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537"/>
    <w:rsid w:val="000F75A1"/>
    <w:rsid w:val="001004A9"/>
    <w:rsid w:val="00102BAC"/>
    <w:rsid w:val="00105667"/>
    <w:rsid w:val="00111F31"/>
    <w:rsid w:val="00112989"/>
    <w:rsid w:val="00112B5C"/>
    <w:rsid w:val="0011691A"/>
    <w:rsid w:val="00117C75"/>
    <w:rsid w:val="0012195B"/>
    <w:rsid w:val="001239E2"/>
    <w:rsid w:val="00123B8F"/>
    <w:rsid w:val="00124F3C"/>
    <w:rsid w:val="00125B10"/>
    <w:rsid w:val="00130C21"/>
    <w:rsid w:val="00131012"/>
    <w:rsid w:val="001325DD"/>
    <w:rsid w:val="00135C8C"/>
    <w:rsid w:val="0014296C"/>
    <w:rsid w:val="001462D2"/>
    <w:rsid w:val="00150A8D"/>
    <w:rsid w:val="00153191"/>
    <w:rsid w:val="00153C5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BBB"/>
    <w:rsid w:val="001831A9"/>
    <w:rsid w:val="00183264"/>
    <w:rsid w:val="00186B72"/>
    <w:rsid w:val="001878E0"/>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5BDC"/>
    <w:rsid w:val="001B651A"/>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4107"/>
    <w:rsid w:val="001E598F"/>
    <w:rsid w:val="001F1F97"/>
    <w:rsid w:val="001F28A1"/>
    <w:rsid w:val="001F3D58"/>
    <w:rsid w:val="001F69E5"/>
    <w:rsid w:val="0020064A"/>
    <w:rsid w:val="00200C33"/>
    <w:rsid w:val="0020238E"/>
    <w:rsid w:val="0020251A"/>
    <w:rsid w:val="00204F2D"/>
    <w:rsid w:val="002079E8"/>
    <w:rsid w:val="00207AC7"/>
    <w:rsid w:val="00210745"/>
    <w:rsid w:val="00212ED7"/>
    <w:rsid w:val="00214B1E"/>
    <w:rsid w:val="0021652B"/>
    <w:rsid w:val="002165A8"/>
    <w:rsid w:val="002176DB"/>
    <w:rsid w:val="00221175"/>
    <w:rsid w:val="00221D7C"/>
    <w:rsid w:val="002234A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81BF8"/>
    <w:rsid w:val="00286EDD"/>
    <w:rsid w:val="00287194"/>
    <w:rsid w:val="00292747"/>
    <w:rsid w:val="002946F4"/>
    <w:rsid w:val="00295B5E"/>
    <w:rsid w:val="002965B0"/>
    <w:rsid w:val="002A03F1"/>
    <w:rsid w:val="002A3E63"/>
    <w:rsid w:val="002B12A6"/>
    <w:rsid w:val="002B2AF8"/>
    <w:rsid w:val="002B5E29"/>
    <w:rsid w:val="002B7145"/>
    <w:rsid w:val="002B7814"/>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E5D"/>
    <w:rsid w:val="002E111C"/>
    <w:rsid w:val="002E46E3"/>
    <w:rsid w:val="002F00FE"/>
    <w:rsid w:val="002F0A4E"/>
    <w:rsid w:val="002F325A"/>
    <w:rsid w:val="003012FC"/>
    <w:rsid w:val="0030174A"/>
    <w:rsid w:val="0030270C"/>
    <w:rsid w:val="00304035"/>
    <w:rsid w:val="00305768"/>
    <w:rsid w:val="003065F7"/>
    <w:rsid w:val="00307511"/>
    <w:rsid w:val="00307CAD"/>
    <w:rsid w:val="003118AB"/>
    <w:rsid w:val="0031328E"/>
    <w:rsid w:val="0031459B"/>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D97"/>
    <w:rsid w:val="00337AF2"/>
    <w:rsid w:val="00341553"/>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759AE"/>
    <w:rsid w:val="00375A78"/>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736D"/>
    <w:rsid w:val="003E2081"/>
    <w:rsid w:val="003E31CF"/>
    <w:rsid w:val="003E51A2"/>
    <w:rsid w:val="003E67D0"/>
    <w:rsid w:val="003F0D12"/>
    <w:rsid w:val="003F0F8C"/>
    <w:rsid w:val="003F175F"/>
    <w:rsid w:val="003F2344"/>
    <w:rsid w:val="003F24AE"/>
    <w:rsid w:val="003F3DA4"/>
    <w:rsid w:val="003F4716"/>
    <w:rsid w:val="003F5818"/>
    <w:rsid w:val="003F66B2"/>
    <w:rsid w:val="003F6A3D"/>
    <w:rsid w:val="003F7BC7"/>
    <w:rsid w:val="00400B23"/>
    <w:rsid w:val="00401A93"/>
    <w:rsid w:val="00405748"/>
    <w:rsid w:val="004059A7"/>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CE6"/>
    <w:rsid w:val="004433BA"/>
    <w:rsid w:val="00443BBB"/>
    <w:rsid w:val="00444ED3"/>
    <w:rsid w:val="0044555C"/>
    <w:rsid w:val="00445D7C"/>
    <w:rsid w:val="00446259"/>
    <w:rsid w:val="00451F66"/>
    <w:rsid w:val="004525EE"/>
    <w:rsid w:val="00452673"/>
    <w:rsid w:val="004526CE"/>
    <w:rsid w:val="00452920"/>
    <w:rsid w:val="00453F6E"/>
    <w:rsid w:val="00454824"/>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4D69"/>
    <w:rsid w:val="004954E5"/>
    <w:rsid w:val="0049654A"/>
    <w:rsid w:val="004A0A1B"/>
    <w:rsid w:val="004A3B0E"/>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413A"/>
    <w:rsid w:val="005056BF"/>
    <w:rsid w:val="00507609"/>
    <w:rsid w:val="00511942"/>
    <w:rsid w:val="00516192"/>
    <w:rsid w:val="0051746F"/>
    <w:rsid w:val="00520267"/>
    <w:rsid w:val="00521EC7"/>
    <w:rsid w:val="00524674"/>
    <w:rsid w:val="00524710"/>
    <w:rsid w:val="005248E3"/>
    <w:rsid w:val="00525026"/>
    <w:rsid w:val="0052766A"/>
    <w:rsid w:val="005366F2"/>
    <w:rsid w:val="00536FEB"/>
    <w:rsid w:val="00537D5F"/>
    <w:rsid w:val="005402BB"/>
    <w:rsid w:val="00547264"/>
    <w:rsid w:val="0055130D"/>
    <w:rsid w:val="00551FFD"/>
    <w:rsid w:val="005522B9"/>
    <w:rsid w:val="00552E20"/>
    <w:rsid w:val="00553A71"/>
    <w:rsid w:val="00555B7C"/>
    <w:rsid w:val="00557F8A"/>
    <w:rsid w:val="0056083A"/>
    <w:rsid w:val="00560F0B"/>
    <w:rsid w:val="00565A5A"/>
    <w:rsid w:val="005673F9"/>
    <w:rsid w:val="005726D8"/>
    <w:rsid w:val="00572EBE"/>
    <w:rsid w:val="00573282"/>
    <w:rsid w:val="0057459B"/>
    <w:rsid w:val="0057730D"/>
    <w:rsid w:val="0057761C"/>
    <w:rsid w:val="00586221"/>
    <w:rsid w:val="00586230"/>
    <w:rsid w:val="00590133"/>
    <w:rsid w:val="00590D29"/>
    <w:rsid w:val="00593A83"/>
    <w:rsid w:val="00595E4D"/>
    <w:rsid w:val="00596357"/>
    <w:rsid w:val="00596550"/>
    <w:rsid w:val="005A230B"/>
    <w:rsid w:val="005A261C"/>
    <w:rsid w:val="005A3523"/>
    <w:rsid w:val="005A37F7"/>
    <w:rsid w:val="005A566F"/>
    <w:rsid w:val="005A5900"/>
    <w:rsid w:val="005A60E7"/>
    <w:rsid w:val="005B1C6C"/>
    <w:rsid w:val="005B34B0"/>
    <w:rsid w:val="005B37CF"/>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39B1"/>
    <w:rsid w:val="005F5EF5"/>
    <w:rsid w:val="00600BE1"/>
    <w:rsid w:val="00601C16"/>
    <w:rsid w:val="00602759"/>
    <w:rsid w:val="006037A4"/>
    <w:rsid w:val="00605788"/>
    <w:rsid w:val="0060680B"/>
    <w:rsid w:val="0060756B"/>
    <w:rsid w:val="00607853"/>
    <w:rsid w:val="00607DBF"/>
    <w:rsid w:val="00613588"/>
    <w:rsid w:val="006141AC"/>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51346"/>
    <w:rsid w:val="0065237A"/>
    <w:rsid w:val="00652EE9"/>
    <w:rsid w:val="0065353B"/>
    <w:rsid w:val="00655934"/>
    <w:rsid w:val="00655948"/>
    <w:rsid w:val="00660820"/>
    <w:rsid w:val="00661A23"/>
    <w:rsid w:val="00661BB0"/>
    <w:rsid w:val="00662AA5"/>
    <w:rsid w:val="00663AFA"/>
    <w:rsid w:val="00663CB3"/>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F83"/>
    <w:rsid w:val="00691ED7"/>
    <w:rsid w:val="00693F21"/>
    <w:rsid w:val="006948B8"/>
    <w:rsid w:val="00696424"/>
    <w:rsid w:val="006968E5"/>
    <w:rsid w:val="006A0C00"/>
    <w:rsid w:val="006A2F28"/>
    <w:rsid w:val="006A6BDA"/>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12A6E"/>
    <w:rsid w:val="00715EC5"/>
    <w:rsid w:val="007172FA"/>
    <w:rsid w:val="007176D3"/>
    <w:rsid w:val="00720E7C"/>
    <w:rsid w:val="00722FD6"/>
    <w:rsid w:val="00723280"/>
    <w:rsid w:val="00726AC9"/>
    <w:rsid w:val="00727588"/>
    <w:rsid w:val="00730A9B"/>
    <w:rsid w:val="0073251A"/>
    <w:rsid w:val="00736326"/>
    <w:rsid w:val="00736560"/>
    <w:rsid w:val="007368DE"/>
    <w:rsid w:val="0073770A"/>
    <w:rsid w:val="007379BF"/>
    <w:rsid w:val="007401D3"/>
    <w:rsid w:val="007428E8"/>
    <w:rsid w:val="00743624"/>
    <w:rsid w:val="00745AA5"/>
    <w:rsid w:val="00745FB7"/>
    <w:rsid w:val="00746D65"/>
    <w:rsid w:val="00747CB0"/>
    <w:rsid w:val="00750990"/>
    <w:rsid w:val="007510BD"/>
    <w:rsid w:val="00752017"/>
    <w:rsid w:val="00753603"/>
    <w:rsid w:val="00753CBA"/>
    <w:rsid w:val="00755EFD"/>
    <w:rsid w:val="007575DB"/>
    <w:rsid w:val="0075790F"/>
    <w:rsid w:val="00760E9B"/>
    <w:rsid w:val="00763829"/>
    <w:rsid w:val="0076385C"/>
    <w:rsid w:val="00763C4B"/>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20F1"/>
    <w:rsid w:val="007B3F67"/>
    <w:rsid w:val="007B734C"/>
    <w:rsid w:val="007B741B"/>
    <w:rsid w:val="007C1A1F"/>
    <w:rsid w:val="007C1DFD"/>
    <w:rsid w:val="007C35EA"/>
    <w:rsid w:val="007C5AC4"/>
    <w:rsid w:val="007C6B32"/>
    <w:rsid w:val="007C6D7A"/>
    <w:rsid w:val="007C781F"/>
    <w:rsid w:val="007D2D85"/>
    <w:rsid w:val="007D39C5"/>
    <w:rsid w:val="007D491E"/>
    <w:rsid w:val="007D4F9C"/>
    <w:rsid w:val="007D555D"/>
    <w:rsid w:val="007D6A42"/>
    <w:rsid w:val="007E142C"/>
    <w:rsid w:val="007E1E60"/>
    <w:rsid w:val="007E278A"/>
    <w:rsid w:val="007E2E0A"/>
    <w:rsid w:val="007E2E74"/>
    <w:rsid w:val="007E6948"/>
    <w:rsid w:val="007E7F01"/>
    <w:rsid w:val="007E7FF2"/>
    <w:rsid w:val="007F2379"/>
    <w:rsid w:val="007F2862"/>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34DE"/>
    <w:rsid w:val="00823B6E"/>
    <w:rsid w:val="00823BF5"/>
    <w:rsid w:val="0082435C"/>
    <w:rsid w:val="00831914"/>
    <w:rsid w:val="008332EA"/>
    <w:rsid w:val="00833F9E"/>
    <w:rsid w:val="00834E0B"/>
    <w:rsid w:val="00835056"/>
    <w:rsid w:val="00837B78"/>
    <w:rsid w:val="00837EF3"/>
    <w:rsid w:val="00842733"/>
    <w:rsid w:val="00842B9A"/>
    <w:rsid w:val="00845430"/>
    <w:rsid w:val="00845528"/>
    <w:rsid w:val="008461DF"/>
    <w:rsid w:val="0084639B"/>
    <w:rsid w:val="00850108"/>
    <w:rsid w:val="00853E01"/>
    <w:rsid w:val="00856191"/>
    <w:rsid w:val="0085756A"/>
    <w:rsid w:val="00860C1D"/>
    <w:rsid w:val="00860FFE"/>
    <w:rsid w:val="00861746"/>
    <w:rsid w:val="00863725"/>
    <w:rsid w:val="00867389"/>
    <w:rsid w:val="00871795"/>
    <w:rsid w:val="00871B40"/>
    <w:rsid w:val="008742AB"/>
    <w:rsid w:val="00875A7A"/>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9AB"/>
    <w:rsid w:val="008A2B80"/>
    <w:rsid w:val="008A33C0"/>
    <w:rsid w:val="008A4EAB"/>
    <w:rsid w:val="008A5875"/>
    <w:rsid w:val="008A7F8E"/>
    <w:rsid w:val="008B22E0"/>
    <w:rsid w:val="008B27EE"/>
    <w:rsid w:val="008B2D8F"/>
    <w:rsid w:val="008B2FB5"/>
    <w:rsid w:val="008C0380"/>
    <w:rsid w:val="008C2665"/>
    <w:rsid w:val="008C36B0"/>
    <w:rsid w:val="008C6A7F"/>
    <w:rsid w:val="008D169C"/>
    <w:rsid w:val="008D2C55"/>
    <w:rsid w:val="008D2FF7"/>
    <w:rsid w:val="008D30EA"/>
    <w:rsid w:val="008D3E83"/>
    <w:rsid w:val="008D7092"/>
    <w:rsid w:val="008D7289"/>
    <w:rsid w:val="008E0B8B"/>
    <w:rsid w:val="008E1A8A"/>
    <w:rsid w:val="008E3EDF"/>
    <w:rsid w:val="008E541E"/>
    <w:rsid w:val="008E601A"/>
    <w:rsid w:val="008F0E85"/>
    <w:rsid w:val="008F2983"/>
    <w:rsid w:val="008F44B7"/>
    <w:rsid w:val="008F4AB7"/>
    <w:rsid w:val="008F5124"/>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55A"/>
    <w:rsid w:val="00925082"/>
    <w:rsid w:val="009270F5"/>
    <w:rsid w:val="00927819"/>
    <w:rsid w:val="00927A86"/>
    <w:rsid w:val="00934730"/>
    <w:rsid w:val="00936C15"/>
    <w:rsid w:val="009372BA"/>
    <w:rsid w:val="00943E4B"/>
    <w:rsid w:val="00945EC5"/>
    <w:rsid w:val="009470F7"/>
    <w:rsid w:val="00951681"/>
    <w:rsid w:val="009516E8"/>
    <w:rsid w:val="00954781"/>
    <w:rsid w:val="00954DB6"/>
    <w:rsid w:val="00954DFA"/>
    <w:rsid w:val="00956D7A"/>
    <w:rsid w:val="00963BBC"/>
    <w:rsid w:val="00965E4A"/>
    <w:rsid w:val="00966BE5"/>
    <w:rsid w:val="009711FC"/>
    <w:rsid w:val="0097294B"/>
    <w:rsid w:val="009729F7"/>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A0B16"/>
    <w:rsid w:val="009A1370"/>
    <w:rsid w:val="009A2F3F"/>
    <w:rsid w:val="009A34E8"/>
    <w:rsid w:val="009A5229"/>
    <w:rsid w:val="009A52E2"/>
    <w:rsid w:val="009A588D"/>
    <w:rsid w:val="009B033A"/>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7C2F"/>
    <w:rsid w:val="009F04BE"/>
    <w:rsid w:val="009F17AD"/>
    <w:rsid w:val="009F416E"/>
    <w:rsid w:val="009F54A6"/>
    <w:rsid w:val="009F79B0"/>
    <w:rsid w:val="00A0116C"/>
    <w:rsid w:val="00A03EBA"/>
    <w:rsid w:val="00A04512"/>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7A60"/>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606A2"/>
    <w:rsid w:val="00A61EEE"/>
    <w:rsid w:val="00A6570C"/>
    <w:rsid w:val="00A67E42"/>
    <w:rsid w:val="00A72A6E"/>
    <w:rsid w:val="00A72E19"/>
    <w:rsid w:val="00A765BA"/>
    <w:rsid w:val="00A774A8"/>
    <w:rsid w:val="00A77EDB"/>
    <w:rsid w:val="00A80E57"/>
    <w:rsid w:val="00A825EA"/>
    <w:rsid w:val="00A82B62"/>
    <w:rsid w:val="00A83C2E"/>
    <w:rsid w:val="00A85FBE"/>
    <w:rsid w:val="00A87F79"/>
    <w:rsid w:val="00A91B91"/>
    <w:rsid w:val="00A93F1A"/>
    <w:rsid w:val="00A94407"/>
    <w:rsid w:val="00A94980"/>
    <w:rsid w:val="00A9590F"/>
    <w:rsid w:val="00A978E1"/>
    <w:rsid w:val="00AA1067"/>
    <w:rsid w:val="00AA1DF9"/>
    <w:rsid w:val="00AA21DE"/>
    <w:rsid w:val="00AA3195"/>
    <w:rsid w:val="00AA622A"/>
    <w:rsid w:val="00AA6B04"/>
    <w:rsid w:val="00AA7B52"/>
    <w:rsid w:val="00AB0416"/>
    <w:rsid w:val="00AB146A"/>
    <w:rsid w:val="00AB227A"/>
    <w:rsid w:val="00AB2983"/>
    <w:rsid w:val="00AB3183"/>
    <w:rsid w:val="00AB4022"/>
    <w:rsid w:val="00AB5B9D"/>
    <w:rsid w:val="00AB60F7"/>
    <w:rsid w:val="00AB6594"/>
    <w:rsid w:val="00AB794E"/>
    <w:rsid w:val="00AC240A"/>
    <w:rsid w:val="00AC2EA0"/>
    <w:rsid w:val="00AC40CD"/>
    <w:rsid w:val="00AC48D3"/>
    <w:rsid w:val="00AC775C"/>
    <w:rsid w:val="00AD21AB"/>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BB2"/>
    <w:rsid w:val="00AF2926"/>
    <w:rsid w:val="00AF70F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8C5"/>
    <w:rsid w:val="00B62A9E"/>
    <w:rsid w:val="00B63F5E"/>
    <w:rsid w:val="00B64624"/>
    <w:rsid w:val="00B6546B"/>
    <w:rsid w:val="00B66A34"/>
    <w:rsid w:val="00B70F28"/>
    <w:rsid w:val="00B7316C"/>
    <w:rsid w:val="00B7528C"/>
    <w:rsid w:val="00B75513"/>
    <w:rsid w:val="00B75FB4"/>
    <w:rsid w:val="00B76B7E"/>
    <w:rsid w:val="00B76E65"/>
    <w:rsid w:val="00B7747E"/>
    <w:rsid w:val="00B80D38"/>
    <w:rsid w:val="00B81410"/>
    <w:rsid w:val="00B81F7C"/>
    <w:rsid w:val="00B829F8"/>
    <w:rsid w:val="00B83D4C"/>
    <w:rsid w:val="00B90722"/>
    <w:rsid w:val="00B92820"/>
    <w:rsid w:val="00B94AC3"/>
    <w:rsid w:val="00B9690C"/>
    <w:rsid w:val="00BA26C2"/>
    <w:rsid w:val="00BA4CC5"/>
    <w:rsid w:val="00BA4FE6"/>
    <w:rsid w:val="00BA64B1"/>
    <w:rsid w:val="00BB2446"/>
    <w:rsid w:val="00BB37E7"/>
    <w:rsid w:val="00BB3A0B"/>
    <w:rsid w:val="00BB3A68"/>
    <w:rsid w:val="00BB77DE"/>
    <w:rsid w:val="00BC0D4A"/>
    <w:rsid w:val="00BC29D3"/>
    <w:rsid w:val="00BC4CCD"/>
    <w:rsid w:val="00BC513B"/>
    <w:rsid w:val="00BD07BC"/>
    <w:rsid w:val="00BD1235"/>
    <w:rsid w:val="00BD125A"/>
    <w:rsid w:val="00BD22B0"/>
    <w:rsid w:val="00BD2528"/>
    <w:rsid w:val="00BD4BFC"/>
    <w:rsid w:val="00BD58C7"/>
    <w:rsid w:val="00BD6A8B"/>
    <w:rsid w:val="00BE0C6B"/>
    <w:rsid w:val="00BE1E4C"/>
    <w:rsid w:val="00BE1E8F"/>
    <w:rsid w:val="00BF0D5A"/>
    <w:rsid w:val="00BF1043"/>
    <w:rsid w:val="00BF2DF3"/>
    <w:rsid w:val="00BF7222"/>
    <w:rsid w:val="00C00650"/>
    <w:rsid w:val="00C01466"/>
    <w:rsid w:val="00C020EA"/>
    <w:rsid w:val="00C03AFB"/>
    <w:rsid w:val="00C04EDF"/>
    <w:rsid w:val="00C05AF3"/>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42825"/>
    <w:rsid w:val="00C429D0"/>
    <w:rsid w:val="00C431B2"/>
    <w:rsid w:val="00C44137"/>
    <w:rsid w:val="00C4492C"/>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727A"/>
    <w:rsid w:val="00C811A0"/>
    <w:rsid w:val="00C81CB2"/>
    <w:rsid w:val="00C820E3"/>
    <w:rsid w:val="00C8235B"/>
    <w:rsid w:val="00C84C21"/>
    <w:rsid w:val="00C925F1"/>
    <w:rsid w:val="00C952F0"/>
    <w:rsid w:val="00C953D0"/>
    <w:rsid w:val="00C96602"/>
    <w:rsid w:val="00CA09FF"/>
    <w:rsid w:val="00CA1792"/>
    <w:rsid w:val="00CA3B4F"/>
    <w:rsid w:val="00CA49B5"/>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D20A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68CF"/>
    <w:rsid w:val="00CF6DB5"/>
    <w:rsid w:val="00CF70C9"/>
    <w:rsid w:val="00D00B67"/>
    <w:rsid w:val="00D03627"/>
    <w:rsid w:val="00D051D9"/>
    <w:rsid w:val="00D05506"/>
    <w:rsid w:val="00D071E6"/>
    <w:rsid w:val="00D0768C"/>
    <w:rsid w:val="00D07D42"/>
    <w:rsid w:val="00D16526"/>
    <w:rsid w:val="00D20AA5"/>
    <w:rsid w:val="00D21629"/>
    <w:rsid w:val="00D23AC3"/>
    <w:rsid w:val="00D26136"/>
    <w:rsid w:val="00D2755F"/>
    <w:rsid w:val="00D31B68"/>
    <w:rsid w:val="00D32759"/>
    <w:rsid w:val="00D32CC8"/>
    <w:rsid w:val="00D354A4"/>
    <w:rsid w:val="00D35A78"/>
    <w:rsid w:val="00D44AA2"/>
    <w:rsid w:val="00D47F28"/>
    <w:rsid w:val="00D503C7"/>
    <w:rsid w:val="00D50718"/>
    <w:rsid w:val="00D53756"/>
    <w:rsid w:val="00D5497B"/>
    <w:rsid w:val="00D60FB5"/>
    <w:rsid w:val="00D61ABB"/>
    <w:rsid w:val="00D64506"/>
    <w:rsid w:val="00D64599"/>
    <w:rsid w:val="00D660DD"/>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6240"/>
    <w:rsid w:val="00D973A6"/>
    <w:rsid w:val="00D97DD5"/>
    <w:rsid w:val="00DA0092"/>
    <w:rsid w:val="00DA06CD"/>
    <w:rsid w:val="00DA12A9"/>
    <w:rsid w:val="00DA1584"/>
    <w:rsid w:val="00DA260C"/>
    <w:rsid w:val="00DA283C"/>
    <w:rsid w:val="00DA4D81"/>
    <w:rsid w:val="00DA4D9E"/>
    <w:rsid w:val="00DB0240"/>
    <w:rsid w:val="00DB568D"/>
    <w:rsid w:val="00DC09EF"/>
    <w:rsid w:val="00DC142E"/>
    <w:rsid w:val="00DC214E"/>
    <w:rsid w:val="00DC2864"/>
    <w:rsid w:val="00DC3114"/>
    <w:rsid w:val="00DC46B1"/>
    <w:rsid w:val="00DC57A6"/>
    <w:rsid w:val="00DC58C0"/>
    <w:rsid w:val="00DC7069"/>
    <w:rsid w:val="00DC7652"/>
    <w:rsid w:val="00DD30E6"/>
    <w:rsid w:val="00DD3C39"/>
    <w:rsid w:val="00DD4A95"/>
    <w:rsid w:val="00DD4CD7"/>
    <w:rsid w:val="00DD6BDB"/>
    <w:rsid w:val="00DD769F"/>
    <w:rsid w:val="00DD7B57"/>
    <w:rsid w:val="00DE3374"/>
    <w:rsid w:val="00DE4304"/>
    <w:rsid w:val="00DE4439"/>
    <w:rsid w:val="00DE5AF9"/>
    <w:rsid w:val="00DF0A9D"/>
    <w:rsid w:val="00DF127C"/>
    <w:rsid w:val="00DF1B0C"/>
    <w:rsid w:val="00DF51A7"/>
    <w:rsid w:val="00DF5C04"/>
    <w:rsid w:val="00DF6D65"/>
    <w:rsid w:val="00E003C8"/>
    <w:rsid w:val="00E00CEA"/>
    <w:rsid w:val="00E02611"/>
    <w:rsid w:val="00E0266B"/>
    <w:rsid w:val="00E03714"/>
    <w:rsid w:val="00E07100"/>
    <w:rsid w:val="00E07FD1"/>
    <w:rsid w:val="00E1003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707A2"/>
    <w:rsid w:val="00E7169F"/>
    <w:rsid w:val="00E71E4F"/>
    <w:rsid w:val="00E726A8"/>
    <w:rsid w:val="00E7419B"/>
    <w:rsid w:val="00E745B6"/>
    <w:rsid w:val="00E749FA"/>
    <w:rsid w:val="00E75FC9"/>
    <w:rsid w:val="00E76B0C"/>
    <w:rsid w:val="00E76EF4"/>
    <w:rsid w:val="00E8084B"/>
    <w:rsid w:val="00E83CCF"/>
    <w:rsid w:val="00E83ED7"/>
    <w:rsid w:val="00E94405"/>
    <w:rsid w:val="00E962BD"/>
    <w:rsid w:val="00E96D3D"/>
    <w:rsid w:val="00E974F5"/>
    <w:rsid w:val="00EA055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C043C"/>
    <w:rsid w:val="00EC04FB"/>
    <w:rsid w:val="00EC1693"/>
    <w:rsid w:val="00EC200B"/>
    <w:rsid w:val="00EC2421"/>
    <w:rsid w:val="00EC2C4B"/>
    <w:rsid w:val="00EC3BC9"/>
    <w:rsid w:val="00EC40DD"/>
    <w:rsid w:val="00EC4359"/>
    <w:rsid w:val="00EC4A67"/>
    <w:rsid w:val="00EC53CE"/>
    <w:rsid w:val="00EC5FFF"/>
    <w:rsid w:val="00EC749A"/>
    <w:rsid w:val="00ED2B79"/>
    <w:rsid w:val="00ED554F"/>
    <w:rsid w:val="00ED622D"/>
    <w:rsid w:val="00EE0462"/>
    <w:rsid w:val="00EE103A"/>
    <w:rsid w:val="00EE1229"/>
    <w:rsid w:val="00EE5725"/>
    <w:rsid w:val="00EE5953"/>
    <w:rsid w:val="00EE5D7B"/>
    <w:rsid w:val="00EE7889"/>
    <w:rsid w:val="00EE7D65"/>
    <w:rsid w:val="00EE7DD6"/>
    <w:rsid w:val="00EF133E"/>
    <w:rsid w:val="00EF140E"/>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3F4E"/>
    <w:rsid w:val="00F25B65"/>
    <w:rsid w:val="00F266E3"/>
    <w:rsid w:val="00F30C79"/>
    <w:rsid w:val="00F30E42"/>
    <w:rsid w:val="00F3300F"/>
    <w:rsid w:val="00F33C83"/>
    <w:rsid w:val="00F35134"/>
    <w:rsid w:val="00F36F62"/>
    <w:rsid w:val="00F37550"/>
    <w:rsid w:val="00F40576"/>
    <w:rsid w:val="00F50142"/>
    <w:rsid w:val="00F50197"/>
    <w:rsid w:val="00F51A20"/>
    <w:rsid w:val="00F51A7F"/>
    <w:rsid w:val="00F559E0"/>
    <w:rsid w:val="00F579B8"/>
    <w:rsid w:val="00F612F6"/>
    <w:rsid w:val="00F61ECE"/>
    <w:rsid w:val="00F623DC"/>
    <w:rsid w:val="00F63840"/>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9A2"/>
    <w:rsid w:val="00F91168"/>
    <w:rsid w:val="00F91831"/>
    <w:rsid w:val="00F92C99"/>
    <w:rsid w:val="00F94828"/>
    <w:rsid w:val="00F974A8"/>
    <w:rsid w:val="00FA0B04"/>
    <w:rsid w:val="00FA14D1"/>
    <w:rsid w:val="00FA2A9D"/>
    <w:rsid w:val="00FA2E52"/>
    <w:rsid w:val="00FB2344"/>
    <w:rsid w:val="00FB31A4"/>
    <w:rsid w:val="00FB5139"/>
    <w:rsid w:val="00FB7651"/>
    <w:rsid w:val="00FB76B0"/>
    <w:rsid w:val="00FC1524"/>
    <w:rsid w:val="00FC3EDA"/>
    <w:rsid w:val="00FC4BAD"/>
    <w:rsid w:val="00FC4ED8"/>
    <w:rsid w:val="00FC5320"/>
    <w:rsid w:val="00FC6220"/>
    <w:rsid w:val="00FC6EB3"/>
    <w:rsid w:val="00FD1CA9"/>
    <w:rsid w:val="00FD2B19"/>
    <w:rsid w:val="00FD3D41"/>
    <w:rsid w:val="00FD4F61"/>
    <w:rsid w:val="00FD603D"/>
    <w:rsid w:val="00FE0278"/>
    <w:rsid w:val="00FE2366"/>
    <w:rsid w:val="00FE2B0B"/>
    <w:rsid w:val="00FE4FDD"/>
    <w:rsid w:val="00FE5155"/>
    <w:rsid w:val="00FE616A"/>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E0750F1"/>
  <w15:chartTrackingRefBased/>
  <w15:docId w15:val="{C99B4EC4-D107-4F1B-A97B-E7415541D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semiHidden/>
    <w:rsid w:val="005D1947"/>
    <w:rPr>
      <w:sz w:val="16"/>
      <w:szCs w:val="16"/>
    </w:rPr>
  </w:style>
  <w:style w:type="paragraph" w:styleId="CommentText">
    <w:name w:val="annotation text"/>
    <w:basedOn w:val="Normal"/>
    <w:semiHidden/>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E8B99-5591-472D-AA17-4AB44536C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95</Pages>
  <Words>22528</Words>
  <Characters>132865</Characters>
  <Application>Microsoft Office Word</Application>
  <DocSecurity>0</DocSecurity>
  <Lines>1107</Lines>
  <Paragraphs>310</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155083</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cp:lastModifiedBy>ERCOT</cp:lastModifiedBy>
  <cp:revision>3</cp:revision>
  <cp:lastPrinted>2006-04-19T19:09:00Z</cp:lastPrinted>
  <dcterms:created xsi:type="dcterms:W3CDTF">2020-05-26T18:38:00Z</dcterms:created>
  <dcterms:modified xsi:type="dcterms:W3CDTF">2020-05-26T18:39:00Z</dcterms:modified>
</cp:coreProperties>
</file>