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rsidTr="00D54DC7">
        <w:trPr>
          <w:trHeight w:val="620"/>
        </w:trPr>
        <w:tc>
          <w:tcPr>
            <w:tcW w:w="1620" w:type="dxa"/>
            <w:tcBorders>
              <w:bottom w:val="single" w:sz="4" w:space="0" w:color="auto"/>
            </w:tcBorders>
            <w:shd w:val="clear" w:color="auto" w:fill="FFFFFF"/>
            <w:vAlign w:val="center"/>
          </w:tcPr>
          <w:p w:rsidR="00C97625" w:rsidRDefault="00471A6A" w:rsidP="00D54DC7">
            <w:pPr>
              <w:pStyle w:val="Header"/>
            </w:pPr>
            <w:r>
              <w:t xml:space="preserve">NPRR </w:t>
            </w:r>
            <w:r w:rsidR="00C97625">
              <w:t>Number</w:t>
            </w:r>
          </w:p>
        </w:tc>
        <w:tc>
          <w:tcPr>
            <w:tcW w:w="1440" w:type="dxa"/>
            <w:tcBorders>
              <w:bottom w:val="single" w:sz="4" w:space="0" w:color="auto"/>
            </w:tcBorders>
            <w:vAlign w:val="center"/>
          </w:tcPr>
          <w:p w:rsidR="00C97625" w:rsidRPr="00595DDC" w:rsidRDefault="00A41854" w:rsidP="00576ABC">
            <w:pPr>
              <w:pStyle w:val="Header"/>
              <w:tabs>
                <w:tab w:val="clear" w:pos="4320"/>
                <w:tab w:val="clear" w:pos="8640"/>
              </w:tabs>
            </w:pPr>
            <w:hyperlink r:id="rId10" w:history="1">
              <w:r w:rsidR="00576ABC" w:rsidRPr="00F43F49">
                <w:rPr>
                  <w:rStyle w:val="Hyperlink"/>
                </w:rPr>
                <w:t>1000</w:t>
              </w:r>
            </w:hyperlink>
            <w:bookmarkStart w:id="0" w:name="_GoBack"/>
            <w:bookmarkEnd w:id="0"/>
          </w:p>
        </w:tc>
        <w:tc>
          <w:tcPr>
            <w:tcW w:w="1260" w:type="dxa"/>
            <w:tcBorders>
              <w:bottom w:val="single" w:sz="4" w:space="0" w:color="auto"/>
            </w:tcBorders>
            <w:shd w:val="clear" w:color="auto" w:fill="FFFFFF"/>
            <w:vAlign w:val="center"/>
          </w:tcPr>
          <w:p w:rsidR="00C97625" w:rsidRDefault="00471A6A" w:rsidP="00D54DC7">
            <w:pPr>
              <w:pStyle w:val="Header"/>
            </w:pPr>
            <w:r>
              <w:t xml:space="preserve">NPRR </w:t>
            </w:r>
            <w:r w:rsidR="00C97625">
              <w:t>Title</w:t>
            </w:r>
          </w:p>
        </w:tc>
        <w:tc>
          <w:tcPr>
            <w:tcW w:w="6120" w:type="dxa"/>
            <w:tcBorders>
              <w:bottom w:val="single" w:sz="4" w:space="0" w:color="auto"/>
            </w:tcBorders>
            <w:vAlign w:val="center"/>
          </w:tcPr>
          <w:p w:rsidR="00C97625" w:rsidRPr="009F3D0E" w:rsidRDefault="00576ABC" w:rsidP="00124420">
            <w:pPr>
              <w:pStyle w:val="Header"/>
              <w:tabs>
                <w:tab w:val="clear" w:pos="4320"/>
                <w:tab w:val="clear" w:pos="8640"/>
              </w:tabs>
              <w:rPr>
                <w:szCs w:val="23"/>
              </w:rPr>
            </w:pPr>
            <w:r>
              <w:t>Elimination of Dynamically Scheduled Resources</w:t>
            </w:r>
          </w:p>
        </w:tc>
      </w:tr>
      <w:tr w:rsidR="00FC0BDC">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rsidR="00FC0BDC" w:rsidRPr="009F3D0E" w:rsidRDefault="00A41854" w:rsidP="009F3D0E">
            <w:pPr>
              <w:spacing w:before="100" w:beforeAutospacing="1" w:after="100" w:afterAutospacing="1"/>
              <w:rPr>
                <w:rFonts w:ascii="Arial" w:hAnsi="Arial" w:cs="Arial"/>
                <w:szCs w:val="22"/>
              </w:rPr>
            </w:pPr>
            <w:r>
              <w:rPr>
                <w:rFonts w:ascii="Arial" w:hAnsi="Arial" w:cs="Arial"/>
                <w:szCs w:val="22"/>
              </w:rPr>
              <w:t>July 8, 2020</w:t>
            </w:r>
          </w:p>
        </w:tc>
      </w:tr>
      <w:tr w:rsidR="00F13670" w:rsidTr="00663934">
        <w:trPr>
          <w:trHeight w:val="602"/>
        </w:trPr>
        <w:tc>
          <w:tcPr>
            <w:tcW w:w="3060" w:type="dxa"/>
            <w:gridSpan w:val="2"/>
            <w:tcBorders>
              <w:top w:val="single" w:sz="4" w:space="0" w:color="auto"/>
              <w:bottom w:val="single" w:sz="4" w:space="0" w:color="auto"/>
            </w:tcBorders>
            <w:shd w:val="clear" w:color="auto" w:fill="FFFFFF"/>
            <w:vAlign w:val="center"/>
          </w:tcPr>
          <w:p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rsidR="00124420" w:rsidRPr="007412DE" w:rsidRDefault="00165CAE" w:rsidP="00AA238D">
            <w:pPr>
              <w:spacing w:before="100" w:beforeAutospacing="1" w:after="100" w:afterAutospacing="1"/>
              <w:rPr>
                <w:rFonts w:ascii="Arial" w:hAnsi="Arial" w:cs="Arial"/>
              </w:rPr>
            </w:pPr>
            <w:r w:rsidRPr="007412DE">
              <w:rPr>
                <w:rFonts w:ascii="Arial" w:hAnsi="Arial" w:cs="Arial"/>
              </w:rPr>
              <w:t>None.</w:t>
            </w:r>
          </w:p>
        </w:tc>
      </w:tr>
      <w:tr w:rsidR="00F13670"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rsidR="00AA238D" w:rsidRDefault="00AA238D" w:rsidP="00AA238D">
            <w:pPr>
              <w:pStyle w:val="NormalArial"/>
              <w:rPr>
                <w:rFonts w:cs="Arial"/>
              </w:rPr>
            </w:pPr>
          </w:p>
          <w:p w:rsidR="0026620F" w:rsidRDefault="002478C7" w:rsidP="00AA238D">
            <w:pPr>
              <w:pStyle w:val="NormalArial"/>
              <w:rPr>
                <w:rFonts w:cs="Arial"/>
              </w:rPr>
            </w:pPr>
            <w:r w:rsidRPr="002478C7">
              <w:rPr>
                <w:rFonts w:cs="Arial"/>
              </w:rPr>
              <w:t>No project required.  This Nodal Protocol Revision Request</w:t>
            </w:r>
            <w:r>
              <w:rPr>
                <w:rFonts w:cs="Arial"/>
              </w:rPr>
              <w:t xml:space="preserve"> (NPRR) can take effect </w:t>
            </w:r>
            <w:r w:rsidR="00AA238D">
              <w:rPr>
                <w:rFonts w:cs="Arial"/>
              </w:rPr>
              <w:t xml:space="preserve">upon </w:t>
            </w:r>
            <w:r w:rsidR="00353D46">
              <w:rPr>
                <w:rFonts w:cs="Arial"/>
              </w:rPr>
              <w:t xml:space="preserve">system </w:t>
            </w:r>
            <w:r w:rsidR="00AA238D">
              <w:rPr>
                <w:rFonts w:cs="Arial"/>
              </w:rPr>
              <w:t>implementation</w:t>
            </w:r>
            <w:r w:rsidR="00353D46">
              <w:rPr>
                <w:rFonts w:cs="Arial"/>
              </w:rPr>
              <w:t>.</w:t>
            </w:r>
          </w:p>
          <w:p w:rsidR="00AA238D" w:rsidRPr="00511748" w:rsidRDefault="00AA238D" w:rsidP="00AA238D">
            <w:pPr>
              <w:pStyle w:val="NormalArial"/>
              <w:rPr>
                <w:sz w:val="22"/>
                <w:szCs w:val="22"/>
              </w:rPr>
            </w:pPr>
          </w:p>
        </w:tc>
      </w:tr>
      <w:tr w:rsidR="00F13670" w:rsidTr="002478C7">
        <w:trPr>
          <w:trHeight w:val="1007"/>
        </w:trPr>
        <w:tc>
          <w:tcPr>
            <w:tcW w:w="3060" w:type="dxa"/>
            <w:gridSpan w:val="2"/>
            <w:tcBorders>
              <w:top w:val="single" w:sz="4" w:space="0" w:color="auto"/>
              <w:bottom w:val="single" w:sz="4" w:space="0" w:color="auto"/>
            </w:tcBorders>
            <w:shd w:val="clear" w:color="auto" w:fill="FFFFFF"/>
            <w:vAlign w:val="center"/>
          </w:tcPr>
          <w:p w:rsidR="00F13670" w:rsidRDefault="00F13670">
            <w:pPr>
              <w:pStyle w:val="Header"/>
            </w:pPr>
            <w:r>
              <w:t>ERCOT Staffing Impacts (across all areas)</w:t>
            </w:r>
          </w:p>
        </w:tc>
        <w:tc>
          <w:tcPr>
            <w:tcW w:w="7380" w:type="dxa"/>
            <w:gridSpan w:val="2"/>
            <w:tcBorders>
              <w:top w:val="single" w:sz="4" w:space="0" w:color="auto"/>
            </w:tcBorders>
            <w:vAlign w:val="center"/>
          </w:tcPr>
          <w:p w:rsidR="00CB2C65" w:rsidRPr="00F02EB9" w:rsidRDefault="00CB2C65" w:rsidP="002D6CAB">
            <w:pPr>
              <w:pStyle w:val="NormalArial"/>
            </w:pPr>
            <w:r w:rsidRPr="00F02EB9">
              <w:t>Ongoing Requirements: No impact</w:t>
            </w:r>
            <w:r w:rsidR="00D95CCE">
              <w:t>s</w:t>
            </w:r>
            <w:r w:rsidRPr="00F02EB9">
              <w:t xml:space="preserve"> to ERCOT staffing.</w:t>
            </w:r>
          </w:p>
        </w:tc>
      </w:tr>
      <w:tr w:rsidR="00F13670">
        <w:trPr>
          <w:trHeight w:val="845"/>
        </w:trPr>
        <w:tc>
          <w:tcPr>
            <w:tcW w:w="3060" w:type="dxa"/>
            <w:gridSpan w:val="2"/>
            <w:tcBorders>
              <w:top w:val="single" w:sz="4" w:space="0" w:color="auto"/>
              <w:bottom w:val="single" w:sz="4" w:space="0" w:color="auto"/>
            </w:tcBorders>
            <w:shd w:val="clear" w:color="auto" w:fill="FFFFFF"/>
            <w:vAlign w:val="center"/>
          </w:tcPr>
          <w:p w:rsidR="00F13670" w:rsidRDefault="00CB3C8E">
            <w:pPr>
              <w:pStyle w:val="Header"/>
            </w:pPr>
            <w:r>
              <w:t>ERCOT Computer System Impacts</w:t>
            </w:r>
          </w:p>
        </w:tc>
        <w:tc>
          <w:tcPr>
            <w:tcW w:w="7380" w:type="dxa"/>
            <w:gridSpan w:val="2"/>
            <w:tcBorders>
              <w:top w:val="single" w:sz="4" w:space="0" w:color="auto"/>
            </w:tcBorders>
            <w:vAlign w:val="center"/>
          </w:tcPr>
          <w:p w:rsidR="004C3BCE" w:rsidRDefault="009207B4" w:rsidP="002D6CAB">
            <w:pPr>
              <w:pStyle w:val="NormalArial"/>
              <w:rPr>
                <w:rFonts w:cs="Arial"/>
              </w:rPr>
            </w:pPr>
            <w:r w:rsidRPr="009207B4">
              <w:rPr>
                <w:rFonts w:cs="Arial"/>
              </w:rPr>
              <w:t>The following ERCOT systems would be impacted:</w:t>
            </w:r>
          </w:p>
          <w:p w:rsidR="009207B4" w:rsidRDefault="009207B4" w:rsidP="002D6CAB">
            <w:pPr>
              <w:pStyle w:val="NormalArial"/>
              <w:rPr>
                <w:rFonts w:cs="Arial"/>
              </w:rPr>
            </w:pPr>
          </w:p>
          <w:p w:rsidR="00165CAE" w:rsidRDefault="00165CAE" w:rsidP="00165CAE">
            <w:pPr>
              <w:pStyle w:val="NormalArial"/>
              <w:numPr>
                <w:ilvl w:val="0"/>
                <w:numId w:val="7"/>
              </w:numPr>
            </w:pPr>
            <w:r w:rsidRPr="008B6841">
              <w:t>Data and Information Products (DAIP)</w:t>
            </w:r>
          </w:p>
          <w:p w:rsidR="00165CAE" w:rsidRDefault="00165CAE" w:rsidP="00165CAE">
            <w:pPr>
              <w:pStyle w:val="NormalArial"/>
              <w:numPr>
                <w:ilvl w:val="0"/>
                <w:numId w:val="7"/>
              </w:numPr>
            </w:pPr>
            <w:r w:rsidRPr="008B6841">
              <w:t>Market Management Systems (MMS)</w:t>
            </w:r>
          </w:p>
          <w:p w:rsidR="00165CAE" w:rsidRPr="002478C7" w:rsidRDefault="00165CAE" w:rsidP="00165CAE">
            <w:pPr>
              <w:pStyle w:val="NormalArial"/>
              <w:numPr>
                <w:ilvl w:val="0"/>
                <w:numId w:val="7"/>
              </w:numPr>
            </w:pPr>
            <w:r>
              <w:t>Energy Management System (EMS)</w:t>
            </w:r>
          </w:p>
          <w:p w:rsidR="00165CAE" w:rsidRPr="006354ED" w:rsidRDefault="00165CAE" w:rsidP="00165CAE">
            <w:pPr>
              <w:pStyle w:val="NormalArial"/>
              <w:numPr>
                <w:ilvl w:val="0"/>
                <w:numId w:val="7"/>
              </w:numPr>
              <w:rPr>
                <w:szCs w:val="22"/>
              </w:rPr>
            </w:pPr>
            <w:r w:rsidRPr="006354ED">
              <w:rPr>
                <w:szCs w:val="22"/>
              </w:rPr>
              <w:t>CRM &amp; Registration System (REG)</w:t>
            </w:r>
          </w:p>
          <w:p w:rsidR="00165CAE" w:rsidRPr="006354ED" w:rsidRDefault="00165CAE" w:rsidP="00165CAE">
            <w:pPr>
              <w:pStyle w:val="NormalArial"/>
              <w:numPr>
                <w:ilvl w:val="0"/>
                <w:numId w:val="7"/>
              </w:numPr>
              <w:rPr>
                <w:szCs w:val="22"/>
              </w:rPr>
            </w:pPr>
            <w:r w:rsidRPr="006354ED">
              <w:rPr>
                <w:szCs w:val="22"/>
              </w:rPr>
              <w:t>Data Access &amp; Transparency</w:t>
            </w:r>
          </w:p>
          <w:p w:rsidR="00165CAE" w:rsidRPr="006354ED" w:rsidRDefault="00165CAE" w:rsidP="00165CAE">
            <w:pPr>
              <w:pStyle w:val="NormalArial"/>
              <w:numPr>
                <w:ilvl w:val="0"/>
                <w:numId w:val="7"/>
              </w:numPr>
              <w:rPr>
                <w:szCs w:val="22"/>
              </w:rPr>
            </w:pPr>
            <w:r w:rsidRPr="006354ED">
              <w:rPr>
                <w:szCs w:val="22"/>
              </w:rPr>
              <w:t>Market Settlements (S&amp;B)</w:t>
            </w:r>
          </w:p>
          <w:p w:rsidR="00165CAE" w:rsidRDefault="00165CAE" w:rsidP="00165CAE">
            <w:pPr>
              <w:pStyle w:val="NormalArial"/>
              <w:numPr>
                <w:ilvl w:val="0"/>
                <w:numId w:val="7"/>
              </w:numPr>
            </w:pPr>
            <w:r>
              <w:t>BI &amp; Data Analytics</w:t>
            </w:r>
          </w:p>
          <w:p w:rsidR="008B6841" w:rsidRPr="006354ED" w:rsidRDefault="00165CAE" w:rsidP="00165CAE">
            <w:pPr>
              <w:pStyle w:val="NormalArial"/>
              <w:numPr>
                <w:ilvl w:val="0"/>
                <w:numId w:val="7"/>
              </w:numPr>
              <w:rPr>
                <w:szCs w:val="22"/>
              </w:rPr>
            </w:pPr>
            <w:r w:rsidRPr="006354ED">
              <w:rPr>
                <w:szCs w:val="22"/>
              </w:rPr>
              <w:t>Integration</w:t>
            </w:r>
          </w:p>
          <w:p w:rsidR="008B6841" w:rsidRPr="00FE71C0" w:rsidRDefault="008B6841" w:rsidP="008B6841">
            <w:pPr>
              <w:pStyle w:val="NormalArial"/>
              <w:rPr>
                <w:sz w:val="22"/>
                <w:szCs w:val="22"/>
              </w:rPr>
            </w:pPr>
          </w:p>
        </w:tc>
      </w:tr>
      <w:tr w:rsidR="00F13670">
        <w:trPr>
          <w:trHeight w:val="782"/>
        </w:trPr>
        <w:tc>
          <w:tcPr>
            <w:tcW w:w="3060" w:type="dxa"/>
            <w:gridSpan w:val="2"/>
            <w:tcBorders>
              <w:top w:val="single" w:sz="4" w:space="0" w:color="auto"/>
              <w:bottom w:val="single" w:sz="4" w:space="0" w:color="auto"/>
            </w:tcBorders>
            <w:shd w:val="clear" w:color="auto" w:fill="FFFFFF"/>
            <w:vAlign w:val="center"/>
          </w:tcPr>
          <w:p w:rsidR="00F13670" w:rsidRDefault="00F13670">
            <w:pPr>
              <w:pStyle w:val="Header"/>
            </w:pPr>
            <w:r>
              <w:t>ERCOT Business Function Impacts</w:t>
            </w:r>
          </w:p>
        </w:tc>
        <w:tc>
          <w:tcPr>
            <w:tcW w:w="7380" w:type="dxa"/>
            <w:gridSpan w:val="2"/>
            <w:tcBorders>
              <w:top w:val="single" w:sz="4" w:space="0" w:color="auto"/>
            </w:tcBorders>
            <w:vAlign w:val="center"/>
          </w:tcPr>
          <w:p w:rsidR="004D252E" w:rsidRPr="009266AD" w:rsidRDefault="00C63B97" w:rsidP="00D54DC7">
            <w:pPr>
              <w:pStyle w:val="NormalArial"/>
              <w:rPr>
                <w:sz w:val="22"/>
                <w:szCs w:val="22"/>
              </w:rPr>
            </w:pPr>
            <w:r>
              <w:rPr>
                <w:rFonts w:cs="Arial"/>
              </w:rPr>
              <w:t xml:space="preserve">No </w:t>
            </w:r>
            <w:r w:rsidR="002D6CAB">
              <w:rPr>
                <w:rFonts w:cs="Arial"/>
              </w:rPr>
              <w:t xml:space="preserve">impacts to </w:t>
            </w:r>
            <w:r w:rsidR="001E4FDC">
              <w:rPr>
                <w:rFonts w:cs="Arial"/>
              </w:rPr>
              <w:t xml:space="preserve">ERCOT </w:t>
            </w:r>
            <w:r>
              <w:rPr>
                <w:rFonts w:cs="Arial"/>
              </w:rPr>
              <w:t>business fu</w:t>
            </w:r>
            <w:r w:rsidR="002D6CAB">
              <w:rPr>
                <w:rFonts w:cs="Arial"/>
              </w:rPr>
              <w:t>nctions</w:t>
            </w:r>
            <w:r>
              <w:rPr>
                <w:rFonts w:cs="Arial"/>
              </w:rPr>
              <w:t>.</w:t>
            </w:r>
          </w:p>
        </w:tc>
      </w:tr>
      <w:tr w:rsidR="00F13670">
        <w:trPr>
          <w:trHeight w:val="818"/>
        </w:trPr>
        <w:tc>
          <w:tcPr>
            <w:tcW w:w="3060" w:type="dxa"/>
            <w:gridSpan w:val="2"/>
            <w:tcBorders>
              <w:bottom w:val="single" w:sz="4" w:space="0" w:color="auto"/>
            </w:tcBorders>
            <w:shd w:val="clear" w:color="auto" w:fill="FFFFFF"/>
            <w:vAlign w:val="center"/>
          </w:tcPr>
          <w:p w:rsidR="00F13670" w:rsidRDefault="00FB22A3">
            <w:pPr>
              <w:pStyle w:val="Header"/>
            </w:pPr>
            <w:r>
              <w:t>Grid Operations &amp; Practices Impacts</w:t>
            </w:r>
          </w:p>
        </w:tc>
        <w:tc>
          <w:tcPr>
            <w:tcW w:w="7380" w:type="dxa"/>
            <w:gridSpan w:val="2"/>
            <w:tcBorders>
              <w:bottom w:val="single" w:sz="4" w:space="0" w:color="auto"/>
            </w:tcBorders>
            <w:vAlign w:val="center"/>
          </w:tcPr>
          <w:p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trPr>
          <w:trHeight w:val="629"/>
        </w:trPr>
        <w:tc>
          <w:tcPr>
            <w:tcW w:w="10440" w:type="dxa"/>
            <w:shd w:val="clear" w:color="auto" w:fill="FFFFFF"/>
            <w:vAlign w:val="center"/>
          </w:tcPr>
          <w:p w:rsidR="00C97625" w:rsidRDefault="00CB2C65">
            <w:pPr>
              <w:pStyle w:val="Header"/>
              <w:jc w:val="center"/>
            </w:pPr>
            <w:r w:rsidRPr="00F02EB9">
              <w:t>Evaluation of Interim Solutions or Alternatives for a More Efficient Implementation</w:t>
            </w:r>
          </w:p>
        </w:tc>
      </w:tr>
      <w:tr w:rsidR="00C97625">
        <w:trPr>
          <w:trHeight w:val="413"/>
        </w:trPr>
        <w:tc>
          <w:tcPr>
            <w:tcW w:w="10440" w:type="dxa"/>
            <w:tcBorders>
              <w:bottom w:val="single" w:sz="4" w:space="0" w:color="auto"/>
            </w:tcBorders>
            <w:shd w:val="clear" w:color="auto" w:fill="FFFFFF"/>
            <w:vAlign w:val="center"/>
          </w:tcPr>
          <w:p w:rsidR="00C97625" w:rsidRPr="00F555E9" w:rsidRDefault="00E702AF">
            <w:pPr>
              <w:pStyle w:val="NormalArial"/>
            </w:pPr>
            <w:r>
              <w:t>None offered.</w:t>
            </w:r>
          </w:p>
        </w:tc>
      </w:tr>
    </w:tbl>
    <w:p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trPr>
          <w:trHeight w:val="422"/>
        </w:trPr>
        <w:tc>
          <w:tcPr>
            <w:tcW w:w="10440" w:type="dxa"/>
            <w:shd w:val="clear" w:color="auto" w:fill="FFFFFF"/>
            <w:vAlign w:val="center"/>
          </w:tcPr>
          <w:p w:rsidR="00C97625" w:rsidRDefault="00C97625">
            <w:pPr>
              <w:pStyle w:val="Header"/>
              <w:jc w:val="center"/>
              <w:rPr>
                <w:rFonts w:ascii="Verdana" w:hAnsi="Verdana"/>
                <w:b w:val="0"/>
                <w:sz w:val="22"/>
              </w:rPr>
            </w:pPr>
            <w:r>
              <w:t>Comments</w:t>
            </w:r>
          </w:p>
        </w:tc>
      </w:tr>
      <w:tr w:rsidR="00C97625">
        <w:trPr>
          <w:trHeight w:val="512"/>
        </w:trPr>
        <w:tc>
          <w:tcPr>
            <w:tcW w:w="10440" w:type="dxa"/>
            <w:tcBorders>
              <w:bottom w:val="single" w:sz="4" w:space="0" w:color="auto"/>
            </w:tcBorders>
            <w:shd w:val="clear" w:color="auto" w:fill="FFFFFF"/>
            <w:vAlign w:val="center"/>
          </w:tcPr>
          <w:p w:rsidR="00165CAE" w:rsidRPr="00A311F1" w:rsidRDefault="00353D46" w:rsidP="00A311F1">
            <w:pPr>
              <w:pStyle w:val="NormalArial"/>
              <w:spacing w:before="120" w:after="120"/>
              <w:rPr>
                <w:rFonts w:cs="Arial"/>
              </w:rPr>
            </w:pPr>
            <w:r>
              <w:rPr>
                <w:rFonts w:cs="Arial"/>
              </w:rPr>
              <w:t xml:space="preserve">ERCOT does not intend to make changes to current systems to remove the Dynamically Scheduled Resource (DSR) logic.  As ERCOT undertakes future system upgrades, ERCOT will not include the DSR logic.  </w:t>
            </w:r>
            <w:r w:rsidR="00165CAE">
              <w:rPr>
                <w:rFonts w:cs="Arial"/>
              </w:rPr>
              <w:t xml:space="preserve">This NPRR is expected to be a net benefit to ERCOT since DSR logic will not need to be built into </w:t>
            </w:r>
            <w:r w:rsidR="008562D7">
              <w:rPr>
                <w:rFonts w:cs="Arial"/>
              </w:rPr>
              <w:t xml:space="preserve">upcoming </w:t>
            </w:r>
            <w:r w:rsidR="00165CAE">
              <w:rPr>
                <w:rFonts w:cs="Arial"/>
              </w:rPr>
              <w:t>major system upgrade projects.</w:t>
            </w:r>
          </w:p>
        </w:tc>
      </w:tr>
    </w:tbl>
    <w:p w:rsidR="00BE76F0" w:rsidRDefault="00BE76F0" w:rsidP="00BE76F0"/>
    <w:sectPr w:rsidR="00BE76F0" w:rsidSect="001F569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235" w:rsidRDefault="00366235">
      <w:r>
        <w:separator/>
      </w:r>
    </w:p>
  </w:endnote>
  <w:endnote w:type="continuationSeparator" w:id="0">
    <w:p w:rsidR="00366235" w:rsidRDefault="0036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41854">
      <w:rPr>
        <w:rFonts w:ascii="Arial" w:hAnsi="Arial"/>
        <w:noProof/>
        <w:sz w:val="18"/>
      </w:rPr>
      <w:t>1000NPRR-08 Impact Analysis 070820</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A41854">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A41854">
      <w:rPr>
        <w:rFonts w:ascii="Arial" w:hAnsi="Arial"/>
        <w:noProof/>
        <w:sz w:val="18"/>
      </w:rPr>
      <w:t>1</w:t>
    </w:r>
    <w:r w:rsidR="006B0C5E">
      <w:rPr>
        <w:rFonts w:ascii="Arial" w:hAnsi="Arial"/>
        <w:sz w:val="18"/>
      </w:rPr>
      <w:fldChar w:fldCharType="end"/>
    </w:r>
  </w:p>
  <w:p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235" w:rsidRDefault="00366235">
      <w:r>
        <w:separator/>
      </w:r>
    </w:p>
  </w:footnote>
  <w:footnote w:type="continuationSeparator" w:id="0">
    <w:p w:rsidR="00366235" w:rsidRDefault="00366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EFF65986">
      <w:start w:val="1"/>
      <w:numFmt w:val="bullet"/>
      <w:lvlText w:val=""/>
      <w:lvlJc w:val="left"/>
      <w:pPr>
        <w:tabs>
          <w:tab w:val="num" w:pos="720"/>
        </w:tabs>
        <w:ind w:left="720" w:hanging="360"/>
      </w:pPr>
      <w:rPr>
        <w:rFonts w:ascii="Wingdings" w:hAnsi="Wingdings" w:hint="default"/>
      </w:rPr>
    </w:lvl>
    <w:lvl w:ilvl="1" w:tplc="E9A4CC28" w:tentative="1">
      <w:start w:val="1"/>
      <w:numFmt w:val="bullet"/>
      <w:lvlText w:val="o"/>
      <w:lvlJc w:val="left"/>
      <w:pPr>
        <w:tabs>
          <w:tab w:val="num" w:pos="1440"/>
        </w:tabs>
        <w:ind w:left="1440" w:hanging="360"/>
      </w:pPr>
      <w:rPr>
        <w:rFonts w:ascii="Courier New" w:hAnsi="Courier New" w:cs="Courier New" w:hint="default"/>
      </w:rPr>
    </w:lvl>
    <w:lvl w:ilvl="2" w:tplc="BFE2F9C0" w:tentative="1">
      <w:start w:val="1"/>
      <w:numFmt w:val="bullet"/>
      <w:lvlText w:val=""/>
      <w:lvlJc w:val="left"/>
      <w:pPr>
        <w:tabs>
          <w:tab w:val="num" w:pos="2160"/>
        </w:tabs>
        <w:ind w:left="2160" w:hanging="360"/>
      </w:pPr>
      <w:rPr>
        <w:rFonts w:ascii="Wingdings" w:hAnsi="Wingdings" w:hint="default"/>
      </w:rPr>
    </w:lvl>
    <w:lvl w:ilvl="3" w:tplc="E4228352" w:tentative="1">
      <w:start w:val="1"/>
      <w:numFmt w:val="bullet"/>
      <w:lvlText w:val=""/>
      <w:lvlJc w:val="left"/>
      <w:pPr>
        <w:tabs>
          <w:tab w:val="num" w:pos="2880"/>
        </w:tabs>
        <w:ind w:left="2880" w:hanging="360"/>
      </w:pPr>
      <w:rPr>
        <w:rFonts w:ascii="Symbol" w:hAnsi="Symbol" w:hint="default"/>
      </w:rPr>
    </w:lvl>
    <w:lvl w:ilvl="4" w:tplc="821262C8" w:tentative="1">
      <w:start w:val="1"/>
      <w:numFmt w:val="bullet"/>
      <w:lvlText w:val="o"/>
      <w:lvlJc w:val="left"/>
      <w:pPr>
        <w:tabs>
          <w:tab w:val="num" w:pos="3600"/>
        </w:tabs>
        <w:ind w:left="3600" w:hanging="360"/>
      </w:pPr>
      <w:rPr>
        <w:rFonts w:ascii="Courier New" w:hAnsi="Courier New" w:cs="Courier New" w:hint="default"/>
      </w:rPr>
    </w:lvl>
    <w:lvl w:ilvl="5" w:tplc="14B84EBA" w:tentative="1">
      <w:start w:val="1"/>
      <w:numFmt w:val="bullet"/>
      <w:lvlText w:val=""/>
      <w:lvlJc w:val="left"/>
      <w:pPr>
        <w:tabs>
          <w:tab w:val="num" w:pos="4320"/>
        </w:tabs>
        <w:ind w:left="4320" w:hanging="360"/>
      </w:pPr>
      <w:rPr>
        <w:rFonts w:ascii="Wingdings" w:hAnsi="Wingdings" w:hint="default"/>
      </w:rPr>
    </w:lvl>
    <w:lvl w:ilvl="6" w:tplc="A78C4FD2" w:tentative="1">
      <w:start w:val="1"/>
      <w:numFmt w:val="bullet"/>
      <w:lvlText w:val=""/>
      <w:lvlJc w:val="left"/>
      <w:pPr>
        <w:tabs>
          <w:tab w:val="num" w:pos="5040"/>
        </w:tabs>
        <w:ind w:left="5040" w:hanging="360"/>
      </w:pPr>
      <w:rPr>
        <w:rFonts w:ascii="Symbol" w:hAnsi="Symbol" w:hint="default"/>
      </w:rPr>
    </w:lvl>
    <w:lvl w:ilvl="7" w:tplc="BFA0D500" w:tentative="1">
      <w:start w:val="1"/>
      <w:numFmt w:val="bullet"/>
      <w:lvlText w:val="o"/>
      <w:lvlJc w:val="left"/>
      <w:pPr>
        <w:tabs>
          <w:tab w:val="num" w:pos="5760"/>
        </w:tabs>
        <w:ind w:left="5760" w:hanging="360"/>
      </w:pPr>
      <w:rPr>
        <w:rFonts w:ascii="Courier New" w:hAnsi="Courier New" w:cs="Courier New" w:hint="default"/>
      </w:rPr>
    </w:lvl>
    <w:lvl w:ilvl="8" w:tplc="F17229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F068C"/>
    <w:multiLevelType w:val="multilevel"/>
    <w:tmpl w:val="A9CEC3A2"/>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659F3"/>
    <w:multiLevelType w:val="hybridMultilevel"/>
    <w:tmpl w:val="1736E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11854"/>
    <w:multiLevelType w:val="hybridMultilevel"/>
    <w:tmpl w:val="D3B42F86"/>
    <w:lvl w:ilvl="0" w:tplc="C27EDD74">
      <w:start w:val="1"/>
      <w:numFmt w:val="decimal"/>
      <w:lvlText w:val="(%1)"/>
      <w:lvlJc w:val="left"/>
      <w:pPr>
        <w:tabs>
          <w:tab w:val="num" w:pos="720"/>
        </w:tabs>
        <w:ind w:left="720" w:hanging="360"/>
      </w:pPr>
      <w:rPr>
        <w:rFonts w:hint="default"/>
      </w:rPr>
    </w:lvl>
    <w:lvl w:ilvl="1" w:tplc="2C2055EA" w:tentative="1">
      <w:start w:val="1"/>
      <w:numFmt w:val="lowerLetter"/>
      <w:lvlText w:val="%2."/>
      <w:lvlJc w:val="left"/>
      <w:pPr>
        <w:tabs>
          <w:tab w:val="num" w:pos="1440"/>
        </w:tabs>
        <w:ind w:left="1440" w:hanging="360"/>
      </w:pPr>
    </w:lvl>
    <w:lvl w:ilvl="2" w:tplc="7BB07A8C" w:tentative="1">
      <w:start w:val="1"/>
      <w:numFmt w:val="lowerRoman"/>
      <w:lvlText w:val="%3."/>
      <w:lvlJc w:val="right"/>
      <w:pPr>
        <w:tabs>
          <w:tab w:val="num" w:pos="2160"/>
        </w:tabs>
        <w:ind w:left="2160" w:hanging="180"/>
      </w:pPr>
    </w:lvl>
    <w:lvl w:ilvl="3" w:tplc="E9760D8A" w:tentative="1">
      <w:start w:val="1"/>
      <w:numFmt w:val="decimal"/>
      <w:lvlText w:val="%4."/>
      <w:lvlJc w:val="left"/>
      <w:pPr>
        <w:tabs>
          <w:tab w:val="num" w:pos="2880"/>
        </w:tabs>
        <w:ind w:left="2880" w:hanging="360"/>
      </w:pPr>
    </w:lvl>
    <w:lvl w:ilvl="4" w:tplc="E79CCADE" w:tentative="1">
      <w:start w:val="1"/>
      <w:numFmt w:val="lowerLetter"/>
      <w:lvlText w:val="%5."/>
      <w:lvlJc w:val="left"/>
      <w:pPr>
        <w:tabs>
          <w:tab w:val="num" w:pos="3600"/>
        </w:tabs>
        <w:ind w:left="3600" w:hanging="360"/>
      </w:pPr>
    </w:lvl>
    <w:lvl w:ilvl="5" w:tplc="4F4A5FD8" w:tentative="1">
      <w:start w:val="1"/>
      <w:numFmt w:val="lowerRoman"/>
      <w:lvlText w:val="%6."/>
      <w:lvlJc w:val="right"/>
      <w:pPr>
        <w:tabs>
          <w:tab w:val="num" w:pos="4320"/>
        </w:tabs>
        <w:ind w:left="4320" w:hanging="180"/>
      </w:pPr>
    </w:lvl>
    <w:lvl w:ilvl="6" w:tplc="6EF4FAD8" w:tentative="1">
      <w:start w:val="1"/>
      <w:numFmt w:val="decimal"/>
      <w:lvlText w:val="%7."/>
      <w:lvlJc w:val="left"/>
      <w:pPr>
        <w:tabs>
          <w:tab w:val="num" w:pos="5040"/>
        </w:tabs>
        <w:ind w:left="5040" w:hanging="360"/>
      </w:pPr>
    </w:lvl>
    <w:lvl w:ilvl="7" w:tplc="C34014D4" w:tentative="1">
      <w:start w:val="1"/>
      <w:numFmt w:val="lowerLetter"/>
      <w:lvlText w:val="%8."/>
      <w:lvlJc w:val="left"/>
      <w:pPr>
        <w:tabs>
          <w:tab w:val="num" w:pos="5760"/>
        </w:tabs>
        <w:ind w:left="5760" w:hanging="360"/>
      </w:pPr>
    </w:lvl>
    <w:lvl w:ilvl="8" w:tplc="6D2EFA8A"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572B"/>
    <w:rsid w:val="0011160D"/>
    <w:rsid w:val="001128F3"/>
    <w:rsid w:val="00116E03"/>
    <w:rsid w:val="001218C5"/>
    <w:rsid w:val="00124420"/>
    <w:rsid w:val="001335BF"/>
    <w:rsid w:val="0013505A"/>
    <w:rsid w:val="0014050A"/>
    <w:rsid w:val="001454E5"/>
    <w:rsid w:val="00147406"/>
    <w:rsid w:val="001503FA"/>
    <w:rsid w:val="001542F8"/>
    <w:rsid w:val="00155C21"/>
    <w:rsid w:val="001633D8"/>
    <w:rsid w:val="00165CAE"/>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478C7"/>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53D46"/>
    <w:rsid w:val="00361A4D"/>
    <w:rsid w:val="00366235"/>
    <w:rsid w:val="0037167C"/>
    <w:rsid w:val="003806C4"/>
    <w:rsid w:val="003821C4"/>
    <w:rsid w:val="00390F23"/>
    <w:rsid w:val="003971D4"/>
    <w:rsid w:val="003A3246"/>
    <w:rsid w:val="003A6591"/>
    <w:rsid w:val="003B3863"/>
    <w:rsid w:val="003C14AB"/>
    <w:rsid w:val="003C51CF"/>
    <w:rsid w:val="003C7219"/>
    <w:rsid w:val="003D29A2"/>
    <w:rsid w:val="003D5349"/>
    <w:rsid w:val="003E7403"/>
    <w:rsid w:val="003E74C8"/>
    <w:rsid w:val="003F39B9"/>
    <w:rsid w:val="003F5136"/>
    <w:rsid w:val="004062C0"/>
    <w:rsid w:val="00414B41"/>
    <w:rsid w:val="0042091F"/>
    <w:rsid w:val="00424401"/>
    <w:rsid w:val="004249AB"/>
    <w:rsid w:val="00433605"/>
    <w:rsid w:val="00451032"/>
    <w:rsid w:val="0045119E"/>
    <w:rsid w:val="00460D3A"/>
    <w:rsid w:val="00471A6A"/>
    <w:rsid w:val="00472F10"/>
    <w:rsid w:val="0047741B"/>
    <w:rsid w:val="00482234"/>
    <w:rsid w:val="00483998"/>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6ABC"/>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1D05"/>
    <w:rsid w:val="00613D07"/>
    <w:rsid w:val="0061422A"/>
    <w:rsid w:val="0061583D"/>
    <w:rsid w:val="00623EB4"/>
    <w:rsid w:val="00625F0A"/>
    <w:rsid w:val="006302C9"/>
    <w:rsid w:val="006354ED"/>
    <w:rsid w:val="0064097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233B6"/>
    <w:rsid w:val="00733A0B"/>
    <w:rsid w:val="00740C8C"/>
    <w:rsid w:val="007412DE"/>
    <w:rsid w:val="00742975"/>
    <w:rsid w:val="007453CF"/>
    <w:rsid w:val="00746D94"/>
    <w:rsid w:val="0075487E"/>
    <w:rsid w:val="00755CFC"/>
    <w:rsid w:val="007656D5"/>
    <w:rsid w:val="00771453"/>
    <w:rsid w:val="00771D27"/>
    <w:rsid w:val="0077372D"/>
    <w:rsid w:val="0077547B"/>
    <w:rsid w:val="00780AB9"/>
    <w:rsid w:val="00782043"/>
    <w:rsid w:val="00783E13"/>
    <w:rsid w:val="007A427B"/>
    <w:rsid w:val="007B1349"/>
    <w:rsid w:val="007B2C06"/>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263B"/>
    <w:rsid w:val="0083309D"/>
    <w:rsid w:val="008339AA"/>
    <w:rsid w:val="00843C34"/>
    <w:rsid w:val="0085096E"/>
    <w:rsid w:val="00851A89"/>
    <w:rsid w:val="008562D7"/>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6841"/>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09FD"/>
    <w:rsid w:val="00933826"/>
    <w:rsid w:val="00937A92"/>
    <w:rsid w:val="0095070B"/>
    <w:rsid w:val="00956CD9"/>
    <w:rsid w:val="00964736"/>
    <w:rsid w:val="00971284"/>
    <w:rsid w:val="00971506"/>
    <w:rsid w:val="00985523"/>
    <w:rsid w:val="0099341A"/>
    <w:rsid w:val="009A3203"/>
    <w:rsid w:val="009B0326"/>
    <w:rsid w:val="009B2CF9"/>
    <w:rsid w:val="009D0F80"/>
    <w:rsid w:val="009D39FB"/>
    <w:rsid w:val="009D4F91"/>
    <w:rsid w:val="009E0C28"/>
    <w:rsid w:val="009E0E28"/>
    <w:rsid w:val="009E2B6C"/>
    <w:rsid w:val="009F0EB6"/>
    <w:rsid w:val="009F3D0E"/>
    <w:rsid w:val="009F5415"/>
    <w:rsid w:val="00A06E42"/>
    <w:rsid w:val="00A24797"/>
    <w:rsid w:val="00A311F1"/>
    <w:rsid w:val="00A36BDB"/>
    <w:rsid w:val="00A36F8D"/>
    <w:rsid w:val="00A41854"/>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238D"/>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8BD"/>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A367F"/>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43F49"/>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022F"/>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rcot.com/mktrules/issues/NPRR1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0FB0E-4C55-4105-B818-381374742E8E}">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3.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1354</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C Phillips</cp:lastModifiedBy>
  <cp:revision>3</cp:revision>
  <cp:lastPrinted>2007-01-12T13:31:00Z</cp:lastPrinted>
  <dcterms:created xsi:type="dcterms:W3CDTF">2020-07-08T13:37:00Z</dcterms:created>
  <dcterms:modified xsi:type="dcterms:W3CDTF">2020-07-08T13:45:00Z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