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90C77" w:rsidP="00D54DC7">
            <w:pPr>
              <w:pStyle w:val="Header"/>
            </w:pPr>
            <w:r w:rsidRPr="00090586">
              <w:t xml:space="preserve">RRGRR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F3D4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BB6805" w:rsidRPr="00341133">
                <w:rPr>
                  <w:rStyle w:val="Hyperlink"/>
                </w:rPr>
                <w:t>023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90C77" w:rsidP="00D54DC7">
            <w:pPr>
              <w:pStyle w:val="Header"/>
            </w:pPr>
            <w:r w:rsidRPr="00090586">
              <w:t xml:space="preserve">RRGRR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B680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NPRR1002</w:t>
            </w:r>
            <w:r w:rsidR="00D90C77" w:rsidRPr="00090586">
              <w:t>, BESTF-5 Energy Storage Resource Single Model Registration and Charging Restrictions in Emergency Conditions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894CA5" w:rsidP="003F3D4D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</w:t>
            </w:r>
            <w:r w:rsidR="003F3D4D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6C" w:rsidRDefault="00C10164" w:rsidP="00BB6805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 project required. </w:t>
            </w:r>
            <w:r w:rsidRPr="00C10164">
              <w:rPr>
                <w:rFonts w:cs="Arial"/>
              </w:rPr>
              <w:t>This</w:t>
            </w:r>
            <w:r>
              <w:rPr>
                <w:rFonts w:cs="Arial"/>
              </w:rPr>
              <w:t xml:space="preserve"> </w:t>
            </w:r>
            <w:r w:rsidRPr="00090586">
              <w:rPr>
                <w:rFonts w:cs="Arial"/>
              </w:rPr>
              <w:t xml:space="preserve">Resource Registration Glossary Revision Request (RRGRR) </w:t>
            </w:r>
            <w:r w:rsidR="005836B4">
              <w:rPr>
                <w:rFonts w:cs="Arial"/>
              </w:rPr>
              <w:t>can take effect upon impl</w:t>
            </w:r>
            <w:r w:rsidR="00F57613">
              <w:rPr>
                <w:rFonts w:cs="Arial"/>
              </w:rPr>
              <w:t>eme</w:t>
            </w:r>
            <w:r w:rsidR="005836B4">
              <w:rPr>
                <w:rFonts w:cs="Arial"/>
              </w:rPr>
              <w:t xml:space="preserve">ntation of </w:t>
            </w:r>
            <w:r w:rsidR="005836B4" w:rsidRPr="003B046C">
              <w:rPr>
                <w:rFonts w:cs="Arial"/>
              </w:rPr>
              <w:t>Nodal Protocol Revision Request</w:t>
            </w:r>
            <w:r w:rsidR="005836B4">
              <w:rPr>
                <w:rFonts w:cs="Arial"/>
              </w:rPr>
              <w:t>s</w:t>
            </w:r>
            <w:r w:rsidR="005836B4" w:rsidRPr="003B046C">
              <w:rPr>
                <w:rFonts w:cs="Arial"/>
              </w:rPr>
              <w:t xml:space="preserve"> </w:t>
            </w:r>
            <w:r w:rsidR="005836B4">
              <w:rPr>
                <w:rFonts w:cs="Arial"/>
              </w:rPr>
              <w:t>(NPRR</w:t>
            </w:r>
            <w:r w:rsidR="00894CA5">
              <w:rPr>
                <w:rFonts w:cs="Arial"/>
              </w:rPr>
              <w:t>s</w:t>
            </w:r>
            <w:r w:rsidR="005836B4">
              <w:rPr>
                <w:rFonts w:cs="Arial"/>
              </w:rPr>
              <w:t>):</w:t>
            </w:r>
          </w:p>
          <w:p w:rsidR="003B046C" w:rsidRDefault="003B046C" w:rsidP="00BB6805">
            <w:pPr>
              <w:pStyle w:val="NormalArial"/>
              <w:rPr>
                <w:rFonts w:cs="Arial"/>
              </w:rPr>
            </w:pPr>
          </w:p>
          <w:p w:rsidR="003B046C" w:rsidRDefault="003B046C" w:rsidP="005836B4">
            <w:pPr>
              <w:pStyle w:val="NormalArial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NPRR1002,</w:t>
            </w:r>
            <w:r w:rsidR="00283F4B">
              <w:t xml:space="preserve"> BESTF-5 Energy Storage Resource Single Model Registration and Charging Restrictions in Emergency Conditions</w:t>
            </w:r>
          </w:p>
          <w:p w:rsidR="003B046C" w:rsidRDefault="003B046C" w:rsidP="005836B4">
            <w:pPr>
              <w:pStyle w:val="NormalArial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NPRR1026, </w:t>
            </w:r>
            <w:r>
              <w:t>BESTF-7 Self-Limiting Facilities and Self-Limiting Resources</w:t>
            </w:r>
          </w:p>
          <w:p w:rsidR="00C10164" w:rsidRPr="005836B4" w:rsidRDefault="00894CA5" w:rsidP="00611D3B">
            <w:pPr>
              <w:pStyle w:val="NormalArial"/>
              <w:numPr>
                <w:ilvl w:val="0"/>
                <w:numId w:val="6"/>
              </w:numPr>
              <w:spacing w:after="120"/>
              <w:rPr>
                <w:rFonts w:cs="Arial"/>
              </w:rPr>
            </w:pPr>
            <w:r>
              <w:rPr>
                <w:rFonts w:cs="Arial"/>
              </w:rPr>
              <w:t>NPRR1029</w:t>
            </w:r>
            <w:r w:rsidR="003B046C">
              <w:rPr>
                <w:rFonts w:cs="Arial"/>
              </w:rPr>
              <w:t xml:space="preserve">, </w:t>
            </w:r>
            <w:r w:rsidR="00283F4B">
              <w:t>BESTF-6 DC-Coupled Resources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0729" w:rsidRDefault="007F0729" w:rsidP="00BB6805">
            <w:pPr>
              <w:pStyle w:val="NormalArial"/>
            </w:pPr>
            <w:r w:rsidRPr="00B40B90">
              <w:t>There are n</w:t>
            </w:r>
            <w:r>
              <w:t>o additional impacts to this RRGRR</w:t>
            </w:r>
            <w:r w:rsidRPr="00B40B90">
              <w:t xml:space="preserve"> beyond what was c</w:t>
            </w:r>
            <w:r w:rsidR="0007598C">
              <w:t>aptured in the Impact Analyse</w:t>
            </w:r>
            <w:r w:rsidRPr="00B40B90">
              <w:t xml:space="preserve">s for </w:t>
            </w:r>
            <w:r>
              <w:t>NPRR1002</w:t>
            </w:r>
            <w:r w:rsidR="0007598C">
              <w:t>, NPRR1026, and NPRR1029</w:t>
            </w:r>
            <w:r>
              <w:t>.</w:t>
            </w:r>
          </w:p>
          <w:p w:rsidR="007F0729" w:rsidRDefault="007F0729" w:rsidP="00BB6805">
            <w:pPr>
              <w:pStyle w:val="NormalArial"/>
            </w:pPr>
          </w:p>
          <w:p w:rsidR="000A2646" w:rsidRPr="00A36BDB" w:rsidRDefault="00283F4B" w:rsidP="00BB6805">
            <w:pPr>
              <w:pStyle w:val="NormalArial"/>
            </w:pPr>
            <w:r w:rsidRPr="00283F4B">
              <w:t>If approved, ERCOT plans to implement the Resource Integration system changes as part of a future phase of PR106-01, RARF Replacement.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39" w:rsidRDefault="00E35A39">
      <w:r>
        <w:separator/>
      </w:r>
    </w:p>
  </w:endnote>
  <w:endnote w:type="continuationSeparator" w:id="0">
    <w:p w:rsidR="00E35A39" w:rsidRDefault="00E3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F3D4D">
      <w:rPr>
        <w:rFonts w:ascii="Arial" w:hAnsi="Arial"/>
        <w:noProof/>
        <w:sz w:val="18"/>
      </w:rPr>
      <w:t>023RRGRR-07 Revised Impact Analysis 062920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3F3D4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3F3D4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39" w:rsidRDefault="00E35A39">
      <w:r>
        <w:separator/>
      </w:r>
    </w:p>
  </w:footnote>
  <w:footnote w:type="continuationSeparator" w:id="0">
    <w:p w:rsidR="00E35A39" w:rsidRDefault="00E3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CF4E05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D6506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C6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0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6E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2A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CD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21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AA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A66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38F4"/>
    <w:multiLevelType w:val="hybridMultilevel"/>
    <w:tmpl w:val="111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31E1"/>
    <w:multiLevelType w:val="multilevel"/>
    <w:tmpl w:val="84F8996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11854"/>
    <w:multiLevelType w:val="hybridMultilevel"/>
    <w:tmpl w:val="D3B42F86"/>
    <w:lvl w:ilvl="0" w:tplc="BD2A6B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A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49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43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AE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C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A5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E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C0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598C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3F4B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5AE"/>
    <w:rsid w:val="00306F40"/>
    <w:rsid w:val="0031543B"/>
    <w:rsid w:val="00324744"/>
    <w:rsid w:val="00343A04"/>
    <w:rsid w:val="003442FA"/>
    <w:rsid w:val="0035257C"/>
    <w:rsid w:val="003532C4"/>
    <w:rsid w:val="00361A4D"/>
    <w:rsid w:val="0037167C"/>
    <w:rsid w:val="003806C4"/>
    <w:rsid w:val="003821C4"/>
    <w:rsid w:val="003971D4"/>
    <w:rsid w:val="003A3246"/>
    <w:rsid w:val="003A6591"/>
    <w:rsid w:val="003B046C"/>
    <w:rsid w:val="003B3863"/>
    <w:rsid w:val="003C51CF"/>
    <w:rsid w:val="003C7219"/>
    <w:rsid w:val="003D29A2"/>
    <w:rsid w:val="003E7403"/>
    <w:rsid w:val="003E74C8"/>
    <w:rsid w:val="003F39B9"/>
    <w:rsid w:val="003F3D4D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45559"/>
    <w:rsid w:val="005502FA"/>
    <w:rsid w:val="005522EB"/>
    <w:rsid w:val="00561EBA"/>
    <w:rsid w:val="005672AF"/>
    <w:rsid w:val="00577B36"/>
    <w:rsid w:val="005836B4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1D3B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513B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72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4CA5"/>
    <w:rsid w:val="00896F17"/>
    <w:rsid w:val="008A23B8"/>
    <w:rsid w:val="008A64A0"/>
    <w:rsid w:val="008B4E36"/>
    <w:rsid w:val="008B7F92"/>
    <w:rsid w:val="008C58F6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67DD5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245B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2976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6805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0164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CF4E05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0C77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5A39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57613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0EDA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rgrr02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C9412-34EE-4D8E-9F46-2CE567FD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2007-01-12T13:31:00Z</cp:lastPrinted>
  <dcterms:created xsi:type="dcterms:W3CDTF">2020-06-26T17:20:00Z</dcterms:created>
  <dcterms:modified xsi:type="dcterms:W3CDTF">2020-06-29T15:21:00Z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