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2" w:rsidRDefault="00A913D2" w:rsidP="00A913D2">
      <w:pPr>
        <w:spacing w:after="0"/>
      </w:pPr>
      <w:r w:rsidRPr="00912B70">
        <w:rPr>
          <w:b/>
          <w:sz w:val="32"/>
          <w:szCs w:val="32"/>
        </w:rPr>
        <w:t>PWG Meeting Notes</w:t>
      </w:r>
      <w:r>
        <w:t xml:space="preserve"> – </w:t>
      </w:r>
      <w:r w:rsidR="00130133">
        <w:t>May 15</w:t>
      </w:r>
      <w:r>
        <w:t>, 2020</w:t>
      </w:r>
    </w:p>
    <w:p w:rsidR="00A913D2" w:rsidRDefault="00A913D2" w:rsidP="00A913D2">
      <w:pPr>
        <w:spacing w:after="0"/>
      </w:pPr>
      <w:r>
        <w:t>ERCOT Met Center</w:t>
      </w:r>
    </w:p>
    <w:p w:rsidR="00A913D2" w:rsidRDefault="00D449BC" w:rsidP="00A913D2">
      <w:pPr>
        <w:spacing w:after="0"/>
      </w:pPr>
      <w:r>
        <w:t>9:30 AM</w:t>
      </w:r>
      <w:r w:rsidR="00A913D2">
        <w:t xml:space="preserve"> </w:t>
      </w:r>
    </w:p>
    <w:p w:rsidR="00A913D2" w:rsidRDefault="00A913D2" w:rsidP="00A913D2">
      <w:pPr>
        <w:spacing w:after="0"/>
      </w:pPr>
    </w:p>
    <w:p w:rsidR="00A913D2" w:rsidRDefault="00A913D2" w:rsidP="00A913D2">
      <w:pPr>
        <w:spacing w:after="0"/>
        <w:rPr>
          <w:u w:val="single"/>
        </w:rPr>
      </w:pPr>
      <w:r w:rsidRPr="001B4D32">
        <w:rPr>
          <w:u w:val="single"/>
        </w:rPr>
        <w:t>Attendees:</w:t>
      </w:r>
    </w:p>
    <w:p w:rsidR="00A913D2" w:rsidRDefault="00A913D2" w:rsidP="00A913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619"/>
        <w:gridCol w:w="3584"/>
      </w:tblGrid>
      <w:tr w:rsidR="00A913D2" w:rsidTr="00D449BC">
        <w:tc>
          <w:tcPr>
            <w:tcW w:w="3587" w:type="dxa"/>
            <w:shd w:val="clear" w:color="auto" w:fill="auto"/>
          </w:tcPr>
          <w:p w:rsidR="00A913D2" w:rsidRPr="00D449BC" w:rsidRDefault="00A913D2" w:rsidP="00661AA2">
            <w:pPr>
              <w:spacing w:after="0"/>
              <w:rPr>
                <w:color w:val="FF0000"/>
              </w:rPr>
            </w:pPr>
            <w:r w:rsidRPr="00D449BC">
              <w:t>Sam Pak – Oncor</w:t>
            </w:r>
          </w:p>
        </w:tc>
        <w:tc>
          <w:tcPr>
            <w:tcW w:w="3619" w:type="dxa"/>
            <w:shd w:val="clear" w:color="auto" w:fill="auto"/>
          </w:tcPr>
          <w:p w:rsidR="00A913D2" w:rsidRPr="00D449BC" w:rsidRDefault="00A913D2" w:rsidP="00661AA2">
            <w:pPr>
              <w:spacing w:after="0"/>
            </w:pPr>
            <w:r w:rsidRPr="00D449BC">
              <w:t>Bill Boswell - ERCOT</w:t>
            </w:r>
          </w:p>
        </w:tc>
        <w:tc>
          <w:tcPr>
            <w:tcW w:w="3584" w:type="dxa"/>
            <w:shd w:val="clear" w:color="auto" w:fill="auto"/>
          </w:tcPr>
          <w:p w:rsidR="00A913D2" w:rsidRPr="00D449BC" w:rsidRDefault="00D449BC" w:rsidP="00661AA2">
            <w:pPr>
              <w:spacing w:after="0"/>
            </w:pPr>
            <w:r w:rsidRPr="00D449BC">
              <w:t>Karen Malkey - CNP</w:t>
            </w:r>
          </w:p>
        </w:tc>
      </w:tr>
      <w:tr w:rsidR="00A913D2" w:rsidTr="00D449BC">
        <w:tc>
          <w:tcPr>
            <w:tcW w:w="3587" w:type="dxa"/>
            <w:shd w:val="clear" w:color="auto" w:fill="auto"/>
          </w:tcPr>
          <w:p w:rsidR="00A913D2" w:rsidRPr="00D449BC" w:rsidRDefault="00A913D2" w:rsidP="00661AA2">
            <w:pPr>
              <w:spacing w:after="0"/>
            </w:pPr>
            <w:r w:rsidRPr="00D449BC">
              <w:t>Sheri Wiegand – TXU</w:t>
            </w:r>
          </w:p>
        </w:tc>
        <w:tc>
          <w:tcPr>
            <w:tcW w:w="3619" w:type="dxa"/>
            <w:shd w:val="clear" w:color="auto" w:fill="auto"/>
          </w:tcPr>
          <w:p w:rsidR="00A913D2" w:rsidRPr="00D449BC" w:rsidRDefault="00A913D2" w:rsidP="00661AA2">
            <w:pPr>
              <w:spacing w:after="0"/>
            </w:pPr>
            <w:r w:rsidRPr="00D449BC">
              <w:t>Calvin Opheim - ERCOT</w:t>
            </w:r>
          </w:p>
        </w:tc>
        <w:tc>
          <w:tcPr>
            <w:tcW w:w="3584" w:type="dxa"/>
            <w:shd w:val="clear" w:color="auto" w:fill="auto"/>
          </w:tcPr>
          <w:p w:rsidR="00A913D2" w:rsidRPr="00D449BC" w:rsidRDefault="00A913D2" w:rsidP="00661AA2">
            <w:pPr>
              <w:spacing w:after="0"/>
            </w:pPr>
            <w:r w:rsidRPr="00D449BC">
              <w:t>Jim Lee – AEP</w:t>
            </w:r>
          </w:p>
        </w:tc>
      </w:tr>
      <w:tr w:rsidR="00D449BC" w:rsidTr="00D449BC">
        <w:tc>
          <w:tcPr>
            <w:tcW w:w="3587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Kathy Scott – CNP</w:t>
            </w:r>
          </w:p>
        </w:tc>
        <w:tc>
          <w:tcPr>
            <w:tcW w:w="3619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Randy Roberts - ERCOT</w:t>
            </w:r>
          </w:p>
        </w:tc>
        <w:tc>
          <w:tcPr>
            <w:tcW w:w="3584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Carolyn Reed - CNP</w:t>
            </w:r>
          </w:p>
        </w:tc>
      </w:tr>
      <w:tr w:rsidR="00D449BC" w:rsidTr="00D449BC">
        <w:tc>
          <w:tcPr>
            <w:tcW w:w="3587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Diana Rehfeldt – TNMP</w:t>
            </w:r>
          </w:p>
        </w:tc>
        <w:tc>
          <w:tcPr>
            <w:tcW w:w="3619" w:type="dxa"/>
            <w:shd w:val="clear" w:color="auto" w:fill="auto"/>
          </w:tcPr>
          <w:p w:rsidR="00D449BC" w:rsidRPr="00D449BC" w:rsidRDefault="00D449BC" w:rsidP="00D449BC">
            <w:pPr>
              <w:spacing w:after="0"/>
              <w:ind w:left="720" w:hanging="720"/>
            </w:pPr>
            <w:r w:rsidRPr="00D449BC">
              <w:t>Jordan Troublefield – ERCOT</w:t>
            </w:r>
          </w:p>
        </w:tc>
        <w:tc>
          <w:tcPr>
            <w:tcW w:w="3584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 xml:space="preserve">Eric Blakey – Just </w:t>
            </w:r>
          </w:p>
        </w:tc>
      </w:tr>
      <w:tr w:rsidR="00D449BC" w:rsidTr="00D449BC">
        <w:tc>
          <w:tcPr>
            <w:tcW w:w="3587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Andrea Couch - TNMP</w:t>
            </w:r>
          </w:p>
        </w:tc>
        <w:tc>
          <w:tcPr>
            <w:tcW w:w="3619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Mark Ruane - ERCOT</w:t>
            </w:r>
          </w:p>
        </w:tc>
        <w:tc>
          <w:tcPr>
            <w:tcW w:w="3584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Bill Barnes - NRG</w:t>
            </w:r>
          </w:p>
        </w:tc>
      </w:tr>
      <w:tr w:rsidR="00D449BC" w:rsidTr="00D449BC">
        <w:tc>
          <w:tcPr>
            <w:tcW w:w="3587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Chris Rowley - Oncor</w:t>
            </w:r>
          </w:p>
        </w:tc>
        <w:tc>
          <w:tcPr>
            <w:tcW w:w="3619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  <w:r w:rsidRPr="00D449BC">
              <w:t>Ivan Velasquez - Oncor</w:t>
            </w:r>
          </w:p>
        </w:tc>
        <w:tc>
          <w:tcPr>
            <w:tcW w:w="3584" w:type="dxa"/>
            <w:shd w:val="clear" w:color="auto" w:fill="auto"/>
          </w:tcPr>
          <w:p w:rsidR="00D449BC" w:rsidRPr="00D449BC" w:rsidRDefault="00D449BC" w:rsidP="00D449BC">
            <w:pPr>
              <w:spacing w:after="0"/>
            </w:pPr>
          </w:p>
        </w:tc>
      </w:tr>
    </w:tbl>
    <w:p w:rsidR="00A913D2" w:rsidRDefault="00A913D2" w:rsidP="00A913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3D2" w:rsidRDefault="00A913D2" w:rsidP="00A913D2">
      <w:pPr>
        <w:spacing w:after="0"/>
      </w:pPr>
      <w:r>
        <w:tab/>
      </w:r>
    </w:p>
    <w:p w:rsidR="00A913D2" w:rsidRDefault="00A913D2" w:rsidP="00A913D2">
      <w:pPr>
        <w:numPr>
          <w:ilvl w:val="0"/>
          <w:numId w:val="1"/>
        </w:numPr>
        <w:spacing w:after="0"/>
      </w:pPr>
      <w:r>
        <w:t xml:space="preserve">Sam Pak read Antitrust Admonition and reviewed the agenda </w:t>
      </w:r>
    </w:p>
    <w:p w:rsidR="00A913D2" w:rsidRDefault="00A913D2" w:rsidP="00A913D2">
      <w:pPr>
        <w:numPr>
          <w:ilvl w:val="0"/>
          <w:numId w:val="1"/>
        </w:numPr>
        <w:spacing w:after="0"/>
      </w:pPr>
      <w:r>
        <w:t xml:space="preserve">PWG meeting minutes from </w:t>
      </w:r>
      <w:r w:rsidR="00E4794E">
        <w:t>March</w:t>
      </w:r>
      <w:r>
        <w:t xml:space="preserve"> </w:t>
      </w:r>
      <w:r w:rsidR="00E4794E">
        <w:t>2nd</w:t>
      </w:r>
      <w:r>
        <w:t xml:space="preserve"> were reviewed and </w:t>
      </w:r>
      <w:r w:rsidR="0087181C">
        <w:t>approved</w:t>
      </w:r>
    </w:p>
    <w:p w:rsidR="00A913D2" w:rsidRDefault="00A913D2" w:rsidP="00A913D2">
      <w:pPr>
        <w:spacing w:after="0"/>
        <w:ind w:left="720"/>
        <w:rPr>
          <w:b/>
          <w:u w:val="single"/>
        </w:rPr>
      </w:pPr>
    </w:p>
    <w:p w:rsidR="00A913D2" w:rsidRDefault="00C544AD" w:rsidP="00A913D2">
      <w:pPr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Business Annual Validation Update</w:t>
      </w:r>
    </w:p>
    <w:p w:rsidR="00C544AD" w:rsidRDefault="00612EDD" w:rsidP="00A913D2">
      <w:pPr>
        <w:numPr>
          <w:ilvl w:val="1"/>
          <w:numId w:val="2"/>
        </w:numPr>
        <w:spacing w:after="0"/>
      </w:pPr>
      <w:r>
        <w:t>ERCOT</w:t>
      </w:r>
      <w:r w:rsidR="00C544AD">
        <w:t xml:space="preserve"> provided an update to the 2020 Business AV Task List Progress</w:t>
      </w:r>
    </w:p>
    <w:p w:rsidR="00A913D2" w:rsidRDefault="00EE1261" w:rsidP="00C544AD">
      <w:pPr>
        <w:numPr>
          <w:ilvl w:val="2"/>
          <w:numId w:val="2"/>
        </w:numPr>
        <w:spacing w:after="0"/>
      </w:pPr>
      <w:r>
        <w:t xml:space="preserve">TDSPs </w:t>
      </w:r>
      <w:r w:rsidR="00C544AD">
        <w:t>have until 9/30/20 to submit their 814_20 updates</w:t>
      </w:r>
    </w:p>
    <w:p w:rsidR="00C544AD" w:rsidRDefault="00C544AD" w:rsidP="00C544AD">
      <w:pPr>
        <w:numPr>
          <w:ilvl w:val="1"/>
          <w:numId w:val="2"/>
        </w:numPr>
        <w:spacing w:after="0"/>
      </w:pPr>
      <w:r>
        <w:t>CNP had concerns there may be higher volume of AV counts due to potential conflicts of ERCOT Decision Tree logic and TDSP tariffs in Load Profile assignment</w:t>
      </w:r>
    </w:p>
    <w:p w:rsidR="00C544AD" w:rsidRDefault="00C544AD" w:rsidP="00C544AD">
      <w:pPr>
        <w:numPr>
          <w:ilvl w:val="2"/>
          <w:numId w:val="2"/>
        </w:numPr>
        <w:spacing w:after="0"/>
      </w:pPr>
      <w:r>
        <w:t>It was suggested a follow up on this issue to be discussed at the next PWG meeting</w:t>
      </w:r>
    </w:p>
    <w:p w:rsidR="00C544AD" w:rsidRDefault="00C544AD" w:rsidP="00C544AD">
      <w:pPr>
        <w:spacing w:after="0"/>
        <w:ind w:left="2160"/>
      </w:pPr>
    </w:p>
    <w:p w:rsidR="00C544AD" w:rsidRDefault="00C544AD" w:rsidP="00C544AD">
      <w:pPr>
        <w:spacing w:after="0"/>
      </w:pPr>
      <w:r>
        <w:rPr>
          <w:noProof/>
        </w:rPr>
        <w:drawing>
          <wp:inline distT="0" distB="0" distL="0" distR="0" wp14:anchorId="04135BD5" wp14:editId="3FAE2229">
            <wp:extent cx="6889750" cy="427037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231" cy="429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1C" w:rsidRDefault="0087181C" w:rsidP="0087181C">
      <w:pPr>
        <w:spacing w:after="0"/>
        <w:ind w:left="720"/>
      </w:pPr>
    </w:p>
    <w:p w:rsidR="00A913D2" w:rsidRDefault="00A913D2" w:rsidP="00A913D2">
      <w:pPr>
        <w:spacing w:after="0"/>
        <w:ind w:left="1080"/>
      </w:pPr>
    </w:p>
    <w:p w:rsidR="00612EDD" w:rsidRDefault="00EE1261" w:rsidP="00A913D2">
      <w:pPr>
        <w:numPr>
          <w:ilvl w:val="0"/>
          <w:numId w:val="4"/>
        </w:numPr>
        <w:spacing w:after="0"/>
        <w:rPr>
          <w:b/>
          <w:u w:val="single"/>
        </w:rPr>
      </w:pPr>
      <w:r w:rsidRPr="0027109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12EDD">
        <w:rPr>
          <w:b/>
          <w:u w:val="single"/>
        </w:rPr>
        <w:t>Status and Implementation of LPGRR067: Profile Decision Tree Revisions</w:t>
      </w:r>
    </w:p>
    <w:p w:rsidR="00612EDD" w:rsidRPr="00397A08" w:rsidRDefault="00612EDD" w:rsidP="005C0942">
      <w:pPr>
        <w:numPr>
          <w:ilvl w:val="1"/>
          <w:numId w:val="4"/>
        </w:numPr>
        <w:spacing w:after="0"/>
        <w:rPr>
          <w:b/>
          <w:u w:val="single"/>
        </w:rPr>
      </w:pPr>
      <w:r>
        <w:t xml:space="preserve">ERCOT </w:t>
      </w:r>
      <w:r w:rsidR="00B83A3F">
        <w:t>proposed adding additional inputs of information on the Profile Decision Tree DG</w:t>
      </w:r>
      <w:r w:rsidR="00397A08">
        <w:t xml:space="preserve"> Template worksheet</w:t>
      </w:r>
    </w:p>
    <w:p w:rsidR="0027109C" w:rsidRPr="00397A08" w:rsidRDefault="00397A08" w:rsidP="00397A08">
      <w:pPr>
        <w:numPr>
          <w:ilvl w:val="1"/>
          <w:numId w:val="4"/>
        </w:numPr>
        <w:spacing w:after="0"/>
      </w:pPr>
      <w:r w:rsidRPr="00397A08">
        <w:t xml:space="preserve">ERCOT </w:t>
      </w:r>
      <w:r>
        <w:t xml:space="preserve">would also like to propose creating a new “DG Removal” worksheet for TDSPs to utilize when reporting the removal of an </w:t>
      </w:r>
      <w:r>
        <w:t>Electric Service Identifier (ESI ID) from a DG Profile Type</w:t>
      </w:r>
    </w:p>
    <w:p w:rsidR="00A913D2" w:rsidRDefault="00A913D2" w:rsidP="00A913D2">
      <w:pPr>
        <w:spacing w:after="0"/>
        <w:ind w:left="720"/>
        <w:rPr>
          <w:b/>
          <w:u w:val="single"/>
        </w:rPr>
      </w:pPr>
    </w:p>
    <w:p w:rsidR="00A913D2" w:rsidRDefault="0020079F" w:rsidP="00A913D2">
      <w:pPr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Reviewed IDR vs AMS meter matrix</w:t>
      </w:r>
    </w:p>
    <w:p w:rsidR="0020079F" w:rsidRDefault="0020079F" w:rsidP="00A913D2">
      <w:pPr>
        <w:numPr>
          <w:ilvl w:val="1"/>
          <w:numId w:val="5"/>
        </w:numPr>
        <w:spacing w:after="0"/>
      </w:pPr>
      <w:r>
        <w:t>In preparation of the June 1</w:t>
      </w:r>
      <w:r w:rsidRPr="0020079F">
        <w:rPr>
          <w:vertAlign w:val="superscript"/>
        </w:rPr>
        <w:t>st</w:t>
      </w:r>
      <w:r>
        <w:t xml:space="preserve"> IDR/AMS Workshop, the IDR/AMS Meter Mat</w:t>
      </w:r>
      <w:r w:rsidR="00C4734F">
        <w:t>rix was reviewed and updated</w:t>
      </w:r>
    </w:p>
    <w:p w:rsidR="00C4734F" w:rsidRDefault="00C472A5" w:rsidP="00A913D2">
      <w:pPr>
        <w:numPr>
          <w:ilvl w:val="1"/>
          <w:numId w:val="5"/>
        </w:numPr>
        <w:spacing w:after="0"/>
      </w:pPr>
      <w:r>
        <w:t>Below is the latest version based on June 1</w:t>
      </w:r>
      <w:r w:rsidRPr="00C472A5">
        <w:rPr>
          <w:vertAlign w:val="superscript"/>
        </w:rPr>
        <w:t>st</w:t>
      </w:r>
      <w:r>
        <w:t xml:space="preserve"> IDR/AMS Workshop:</w:t>
      </w:r>
    </w:p>
    <w:bookmarkStart w:id="0" w:name="_MON_1654324505"/>
    <w:bookmarkEnd w:id="0"/>
    <w:p w:rsidR="00C472A5" w:rsidRDefault="00C472A5" w:rsidP="00C472A5">
      <w:pPr>
        <w:spacing w:after="0"/>
        <w:ind w:left="1440"/>
      </w:pPr>
      <w: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Word.Document.12" ShapeID="_x0000_i1025" DrawAspect="Icon" ObjectID="_1654325769" r:id="rId7">
            <o:FieldCodes>\s</o:FieldCodes>
          </o:OLEObject>
        </w:object>
      </w:r>
    </w:p>
    <w:p w:rsidR="00C4734F" w:rsidRPr="00C4734F" w:rsidRDefault="00C4734F" w:rsidP="00C4734F">
      <w:pPr>
        <w:ind w:left="360"/>
        <w:jc w:val="center"/>
        <w:rPr>
          <w:b/>
          <w:sz w:val="28"/>
        </w:rPr>
      </w:pPr>
      <w:r w:rsidRPr="00C4734F">
        <w:rPr>
          <w:b/>
          <w:sz w:val="48"/>
        </w:rPr>
        <w:t>IDR/AMS Meter Matrix</w:t>
      </w:r>
    </w:p>
    <w:p w:rsidR="00C4734F" w:rsidRPr="00C4734F" w:rsidRDefault="00C4734F" w:rsidP="00C4734F">
      <w:pPr>
        <w:ind w:left="360"/>
        <w:jc w:val="center"/>
        <w:rPr>
          <w:b/>
          <w:sz w:val="28"/>
        </w:rPr>
      </w:pPr>
      <w:r w:rsidRPr="00C4734F">
        <w:rPr>
          <w:b/>
          <w:sz w:val="28"/>
        </w:rPr>
        <w:t>As of AMS/IDR Workshop June 1, 2020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4696"/>
        <w:gridCol w:w="1406"/>
        <w:gridCol w:w="1404"/>
        <w:gridCol w:w="1393"/>
        <w:gridCol w:w="1416"/>
      </w:tblGrid>
      <w:tr w:rsidR="00C4734F" w:rsidRPr="0047523F" w:rsidTr="0007256F">
        <w:trPr>
          <w:trHeight w:val="450"/>
        </w:trPr>
        <w:tc>
          <w:tcPr>
            <w:tcW w:w="23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Oncor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CNP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AEP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7523F">
              <w:rPr>
                <w:rFonts w:eastAsia="Times New Roman" w:cs="Calibri"/>
                <w:b/>
                <w:bCs/>
                <w:color w:val="FFFFFF"/>
              </w:rPr>
              <w:t>TNMP</w:t>
            </w:r>
          </w:p>
        </w:tc>
      </w:tr>
      <w:tr w:rsidR="00C4734F" w:rsidRPr="0047523F" w:rsidTr="0007256F">
        <w:trPr>
          <w:trHeight w:val="645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Current n</w:t>
            </w:r>
            <w:r w:rsidRPr="0047523F">
              <w:rPr>
                <w:rFonts w:eastAsia="Times New Roman" w:cs="Calibri"/>
                <w:color w:val="000000"/>
              </w:rPr>
              <w:t>umber of BUSIDRRQ profiles in ERCOT</w:t>
            </w:r>
            <w:r>
              <w:rPr>
                <w:rFonts w:eastAsia="Times New Roman" w:cs="Calibri"/>
                <w:color w:val="000000"/>
              </w:rPr>
              <w:t xml:space="preserve"> (2/4/20)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7,058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4,611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1,104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352</w:t>
            </w:r>
          </w:p>
        </w:tc>
      </w:tr>
      <w:tr w:rsidR="00C4734F" w:rsidRPr="0047523F" w:rsidTr="0007256F">
        <w:trPr>
          <w:trHeight w:val="6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C4734F" w:rsidRPr="0047523F" w:rsidTr="0007256F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For premises with demand &gt;700kW/</w:t>
            </w:r>
            <w:proofErr w:type="spellStart"/>
            <w:r w:rsidRPr="0047523F">
              <w:rPr>
                <w:rFonts w:eastAsia="Times New Roman" w:cs="Calibri"/>
              </w:rPr>
              <w:t>kVa</w:t>
            </w:r>
            <w:proofErr w:type="spellEnd"/>
            <w:r w:rsidRPr="0047523F">
              <w:rPr>
                <w:rFonts w:eastAsia="Times New Roman" w:cs="Calibri"/>
              </w:rPr>
              <w:t>, does the Tariff allow AMS metering in place of IDR metering?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Yes</w:t>
            </w:r>
          </w:p>
        </w:tc>
      </w:tr>
      <w:tr w:rsidR="00C4734F" w:rsidRPr="0047523F" w:rsidTr="0007256F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Where permissible by Tariff, what meter type is used for premises &gt;700kW/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>
              <w:rPr>
                <w:rFonts w:eastAsia="Times New Roman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Most currently AMS metered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 xml:space="preserve">CNP is currently replacing IDR with </w:t>
            </w:r>
            <w:r>
              <w:rPr>
                <w:rFonts w:eastAsia="Times New Roman" w:cs="Calibri"/>
                <w:color w:val="000000"/>
              </w:rPr>
              <w:t>AMS IDR capable meter</w:t>
            </w:r>
            <w:r w:rsidRPr="0047523F">
              <w:rPr>
                <w:rFonts w:eastAsia="Times New Roman" w:cs="Calibri"/>
                <w:color w:val="000000"/>
              </w:rPr>
              <w:t>. Expected to be completed by year end 2020 with exceptions noted in Question #4 below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</w:tr>
      <w:tr w:rsidR="00C4734F" w:rsidRPr="0047523F" w:rsidTr="0007256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lastRenderedPageBreak/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Where permissible by Tariff, will the TDSP replace traditional IDR Meters with AMS meters?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 xml:space="preserve">Yes. Deployment of </w:t>
            </w:r>
            <w:r w:rsidRPr="00417B0F">
              <w:rPr>
                <w:rFonts w:eastAsia="Times New Roman" w:cs="Calibri"/>
              </w:rPr>
              <w:t>remaining</w:t>
            </w:r>
            <w:r w:rsidRPr="0047523F">
              <w:rPr>
                <w:rFonts w:eastAsia="Times New Roman" w:cs="Calibri"/>
                <w:color w:val="0070C0"/>
              </w:rPr>
              <w:t xml:space="preserve"> </w:t>
            </w:r>
            <w:r w:rsidRPr="0047523F">
              <w:rPr>
                <w:rFonts w:eastAsia="Times New Roman" w:cs="Calibri"/>
                <w:color w:val="000000"/>
              </w:rPr>
              <w:t>BUSIDRRQ customers to AMS meters w/in 2yrs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Yes, see above #2 response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br/>
            </w:r>
            <w:r w:rsidRPr="0047523F">
              <w:rPr>
                <w:rFonts w:eastAsia="Times New Roman" w:cs="Calibri"/>
                <w:color w:val="000000"/>
              </w:rPr>
              <w:t>fully deployed</w:t>
            </w:r>
          </w:p>
        </w:tc>
      </w:tr>
      <w:tr w:rsidR="00C4734F" w:rsidRPr="0047523F" w:rsidTr="0007256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Default="00C4734F" w:rsidP="0007256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Example situations where a traditional IDR Meter will remain as the metering asset for premises &gt;700kW/kVA:</w:t>
            </w:r>
          </w:p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0B90">
              <w:rPr>
                <w:rFonts w:eastAsia="Times New Roman" w:cs="Calibri"/>
              </w:rPr>
              <w:t xml:space="preserve">Subtractive </w:t>
            </w:r>
            <w:r w:rsidRPr="0047523F">
              <w:rPr>
                <w:rFonts w:eastAsia="Times New Roman" w:cs="Calibri"/>
                <w:color w:val="000000"/>
              </w:rPr>
              <w:t>and EPS meters</w:t>
            </w:r>
            <w:r>
              <w:rPr>
                <w:rFonts w:eastAsia="Times New Roman" w:cs="Calibri"/>
                <w:color w:val="000000"/>
              </w:rPr>
              <w:t xml:space="preserve"> probably not until 2021</w:t>
            </w:r>
            <w:r w:rsidRPr="0047523F">
              <w:rPr>
                <w:rFonts w:eastAsia="Times New Roman" w:cs="Calibri"/>
                <w:color w:val="000000"/>
              </w:rPr>
              <w:t>; ESIs with RIDs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4CP Billing; </w:t>
            </w:r>
            <w:r w:rsidRPr="0047523F">
              <w:rPr>
                <w:rFonts w:eastAsia="Times New Roman" w:cs="Calibri"/>
                <w:color w:val="000000"/>
              </w:rPr>
              <w:t>Transmission level, EPS and those with Direct Dedicated Telephone connections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 xml:space="preserve">Transmission level; </w:t>
            </w:r>
            <w:r>
              <w:rPr>
                <w:rFonts w:eastAsia="Times New Roman" w:cs="Calibri"/>
                <w:color w:val="000000"/>
              </w:rPr>
              <w:t>EPS meters</w:t>
            </w:r>
            <w:r w:rsidRPr="0047523F">
              <w:rPr>
                <w:rFonts w:eastAsia="Times New Roman" w:cs="Calibri"/>
                <w:color w:val="000000"/>
              </w:rPr>
              <w:t>; ESIs with RIDs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EPS; Customer Owned Transformer Sites, Billing on Secondary Side of Transformer Sites</w:t>
            </w:r>
          </w:p>
        </w:tc>
      </w:tr>
      <w:tr w:rsidR="00C4734F" w:rsidRPr="0047523F" w:rsidTr="0007256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4F" w:rsidDel="00417B0F" w:rsidRDefault="00C4734F" w:rsidP="0007256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Are pulse outputs available with AMS meters?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4F" w:rsidRPr="00C30B90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4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No; Pulses require IDR</w:t>
            </w:r>
          </w:p>
        </w:tc>
      </w:tr>
      <w:tr w:rsidR="00C4734F" w:rsidRPr="0047523F" w:rsidTr="0007256F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For NEW premises where demand is &gt;700kW/</w:t>
            </w:r>
            <w:proofErr w:type="spellStart"/>
            <w:r w:rsidRPr="0047523F">
              <w:rPr>
                <w:rFonts w:eastAsia="Times New Roman" w:cs="Calibri"/>
                <w:color w:val="000000"/>
              </w:rPr>
              <w:t>kVa</w:t>
            </w:r>
            <w:proofErr w:type="spellEnd"/>
            <w:r w:rsidRPr="0047523F">
              <w:rPr>
                <w:rFonts w:eastAsia="Times New Roman" w:cs="Calibri"/>
                <w:color w:val="000000"/>
              </w:rPr>
              <w:t xml:space="preserve"> and an AMS meter may be installed:</w:t>
            </w:r>
            <w:r w:rsidRPr="0047523F">
              <w:rPr>
                <w:rFonts w:eastAsia="Times New Roman" w:cs="Calibri"/>
                <w:color w:val="000000"/>
              </w:rPr>
              <w:br/>
            </w:r>
          </w:p>
        </w:tc>
      </w:tr>
      <w:tr w:rsidR="00C4734F" w:rsidRPr="0047523F" w:rsidTr="0007256F">
        <w:trPr>
          <w:trHeight w:val="106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What determines 4CP billing for NEW premises once historical data is available?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Demand of </w:t>
            </w:r>
            <w:r w:rsidRPr="0047523F">
              <w:rPr>
                <w:rFonts w:eastAsia="Times New Roman" w:cs="Calibri"/>
                <w:color w:val="000000"/>
              </w:rPr>
              <w:t>700kW or greater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Demand of</w:t>
            </w:r>
            <w:r w:rsidRPr="0047523F">
              <w:rPr>
                <w:rFonts w:eastAsia="Times New Roman" w:cs="Calibri"/>
                <w:color w:val="000000"/>
              </w:rPr>
              <w:t xml:space="preserve"> 700kVa or greater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Demand of</w:t>
            </w:r>
            <w:r w:rsidRPr="0047523F">
              <w:rPr>
                <w:rFonts w:eastAsia="Times New Roman" w:cs="Calibri"/>
                <w:color w:val="000000"/>
              </w:rPr>
              <w:t xml:space="preserve"> 700kW or greater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Demand of</w:t>
            </w:r>
            <w:r w:rsidRPr="0047523F">
              <w:rPr>
                <w:rFonts w:eastAsia="Times New Roman" w:cs="Calibri"/>
                <w:color w:val="000000"/>
              </w:rPr>
              <w:t xml:space="preserve"> </w:t>
            </w:r>
          </w:p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700kW or greater</w:t>
            </w:r>
          </w:p>
        </w:tc>
      </w:tr>
      <w:tr w:rsidR="00C4734F" w:rsidRPr="0047523F" w:rsidTr="0007256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the TDSPs install an IDR or AMS meter</w:t>
            </w:r>
            <w:r>
              <w:rPr>
                <w:rFonts w:eastAsia="Times New Roman" w:cs="Calibri"/>
                <w:color w:val="000000"/>
              </w:rPr>
              <w:t xml:space="preserve"> at a new premise where demand is &gt;700kW/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 w:rsidRPr="0047523F">
              <w:rPr>
                <w:rFonts w:eastAsia="Times New Roman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IDR capable meter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AMS</w:t>
            </w:r>
          </w:p>
        </w:tc>
      </w:tr>
      <w:tr w:rsidR="00C4734F" w:rsidRPr="0047523F" w:rsidTr="0007256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</w:rPr>
              <w:t>W</w:t>
            </w:r>
            <w:r w:rsidRPr="0047523F">
              <w:rPr>
                <w:rFonts w:eastAsia="Times New Roman" w:cs="Calibri"/>
                <w:color w:val="000000"/>
              </w:rPr>
              <w:t xml:space="preserve">hat will the TDSP assign as </w:t>
            </w:r>
            <w:r w:rsidRPr="00C657C5">
              <w:rPr>
                <w:rFonts w:eastAsia="Times New Roman" w:cs="Calibri"/>
              </w:rPr>
              <w:t xml:space="preserve">the default load profile?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04794">
              <w:rPr>
                <w:rFonts w:eastAsia="Times New Roman" w:cs="Calibri"/>
              </w:rPr>
              <w:t>Currently will assign BUSIDRRQ, but is agreeable to assign other profile if Protocols are revised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BUSIDRRQ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04794">
              <w:rPr>
                <w:rFonts w:eastAsia="Times New Roman" w:cs="Calibri"/>
              </w:rPr>
              <w:br/>
            </w:r>
            <w:r>
              <w:rPr>
                <w:rFonts w:eastAsia="Times New Roman" w:cs="Calibri"/>
              </w:rPr>
              <w:t>BUSIDRRQ (Assigns Load Profile according to Profile Decision Tree)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BUSIDRRQ</w:t>
            </w:r>
          </w:p>
        </w:tc>
      </w:tr>
      <w:tr w:rsidR="00C4734F" w:rsidRPr="0047523F" w:rsidTr="0007256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 xml:space="preserve">Does </w:t>
            </w:r>
            <w:r w:rsidRPr="00C657C5">
              <w:rPr>
                <w:rFonts w:eastAsia="Times New Roman" w:cs="Calibri"/>
              </w:rPr>
              <w:t xml:space="preserve">the customer have the option to establish an AMS meter with a BUS profile, other than BUSIDRRQ, if expected </w:t>
            </w:r>
            <w:r w:rsidRPr="0047523F">
              <w:rPr>
                <w:rFonts w:eastAsia="Times New Roman" w:cs="Calibri"/>
                <w:color w:val="000000"/>
              </w:rPr>
              <w:t>to exceed 700 kW</w:t>
            </w:r>
            <w:r>
              <w:rPr>
                <w:rFonts w:eastAsia="Times New Roman" w:cs="Calibri"/>
                <w:color w:val="000000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 w:rsidRPr="0047523F">
              <w:rPr>
                <w:rFonts w:eastAsia="Times New Roman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</w:tr>
      <w:tr w:rsidR="00C4734F" w:rsidRPr="0047523F" w:rsidTr="0007256F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For EXISTING premises where demand is &gt;700kW/</w:t>
            </w:r>
            <w:proofErr w:type="spellStart"/>
            <w:r w:rsidRPr="0047523F">
              <w:rPr>
                <w:rFonts w:eastAsia="Times New Roman" w:cs="Calibri"/>
                <w:color w:val="000000"/>
              </w:rPr>
              <w:t>kVa</w:t>
            </w:r>
            <w:proofErr w:type="spellEnd"/>
            <w:r w:rsidRPr="0047523F">
              <w:rPr>
                <w:rFonts w:eastAsia="Times New Roman" w:cs="Calibri"/>
                <w:color w:val="000000"/>
              </w:rPr>
              <w:t xml:space="preserve"> and an AMS meter may be installed:</w:t>
            </w:r>
            <w:r w:rsidRPr="0047523F">
              <w:rPr>
                <w:rFonts w:eastAsia="Times New Roman" w:cs="Calibri"/>
                <w:color w:val="000000"/>
              </w:rPr>
              <w:br/>
            </w:r>
          </w:p>
        </w:tc>
      </w:tr>
      <w:tr w:rsidR="00C4734F" w:rsidRPr="0047523F" w:rsidTr="0007256F">
        <w:trPr>
          <w:trHeight w:val="1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What determines 4CP billing for EXISTING premises?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700kW or greater; Or billed on 4CP prior to 11/27/17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7523F">
              <w:rPr>
                <w:rFonts w:eastAsia="Times New Roman" w:cs="Calibri"/>
              </w:rPr>
              <w:t>700kVa or greater in any previous billing month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700kW or greater</w:t>
            </w:r>
            <w:r>
              <w:rPr>
                <w:rFonts w:eastAsia="Times New Roman" w:cs="Calibri"/>
                <w:color w:val="000000"/>
              </w:rPr>
              <w:t xml:space="preserve"> in any previous billing month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700kW or greater; Or billed on 4CP prior to 1/1/19</w:t>
            </w:r>
          </w:p>
        </w:tc>
      </w:tr>
      <w:tr w:rsidR="00C4734F" w:rsidRPr="0047523F" w:rsidTr="0007256F">
        <w:trPr>
          <w:trHeight w:val="13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lastRenderedPageBreak/>
              <w:t>1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 xml:space="preserve">For premises grandfathered on the BUSIDRRQ profile w/ </w:t>
            </w:r>
            <w:r>
              <w:rPr>
                <w:rFonts w:eastAsia="Times New Roman" w:cs="Calibri"/>
                <w:color w:val="000000"/>
              </w:rPr>
              <w:t>demand less than</w:t>
            </w:r>
            <w:r w:rsidRPr="0047523F">
              <w:rPr>
                <w:rFonts w:eastAsia="Times New Roman" w:cs="Calibri"/>
                <w:color w:val="000000"/>
              </w:rPr>
              <w:t xml:space="preserve"> 700 kW</w:t>
            </w:r>
            <w:r>
              <w:rPr>
                <w:rFonts w:eastAsia="Times New Roman" w:cs="Calibri"/>
                <w:color w:val="000000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>
              <w:rPr>
                <w:rFonts w:eastAsia="Times New Roman" w:cs="Calibri"/>
                <w:color w:val="000000"/>
              </w:rPr>
              <w:t>: Does</w:t>
            </w:r>
            <w:r w:rsidRPr="0047523F">
              <w:rPr>
                <w:rFonts w:eastAsia="Times New Roman" w:cs="Calibri"/>
                <w:color w:val="000000"/>
              </w:rPr>
              <w:t xml:space="preserve"> the </w:t>
            </w:r>
            <w:r w:rsidRPr="00A04794">
              <w:rPr>
                <w:rFonts w:eastAsia="Times New Roman" w:cs="Calibri"/>
              </w:rPr>
              <w:t xml:space="preserve">Customer </w:t>
            </w:r>
            <w:r>
              <w:rPr>
                <w:rFonts w:eastAsia="Times New Roman" w:cs="Calibri"/>
                <w:color w:val="000000"/>
              </w:rPr>
              <w:t>have the option to establish</w:t>
            </w:r>
            <w:r w:rsidRPr="0047523F">
              <w:rPr>
                <w:rFonts w:eastAsia="Times New Roman" w:cs="Calibri"/>
                <w:color w:val="000000"/>
              </w:rPr>
              <w:t xml:space="preserve"> an AMS meter</w:t>
            </w:r>
            <w:r>
              <w:rPr>
                <w:rFonts w:eastAsia="Times New Roman" w:cs="Calibri"/>
                <w:color w:val="000000"/>
              </w:rPr>
              <w:t xml:space="preserve"> with a</w:t>
            </w:r>
            <w:r w:rsidRPr="0047523F">
              <w:rPr>
                <w:rFonts w:eastAsia="Times New Roman" w:cs="Calibri"/>
                <w:color w:val="000000"/>
              </w:rPr>
              <w:t xml:space="preserve"> BUS profile</w:t>
            </w:r>
            <w:r>
              <w:rPr>
                <w:rFonts w:eastAsia="Times New Roman" w:cs="Calibri"/>
                <w:color w:val="000000"/>
              </w:rPr>
              <w:t>, other than BUSIDRRQ,</w:t>
            </w:r>
            <w:r w:rsidRPr="0047523F">
              <w:rPr>
                <w:rFonts w:eastAsia="Times New Roman" w:cs="Calibri"/>
                <w:color w:val="000000"/>
              </w:rPr>
              <w:t xml:space="preserve"> and remain on 4CP billing?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No</w:t>
            </w:r>
          </w:p>
        </w:tc>
      </w:tr>
      <w:tr w:rsidR="00C4734F" w:rsidRPr="0047523F" w:rsidTr="0007256F">
        <w:trPr>
          <w:trHeight w:val="13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If the profile changes from BUSIDRRQ to another BUS profile, does the TDSP Rate change?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Profiles are independent of TDSP rate code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10C8">
              <w:rPr>
                <w:rFonts w:eastAsia="Times New Roman" w:cs="Calibri"/>
                <w:color w:val="000000"/>
              </w:rPr>
              <w:t>Profile</w:t>
            </w:r>
            <w:r>
              <w:rPr>
                <w:rFonts w:eastAsia="Times New Roman" w:cs="Calibri"/>
                <w:color w:val="000000"/>
              </w:rPr>
              <w:t>s</w:t>
            </w:r>
            <w:r w:rsidRPr="005510C8">
              <w:rPr>
                <w:rFonts w:eastAsia="Times New Roman" w:cs="Calibri"/>
                <w:color w:val="000000"/>
              </w:rPr>
              <w:t xml:space="preserve"> are independent of TDSP rate code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10C8">
              <w:rPr>
                <w:rFonts w:eastAsia="Times New Roman" w:cs="Calibri"/>
                <w:color w:val="000000"/>
              </w:rPr>
              <w:t>Profile</w:t>
            </w:r>
            <w:r>
              <w:rPr>
                <w:rFonts w:eastAsia="Times New Roman" w:cs="Calibri"/>
                <w:color w:val="000000"/>
              </w:rPr>
              <w:t>s</w:t>
            </w:r>
            <w:r w:rsidRPr="005510C8">
              <w:rPr>
                <w:rFonts w:eastAsia="Times New Roman" w:cs="Calibri"/>
                <w:color w:val="000000"/>
              </w:rPr>
              <w:t xml:space="preserve"> are independent of TDSP rate code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10C8">
              <w:rPr>
                <w:rFonts w:eastAsia="Times New Roman" w:cs="Calibri"/>
                <w:color w:val="000000"/>
              </w:rPr>
              <w:t>Profile</w:t>
            </w:r>
            <w:r>
              <w:rPr>
                <w:rFonts w:eastAsia="Times New Roman" w:cs="Calibri"/>
                <w:color w:val="000000"/>
              </w:rPr>
              <w:t>s</w:t>
            </w:r>
            <w:r w:rsidRPr="005510C8">
              <w:rPr>
                <w:rFonts w:eastAsia="Times New Roman" w:cs="Calibri"/>
                <w:color w:val="000000"/>
              </w:rPr>
              <w:t xml:space="preserve"> are independent of TDSP rate code</w:t>
            </w:r>
          </w:p>
        </w:tc>
      </w:tr>
      <w:tr w:rsidR="00C4734F" w:rsidRPr="0047523F" w:rsidTr="0007256F">
        <w:trPr>
          <w:trHeight w:val="169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If the demand is &gt;700kW/</w:t>
            </w:r>
            <w:proofErr w:type="spellStart"/>
            <w:r>
              <w:rPr>
                <w:rFonts w:eastAsia="Times New Roman" w:cs="Calibri"/>
                <w:color w:val="000000"/>
              </w:rPr>
              <w:t>kVa</w:t>
            </w:r>
            <w:proofErr w:type="spellEnd"/>
            <w:r>
              <w:rPr>
                <w:rFonts w:eastAsia="Times New Roman" w:cs="Calibri"/>
                <w:color w:val="000000"/>
              </w:rPr>
              <w:t>, with an assigned BUSHI/MED/LO profile, and a MVO is completed: Will the load profile change upon completion of a MVI from another CR/Customer?</w:t>
            </w:r>
          </w:p>
          <w:p w:rsidR="00C4734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C4734F" w:rsidRPr="0047523F" w:rsidRDefault="00C4734F" w:rsidP="0007256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If a premise has exceeded the 700kW/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kVa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threshold and requested to remain on a BUSHI/MED/LO profile and a MVO is issued, will the premise return to a BUSIDRRQ profile upon the MVI of another customer?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eastAsia="Times New Roman" w:cs="Calibri"/>
                <w:color w:val="000000"/>
              </w:rPr>
              <w:t xml:space="preserve"> until Annual Validation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eastAsia="Times New Roman" w:cs="Calibri"/>
                <w:color w:val="000000"/>
              </w:rPr>
              <w:t xml:space="preserve"> until Annual Validation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eastAsia="Times New Roman" w:cs="Calibri"/>
                <w:color w:val="000000"/>
              </w:rPr>
              <w:t xml:space="preserve"> until Annual Validation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4F" w:rsidRPr="0047523F" w:rsidRDefault="00C4734F" w:rsidP="000725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7523F">
              <w:rPr>
                <w:rFonts w:eastAsia="Times New Roman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eastAsia="Times New Roman" w:cs="Calibri"/>
                <w:color w:val="000000"/>
              </w:rPr>
              <w:t xml:space="preserve"> until Annual Validation</w:t>
            </w:r>
          </w:p>
        </w:tc>
      </w:tr>
    </w:tbl>
    <w:p w:rsidR="00C4734F" w:rsidRDefault="00C4734F" w:rsidP="00A913D2">
      <w:pPr>
        <w:spacing w:after="0"/>
      </w:pPr>
    </w:p>
    <w:p w:rsidR="00C4734F" w:rsidRDefault="00C4734F" w:rsidP="00A913D2">
      <w:pPr>
        <w:spacing w:after="0"/>
      </w:pPr>
    </w:p>
    <w:p w:rsidR="008A7614" w:rsidRDefault="008A7614" w:rsidP="008A7614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8A7614">
        <w:rPr>
          <w:b/>
          <w:u w:val="single"/>
        </w:rPr>
        <w:t>ERCOT Proposal for BUSIDRRQ to AMS Process</w:t>
      </w:r>
    </w:p>
    <w:p w:rsidR="008A7614" w:rsidRPr="008A7614" w:rsidRDefault="008A7614" w:rsidP="007F5119">
      <w:pPr>
        <w:pStyle w:val="ListParagraph"/>
        <w:numPr>
          <w:ilvl w:val="1"/>
          <w:numId w:val="10"/>
        </w:numPr>
        <w:spacing w:after="0"/>
      </w:pPr>
      <w:r>
        <w:t>ERCOT proposed a</w:t>
      </w:r>
      <w:r w:rsidRPr="008A7614">
        <w:rPr>
          <w:sz w:val="24"/>
          <w:szCs w:val="24"/>
        </w:rPr>
        <w:t>dd</w:t>
      </w:r>
      <w:r>
        <w:rPr>
          <w:sz w:val="24"/>
          <w:szCs w:val="24"/>
        </w:rPr>
        <w:t>ing</w:t>
      </w:r>
      <w:r w:rsidRPr="008A7614">
        <w:rPr>
          <w:sz w:val="24"/>
          <w:szCs w:val="24"/>
        </w:rPr>
        <w:t xml:space="preserve"> a new PROFILETYPECODE (BUSLRG) to be used for &gt; 700 kW/kVA premises where the TDSP can support a 4CP billing rate with an AMS profile</w:t>
      </w:r>
    </w:p>
    <w:bookmarkStart w:id="1" w:name="_MON_1654325096"/>
    <w:bookmarkEnd w:id="1"/>
    <w:p w:rsidR="008A7614" w:rsidRDefault="008A7614" w:rsidP="008A7614">
      <w:pPr>
        <w:pStyle w:val="ListParagraph"/>
        <w:spacing w:after="0"/>
        <w:ind w:left="1440"/>
      </w:pPr>
      <w:r>
        <w:object w:dxaOrig="1508" w:dyaOrig="983">
          <v:shape id="_x0000_i1026" type="#_x0000_t75" style="width:75.5pt;height:49pt" o:ole="">
            <v:imagedata r:id="rId8" o:title=""/>
          </v:shape>
          <o:OLEObject Type="Embed" ProgID="Word.Document.12" ShapeID="_x0000_i1026" DrawAspect="Icon" ObjectID="_1654325770" r:id="rId9">
            <o:FieldCodes>\s</o:FieldCodes>
          </o:OLEObject>
        </w:object>
      </w:r>
    </w:p>
    <w:p w:rsidR="008A7614" w:rsidRDefault="008A7614" w:rsidP="008A7614">
      <w:pPr>
        <w:pStyle w:val="ListParagraph"/>
        <w:spacing w:after="0"/>
        <w:ind w:left="1440"/>
      </w:pPr>
    </w:p>
    <w:p w:rsidR="00C4734F" w:rsidRDefault="00EE6B82" w:rsidP="00EE6B82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 w:rsidRPr="00EE6B82">
        <w:rPr>
          <w:b/>
          <w:u w:val="single"/>
        </w:rPr>
        <w:t>Changes to TDSP Read Generation Metering Registration Form per NPRR866</w:t>
      </w:r>
    </w:p>
    <w:p w:rsidR="00EE6B82" w:rsidRDefault="00EE6B82" w:rsidP="00EE6B82">
      <w:pPr>
        <w:pStyle w:val="ListParagraph"/>
        <w:numPr>
          <w:ilvl w:val="1"/>
          <w:numId w:val="11"/>
        </w:numPr>
        <w:spacing w:after="0"/>
      </w:pPr>
      <w:r>
        <w:t xml:space="preserve">For efficiency purposes, </w:t>
      </w:r>
      <w:r w:rsidRPr="00EE6B82">
        <w:t>AEP</w:t>
      </w:r>
      <w:r>
        <w:t xml:space="preserve"> suggested among the TDSPs to add additional Transmission level information on the </w:t>
      </w:r>
      <w:r w:rsidRPr="00EE6B82">
        <w:rPr>
          <w:u w:val="single"/>
        </w:rPr>
        <w:t>TDSP Read Generation Registration Form</w:t>
      </w:r>
      <w:r>
        <w:t>.</w:t>
      </w:r>
    </w:p>
    <w:p w:rsidR="00EE6B82" w:rsidRDefault="00EE6B82" w:rsidP="00EE6B82">
      <w:pPr>
        <w:pStyle w:val="ListParagraph"/>
        <w:numPr>
          <w:ilvl w:val="2"/>
          <w:numId w:val="11"/>
        </w:numPr>
        <w:spacing w:after="0"/>
      </w:pPr>
      <w:r>
        <w:t>Gained support from Oncor and TNMP.  Jim Lee will follow up with CNP.</w:t>
      </w:r>
    </w:p>
    <w:p w:rsidR="00A913D2" w:rsidRDefault="00A913D2" w:rsidP="009D5394">
      <w:pPr>
        <w:spacing w:after="0"/>
      </w:pPr>
    </w:p>
    <w:p w:rsidR="00A913D2" w:rsidRDefault="00EE6B82" w:rsidP="00A913D2">
      <w:pPr>
        <w:pStyle w:val="ListParagraph"/>
        <w:numPr>
          <w:ilvl w:val="0"/>
          <w:numId w:val="3"/>
        </w:numPr>
        <w:rPr>
          <w:noProof/>
        </w:rPr>
      </w:pPr>
      <w:r>
        <w:rPr>
          <w:b/>
          <w:noProof/>
        </w:rPr>
        <w:t>PWG leadership will be following up with a June meeting date.</w:t>
      </w:r>
      <w:bookmarkStart w:id="2" w:name="_GoBack"/>
      <w:bookmarkEnd w:id="2"/>
    </w:p>
    <w:sectPr w:rsidR="00A913D2" w:rsidSect="00123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7A8"/>
    <w:multiLevelType w:val="hybridMultilevel"/>
    <w:tmpl w:val="C5AE3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BE2"/>
    <w:multiLevelType w:val="hybridMultilevel"/>
    <w:tmpl w:val="E586E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34A"/>
    <w:multiLevelType w:val="hybridMultilevel"/>
    <w:tmpl w:val="559EE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57FE"/>
    <w:multiLevelType w:val="hybridMultilevel"/>
    <w:tmpl w:val="D3F8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2A59"/>
    <w:multiLevelType w:val="hybridMultilevel"/>
    <w:tmpl w:val="DD54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2108"/>
    <w:multiLevelType w:val="hybridMultilevel"/>
    <w:tmpl w:val="20BEA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921A1"/>
    <w:multiLevelType w:val="hybridMultilevel"/>
    <w:tmpl w:val="9E269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3AB8"/>
    <w:multiLevelType w:val="hybridMultilevel"/>
    <w:tmpl w:val="D79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78A7"/>
    <w:multiLevelType w:val="hybridMultilevel"/>
    <w:tmpl w:val="AC26A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21FD"/>
    <w:multiLevelType w:val="hybridMultilevel"/>
    <w:tmpl w:val="FC88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25616"/>
    <w:multiLevelType w:val="hybridMultilevel"/>
    <w:tmpl w:val="B8124128"/>
    <w:lvl w:ilvl="0" w:tplc="043E3F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24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EE0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C91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89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C6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2A4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CB7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A6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2"/>
    <w:rsid w:val="00130133"/>
    <w:rsid w:val="001D7649"/>
    <w:rsid w:val="0020079F"/>
    <w:rsid w:val="0027109C"/>
    <w:rsid w:val="002D453E"/>
    <w:rsid w:val="0034356D"/>
    <w:rsid w:val="003643B4"/>
    <w:rsid w:val="00397A08"/>
    <w:rsid w:val="00415CAA"/>
    <w:rsid w:val="004C4622"/>
    <w:rsid w:val="005C0942"/>
    <w:rsid w:val="005F0D0F"/>
    <w:rsid w:val="00602C15"/>
    <w:rsid w:val="00612EDD"/>
    <w:rsid w:val="006954D3"/>
    <w:rsid w:val="00730027"/>
    <w:rsid w:val="00811E20"/>
    <w:rsid w:val="0087181C"/>
    <w:rsid w:val="008A7614"/>
    <w:rsid w:val="009042C9"/>
    <w:rsid w:val="00921756"/>
    <w:rsid w:val="009D5394"/>
    <w:rsid w:val="00A913D2"/>
    <w:rsid w:val="00B35DD7"/>
    <w:rsid w:val="00B83A3F"/>
    <w:rsid w:val="00B84F6C"/>
    <w:rsid w:val="00BA1574"/>
    <w:rsid w:val="00C060EF"/>
    <w:rsid w:val="00C44B4F"/>
    <w:rsid w:val="00C472A5"/>
    <w:rsid w:val="00C4734F"/>
    <w:rsid w:val="00C544AD"/>
    <w:rsid w:val="00D449BC"/>
    <w:rsid w:val="00DD77CA"/>
    <w:rsid w:val="00E05A3E"/>
    <w:rsid w:val="00E4794E"/>
    <w:rsid w:val="00E74B3A"/>
    <w:rsid w:val="00EE1261"/>
    <w:rsid w:val="00EE6B82"/>
    <w:rsid w:val="00F06E43"/>
    <w:rsid w:val="00F53BE3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2D38D-9D67-4F3D-96D0-D6AFA8F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4</cp:revision>
  <dcterms:created xsi:type="dcterms:W3CDTF">2020-06-22T14:50:00Z</dcterms:created>
  <dcterms:modified xsi:type="dcterms:W3CDTF">2020-06-22T15:09:00Z</dcterms:modified>
</cp:coreProperties>
</file>