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E3" w:rsidRPr="001C1646" w:rsidRDefault="00F54628" w:rsidP="00F54628">
      <w:pPr>
        <w:contextualSpacing/>
        <w:jc w:val="center"/>
        <w:rPr>
          <w:rFonts w:ascii="Times New Roman" w:hAnsi="Times New Roman" w:cs="Times New Roman"/>
          <w:b/>
          <w:sz w:val="56"/>
          <w:szCs w:val="56"/>
        </w:rPr>
      </w:pPr>
      <w:r w:rsidRPr="001C1646">
        <w:rPr>
          <w:rFonts w:ascii="Times New Roman" w:hAnsi="Times New Roman" w:cs="Times New Roman"/>
          <w:b/>
          <w:sz w:val="56"/>
          <w:szCs w:val="56"/>
        </w:rPr>
        <w:t>DWG Report to ROS</w:t>
      </w:r>
    </w:p>
    <w:p w:rsidR="00F54628" w:rsidRPr="001C1646" w:rsidRDefault="00F54628" w:rsidP="00F54628">
      <w:pPr>
        <w:contextualSpacing/>
        <w:jc w:val="center"/>
        <w:rPr>
          <w:rFonts w:ascii="Times New Roman" w:hAnsi="Times New Roman" w:cs="Times New Roman"/>
          <w:b/>
          <w:sz w:val="56"/>
          <w:szCs w:val="56"/>
        </w:rPr>
      </w:pPr>
      <w:r w:rsidRPr="001C1646">
        <w:rPr>
          <w:rFonts w:ascii="Times New Roman" w:hAnsi="Times New Roman" w:cs="Times New Roman"/>
          <w:b/>
          <w:sz w:val="56"/>
          <w:szCs w:val="56"/>
        </w:rPr>
        <w:t>June 2020</w:t>
      </w:r>
    </w:p>
    <w:p w:rsidR="00F54628" w:rsidRPr="001C1646" w:rsidRDefault="00F54628" w:rsidP="00F54628">
      <w:pPr>
        <w:contextualSpacing/>
        <w:rPr>
          <w:b/>
          <w:sz w:val="32"/>
          <w:szCs w:val="32"/>
        </w:rPr>
      </w:pPr>
    </w:p>
    <w:p w:rsidR="001C1646" w:rsidRPr="001C1646" w:rsidRDefault="00F54628" w:rsidP="00701B5C">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 xml:space="preserve">DWG </w:t>
      </w:r>
      <w:proofErr w:type="spellStart"/>
      <w:r w:rsidRPr="001C1646">
        <w:rPr>
          <w:rFonts w:ascii="Times New Roman" w:hAnsi="Times New Roman" w:cs="Times New Roman"/>
          <w:sz w:val="32"/>
          <w:szCs w:val="32"/>
        </w:rPr>
        <w:t>Webex</w:t>
      </w:r>
      <w:proofErr w:type="spellEnd"/>
      <w:r w:rsidRPr="001C1646">
        <w:rPr>
          <w:rFonts w:ascii="Times New Roman" w:hAnsi="Times New Roman" w:cs="Times New Roman"/>
          <w:sz w:val="32"/>
          <w:szCs w:val="32"/>
        </w:rPr>
        <w:t xml:space="preserve"> meeting held on 5</w:t>
      </w:r>
      <w:r w:rsidR="00701B5C" w:rsidRPr="001C1646">
        <w:rPr>
          <w:rFonts w:ascii="Times New Roman" w:hAnsi="Times New Roman" w:cs="Times New Roman"/>
          <w:sz w:val="32"/>
          <w:szCs w:val="32"/>
        </w:rPr>
        <w:t>/14/2020</w:t>
      </w:r>
    </w:p>
    <w:p w:rsidR="00701B5C" w:rsidRPr="001C1646" w:rsidRDefault="001C1646" w:rsidP="001C1646">
      <w:pPr>
        <w:pStyle w:val="ListParagraph"/>
        <w:rPr>
          <w:rFonts w:ascii="Times New Roman" w:hAnsi="Times New Roman" w:cs="Times New Roman"/>
          <w:sz w:val="32"/>
          <w:szCs w:val="32"/>
        </w:rPr>
      </w:pPr>
      <w:r w:rsidRPr="001C1646">
        <w:rPr>
          <w:rFonts w:ascii="Times New Roman" w:hAnsi="Times New Roman" w:cs="Times New Roman"/>
          <w:sz w:val="32"/>
          <w:szCs w:val="32"/>
        </w:rPr>
        <w:t xml:space="preserve">     </w:t>
      </w:r>
    </w:p>
    <w:p w:rsidR="00701B5C" w:rsidRPr="001C1646" w:rsidRDefault="00701B5C" w:rsidP="00F54628">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 xml:space="preserve">Proposed using October 1 SSWG case for 2020 DWG </w:t>
      </w:r>
      <w:proofErr w:type="spellStart"/>
      <w:r w:rsidRPr="001C1646">
        <w:rPr>
          <w:rFonts w:ascii="Times New Roman" w:hAnsi="Times New Roman" w:cs="Times New Roman"/>
          <w:sz w:val="32"/>
          <w:szCs w:val="32"/>
        </w:rPr>
        <w:t>Flatstart</w:t>
      </w:r>
      <w:proofErr w:type="spellEnd"/>
      <w:r w:rsidRPr="001C1646">
        <w:rPr>
          <w:rFonts w:ascii="Times New Roman" w:hAnsi="Times New Roman" w:cs="Times New Roman"/>
          <w:sz w:val="32"/>
          <w:szCs w:val="32"/>
        </w:rPr>
        <w:t xml:space="preserve"> build, while still open to a final decision on J</w:t>
      </w:r>
    </w:p>
    <w:p w:rsidR="00701B5C" w:rsidRPr="001C1646" w:rsidRDefault="00701B5C" w:rsidP="00701B5C">
      <w:pPr>
        <w:pStyle w:val="ListParagraph"/>
        <w:rPr>
          <w:rFonts w:ascii="Times New Roman" w:hAnsi="Times New Roman" w:cs="Times New Roman"/>
          <w:sz w:val="32"/>
          <w:szCs w:val="32"/>
        </w:rPr>
      </w:pPr>
    </w:p>
    <w:p w:rsidR="00701B5C" w:rsidRPr="001C1646" w:rsidRDefault="00701B5C" w:rsidP="00F54628">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Overall preference for using October 1</w:t>
      </w:r>
      <w:r w:rsidRPr="001C1646">
        <w:rPr>
          <w:rFonts w:ascii="Times New Roman" w:hAnsi="Times New Roman" w:cs="Times New Roman"/>
          <w:sz w:val="32"/>
          <w:szCs w:val="32"/>
          <w:vertAlign w:val="superscript"/>
        </w:rPr>
        <w:t>st</w:t>
      </w:r>
      <w:r w:rsidRPr="001C1646">
        <w:rPr>
          <w:rFonts w:ascii="Times New Roman" w:hAnsi="Times New Roman" w:cs="Times New Roman"/>
          <w:sz w:val="32"/>
          <w:szCs w:val="32"/>
        </w:rPr>
        <w:t xml:space="preserve"> SSWG cas</w:t>
      </w:r>
      <w:r w:rsidR="001C1646" w:rsidRPr="001C1646">
        <w:rPr>
          <w:rFonts w:ascii="Times New Roman" w:hAnsi="Times New Roman" w:cs="Times New Roman"/>
          <w:sz w:val="32"/>
          <w:szCs w:val="32"/>
        </w:rPr>
        <w:t xml:space="preserve">e for 2020 DWG </w:t>
      </w:r>
      <w:proofErr w:type="spellStart"/>
      <w:r w:rsidR="001C1646" w:rsidRPr="001C1646">
        <w:rPr>
          <w:rFonts w:ascii="Times New Roman" w:hAnsi="Times New Roman" w:cs="Times New Roman"/>
          <w:sz w:val="32"/>
          <w:szCs w:val="32"/>
        </w:rPr>
        <w:t>Flatstart</w:t>
      </w:r>
      <w:proofErr w:type="spellEnd"/>
      <w:r w:rsidR="001C1646" w:rsidRPr="001C1646">
        <w:rPr>
          <w:rFonts w:ascii="Times New Roman" w:hAnsi="Times New Roman" w:cs="Times New Roman"/>
          <w:sz w:val="32"/>
          <w:szCs w:val="32"/>
        </w:rPr>
        <w:t xml:space="preserve"> build. T</w:t>
      </w:r>
      <w:r w:rsidRPr="001C1646">
        <w:rPr>
          <w:rFonts w:ascii="Times New Roman" w:hAnsi="Times New Roman" w:cs="Times New Roman"/>
          <w:sz w:val="32"/>
          <w:szCs w:val="32"/>
        </w:rPr>
        <w:t>here are ongoing discussions with TSPs who are having concerns about inability to use the July SSWG case as the seed case. Final decision delay for next DWG meeting on June 25</w:t>
      </w:r>
      <w:r w:rsidRPr="001C1646">
        <w:rPr>
          <w:rFonts w:ascii="Times New Roman" w:hAnsi="Times New Roman" w:cs="Times New Roman"/>
          <w:sz w:val="32"/>
          <w:szCs w:val="32"/>
          <w:vertAlign w:val="superscript"/>
        </w:rPr>
        <w:t>th</w:t>
      </w:r>
      <w:r w:rsidRPr="001C1646">
        <w:rPr>
          <w:rFonts w:ascii="Times New Roman" w:hAnsi="Times New Roman" w:cs="Times New Roman"/>
          <w:sz w:val="32"/>
          <w:szCs w:val="32"/>
        </w:rPr>
        <w:t>, 2020.</w:t>
      </w:r>
    </w:p>
    <w:p w:rsidR="00701B5C" w:rsidRPr="001C1646" w:rsidRDefault="00701B5C" w:rsidP="00701B5C">
      <w:pPr>
        <w:pStyle w:val="ListParagraph"/>
        <w:rPr>
          <w:rFonts w:ascii="Times New Roman" w:hAnsi="Times New Roman" w:cs="Times New Roman"/>
          <w:sz w:val="32"/>
          <w:szCs w:val="32"/>
        </w:rPr>
      </w:pPr>
    </w:p>
    <w:p w:rsidR="00701B5C" w:rsidRPr="001C1646" w:rsidRDefault="001C1646" w:rsidP="00F54628">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 xml:space="preserve">Use Siemens PSS/e v33 for 2020 </w:t>
      </w:r>
      <w:proofErr w:type="spellStart"/>
      <w:r w:rsidRPr="001C1646">
        <w:rPr>
          <w:rFonts w:ascii="Times New Roman" w:hAnsi="Times New Roman" w:cs="Times New Roman"/>
          <w:sz w:val="32"/>
          <w:szCs w:val="32"/>
        </w:rPr>
        <w:t>Flatstart</w:t>
      </w:r>
      <w:proofErr w:type="spellEnd"/>
      <w:r w:rsidRPr="001C1646">
        <w:rPr>
          <w:rFonts w:ascii="Times New Roman" w:hAnsi="Times New Roman" w:cs="Times New Roman"/>
          <w:sz w:val="32"/>
          <w:szCs w:val="32"/>
        </w:rPr>
        <w:t xml:space="preserve"> case build</w:t>
      </w:r>
    </w:p>
    <w:p w:rsidR="001C1646" w:rsidRPr="001C1646" w:rsidRDefault="001C1646" w:rsidP="001C1646">
      <w:pPr>
        <w:pStyle w:val="ListParagraph"/>
        <w:rPr>
          <w:rFonts w:ascii="Times New Roman" w:hAnsi="Times New Roman" w:cs="Times New Roman"/>
          <w:sz w:val="32"/>
          <w:szCs w:val="32"/>
        </w:rPr>
      </w:pPr>
    </w:p>
    <w:p w:rsidR="001C1646" w:rsidRPr="001C1646" w:rsidRDefault="001C1646" w:rsidP="00F54628">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 xml:space="preserve">Proposed adopting PSS/e v35 for 2023 </w:t>
      </w:r>
      <w:proofErr w:type="spellStart"/>
      <w:r w:rsidRPr="001C1646">
        <w:rPr>
          <w:rFonts w:ascii="Times New Roman" w:hAnsi="Times New Roman" w:cs="Times New Roman"/>
          <w:sz w:val="32"/>
          <w:szCs w:val="32"/>
        </w:rPr>
        <w:t>Flatstart</w:t>
      </w:r>
      <w:proofErr w:type="spellEnd"/>
      <w:r w:rsidRPr="001C1646">
        <w:rPr>
          <w:rFonts w:ascii="Times New Roman" w:hAnsi="Times New Roman" w:cs="Times New Roman"/>
          <w:sz w:val="32"/>
          <w:szCs w:val="32"/>
        </w:rPr>
        <w:t xml:space="preserve"> Case build</w:t>
      </w:r>
    </w:p>
    <w:p w:rsidR="001C1646" w:rsidRPr="001C1646" w:rsidRDefault="001C1646" w:rsidP="001C1646">
      <w:pPr>
        <w:pStyle w:val="ListParagraph"/>
        <w:rPr>
          <w:rFonts w:ascii="Times New Roman" w:hAnsi="Times New Roman" w:cs="Times New Roman"/>
          <w:sz w:val="32"/>
          <w:szCs w:val="32"/>
        </w:rPr>
      </w:pPr>
    </w:p>
    <w:p w:rsidR="001C1646" w:rsidRPr="001C1646" w:rsidRDefault="001C1646" w:rsidP="00F54628">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 xml:space="preserve">Adoption of Composite Load Model (CMLD) by all </w:t>
      </w:r>
      <w:r>
        <w:rPr>
          <w:rFonts w:ascii="Times New Roman" w:hAnsi="Times New Roman" w:cs="Times New Roman"/>
          <w:sz w:val="32"/>
          <w:szCs w:val="32"/>
        </w:rPr>
        <w:t xml:space="preserve">ERCOT DWG </w:t>
      </w:r>
      <w:proofErr w:type="spellStart"/>
      <w:r w:rsidRPr="001C1646">
        <w:rPr>
          <w:rFonts w:ascii="Times New Roman" w:hAnsi="Times New Roman" w:cs="Times New Roman"/>
          <w:sz w:val="32"/>
          <w:szCs w:val="32"/>
        </w:rPr>
        <w:t>TSPs.</w:t>
      </w:r>
      <w:proofErr w:type="spellEnd"/>
      <w:r w:rsidRPr="001C1646">
        <w:rPr>
          <w:rFonts w:ascii="Times New Roman" w:hAnsi="Times New Roman" w:cs="Times New Roman"/>
          <w:sz w:val="32"/>
          <w:szCs w:val="32"/>
        </w:rPr>
        <w:t xml:space="preserve"> Working on language change in the DWG procedure manual to accommodate the new CMLD model</w:t>
      </w:r>
    </w:p>
    <w:p w:rsidR="001C1646" w:rsidRPr="001C1646" w:rsidRDefault="001C1646" w:rsidP="001C1646">
      <w:pPr>
        <w:pStyle w:val="ListParagraph"/>
        <w:rPr>
          <w:rFonts w:ascii="Times New Roman" w:hAnsi="Times New Roman" w:cs="Times New Roman"/>
          <w:sz w:val="32"/>
          <w:szCs w:val="32"/>
        </w:rPr>
      </w:pPr>
    </w:p>
    <w:p w:rsidR="001C1646" w:rsidRPr="001C1646" w:rsidRDefault="001C1646" w:rsidP="00F54628">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 xml:space="preserve">Potential PGRR </w:t>
      </w:r>
      <w:r>
        <w:rPr>
          <w:rFonts w:ascii="Times New Roman" w:hAnsi="Times New Roman" w:cs="Times New Roman"/>
          <w:sz w:val="32"/>
          <w:szCs w:val="32"/>
        </w:rPr>
        <w:t xml:space="preserve">language </w:t>
      </w:r>
      <w:r w:rsidRPr="001C1646">
        <w:rPr>
          <w:rFonts w:ascii="Times New Roman" w:hAnsi="Times New Roman" w:cs="Times New Roman"/>
          <w:sz w:val="32"/>
          <w:szCs w:val="32"/>
        </w:rPr>
        <w:t>for the new CMLD model</w:t>
      </w:r>
    </w:p>
    <w:p w:rsidR="001C1646" w:rsidRPr="001C1646" w:rsidRDefault="001C1646" w:rsidP="001C1646">
      <w:pPr>
        <w:pStyle w:val="ListParagraph"/>
        <w:rPr>
          <w:rFonts w:ascii="Times New Roman" w:hAnsi="Times New Roman" w:cs="Times New Roman"/>
          <w:sz w:val="32"/>
          <w:szCs w:val="32"/>
        </w:rPr>
      </w:pPr>
    </w:p>
    <w:p w:rsidR="001C1646" w:rsidRPr="001C1646" w:rsidRDefault="001C1646" w:rsidP="00F54628">
      <w:pPr>
        <w:pStyle w:val="ListParagraph"/>
        <w:numPr>
          <w:ilvl w:val="0"/>
          <w:numId w:val="1"/>
        </w:numPr>
        <w:rPr>
          <w:rFonts w:ascii="Times New Roman" w:hAnsi="Times New Roman" w:cs="Times New Roman"/>
          <w:sz w:val="32"/>
          <w:szCs w:val="32"/>
        </w:rPr>
      </w:pPr>
      <w:r w:rsidRPr="001C1646">
        <w:rPr>
          <w:rFonts w:ascii="Times New Roman" w:hAnsi="Times New Roman" w:cs="Times New Roman"/>
          <w:sz w:val="32"/>
          <w:szCs w:val="32"/>
        </w:rPr>
        <w:t xml:space="preserve">Next DWG </w:t>
      </w:r>
      <w:proofErr w:type="spellStart"/>
      <w:r w:rsidRPr="001C1646">
        <w:rPr>
          <w:rFonts w:ascii="Times New Roman" w:hAnsi="Times New Roman" w:cs="Times New Roman"/>
          <w:sz w:val="32"/>
          <w:szCs w:val="32"/>
        </w:rPr>
        <w:t>Webex</w:t>
      </w:r>
      <w:proofErr w:type="spellEnd"/>
      <w:r w:rsidRPr="001C1646">
        <w:rPr>
          <w:rFonts w:ascii="Times New Roman" w:hAnsi="Times New Roman" w:cs="Times New Roman"/>
          <w:sz w:val="32"/>
          <w:szCs w:val="32"/>
        </w:rPr>
        <w:t xml:space="preserve"> meeting on June 25</w:t>
      </w:r>
      <w:r w:rsidRPr="001C1646">
        <w:rPr>
          <w:rFonts w:ascii="Times New Roman" w:hAnsi="Times New Roman" w:cs="Times New Roman"/>
          <w:sz w:val="32"/>
          <w:szCs w:val="32"/>
          <w:vertAlign w:val="superscript"/>
        </w:rPr>
        <w:t>th</w:t>
      </w:r>
      <w:r w:rsidRPr="001C1646">
        <w:rPr>
          <w:rFonts w:ascii="Times New Roman" w:hAnsi="Times New Roman" w:cs="Times New Roman"/>
          <w:sz w:val="32"/>
          <w:szCs w:val="32"/>
        </w:rPr>
        <w:t>, 2020</w:t>
      </w:r>
    </w:p>
    <w:p w:rsidR="001C1646" w:rsidRPr="001C1646" w:rsidRDefault="001C1646" w:rsidP="001C1646">
      <w:pPr>
        <w:pStyle w:val="ListParagraph"/>
        <w:rPr>
          <w:rFonts w:ascii="Times New Roman" w:hAnsi="Times New Roman" w:cs="Times New Roman"/>
          <w:sz w:val="32"/>
          <w:szCs w:val="32"/>
        </w:rPr>
      </w:pPr>
      <w:bookmarkStart w:id="0" w:name="_GoBack"/>
      <w:bookmarkEnd w:id="0"/>
    </w:p>
    <w:p w:rsidR="001C1646" w:rsidRPr="001C1646" w:rsidRDefault="001C1646" w:rsidP="001C1646">
      <w:pPr>
        <w:ind w:left="810"/>
        <w:contextualSpacing/>
        <w:rPr>
          <w:rFonts w:ascii="Times New Roman" w:hAnsi="Times New Roman" w:cs="Times New Roman"/>
          <w:sz w:val="32"/>
          <w:szCs w:val="32"/>
        </w:rPr>
      </w:pPr>
      <w:r w:rsidRPr="001C1646">
        <w:rPr>
          <w:rFonts w:ascii="Times New Roman" w:hAnsi="Times New Roman" w:cs="Times New Roman"/>
          <w:sz w:val="32"/>
          <w:szCs w:val="32"/>
        </w:rPr>
        <w:t>Ransome Egunjobi (LCRA-TSC)</w:t>
      </w:r>
    </w:p>
    <w:p w:rsidR="001C1646" w:rsidRPr="001C1646" w:rsidRDefault="001C1646" w:rsidP="001C1646">
      <w:pPr>
        <w:ind w:left="810"/>
        <w:contextualSpacing/>
        <w:rPr>
          <w:rFonts w:ascii="Times New Roman" w:hAnsi="Times New Roman" w:cs="Times New Roman"/>
          <w:sz w:val="32"/>
          <w:szCs w:val="32"/>
        </w:rPr>
      </w:pPr>
      <w:r w:rsidRPr="001C1646">
        <w:rPr>
          <w:rFonts w:ascii="Times New Roman" w:hAnsi="Times New Roman" w:cs="Times New Roman"/>
          <w:sz w:val="32"/>
          <w:szCs w:val="32"/>
        </w:rPr>
        <w:t>Chair</w:t>
      </w:r>
    </w:p>
    <w:p w:rsidR="001C1646" w:rsidRPr="001C1646" w:rsidRDefault="001C1646" w:rsidP="001C1646">
      <w:pPr>
        <w:ind w:left="810"/>
        <w:contextualSpacing/>
        <w:rPr>
          <w:rFonts w:ascii="Times New Roman" w:hAnsi="Times New Roman" w:cs="Times New Roman"/>
          <w:sz w:val="32"/>
          <w:szCs w:val="32"/>
        </w:rPr>
      </w:pPr>
      <w:r w:rsidRPr="001C1646">
        <w:rPr>
          <w:rFonts w:ascii="Times New Roman" w:hAnsi="Times New Roman" w:cs="Times New Roman"/>
          <w:sz w:val="32"/>
          <w:szCs w:val="32"/>
        </w:rPr>
        <w:t>DWG</w:t>
      </w:r>
    </w:p>
    <w:sectPr w:rsidR="001C1646" w:rsidRPr="001C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91CFB"/>
    <w:multiLevelType w:val="hybridMultilevel"/>
    <w:tmpl w:val="5AB6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628"/>
    <w:rsid w:val="001C1646"/>
    <w:rsid w:val="00701B5C"/>
    <w:rsid w:val="00E00EE3"/>
    <w:rsid w:val="00F54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61824-2CAB-432F-9E55-532E9FC7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Ransome Egunjobi</dc:creator>
  <cp:keywords/>
  <dc:description/>
  <cp:lastModifiedBy>Ransome Egunjobi</cp:lastModifiedBy>
  <cp:revision>1</cp:revision>
  <dcterms:created xsi:type="dcterms:W3CDTF">2020-06-02T11:55:00Z</dcterms:created>
  <dcterms:modified xsi:type="dcterms:W3CDTF">2020-06-02T16:18:00Z</dcterms:modified>
</cp:coreProperties>
</file>