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01601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01601A">
                <w:rPr>
                  <w:rStyle w:val="Hyperlink"/>
                </w:rPr>
                <w:t>1023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9321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93213">
              <w:rPr>
                <w:szCs w:val="23"/>
              </w:rPr>
              <w:t>Change to CRR Repossession Process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02638" w:rsidP="00593650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 </w:t>
            </w:r>
            <w:r w:rsidR="00593650">
              <w:rPr>
                <w:rFonts w:ascii="Arial" w:hAnsi="Arial" w:cs="Arial"/>
                <w:szCs w:val="22"/>
              </w:rPr>
              <w:t>22</w:t>
            </w:r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993213" w:rsidP="0099321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93213">
              <w:rPr>
                <w:rFonts w:ascii="Arial" w:hAnsi="Arial" w:cs="Arial"/>
              </w:rPr>
              <w:t>Between $250k and $350k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993213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993213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to </w:t>
            </w:r>
            <w:r w:rsidR="00993213">
              <w:rPr>
                <w:rFonts w:cs="Arial"/>
              </w:rPr>
              <w:t>14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93213">
              <w:t>35</w:t>
            </w:r>
            <w:r w:rsidR="00CB2C65" w:rsidRPr="00CB2C65">
              <w:t xml:space="preserve">% ERCOT; </w:t>
            </w:r>
            <w:r w:rsidR="00993213">
              <w:t>65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993213" w:rsidP="00993213">
            <w:pPr>
              <w:pStyle w:val="NormalArial"/>
              <w:numPr>
                <w:ilvl w:val="0"/>
                <w:numId w:val="7"/>
              </w:numPr>
            </w:pPr>
            <w:r w:rsidRPr="00993213">
              <w:t>Congestion Revenue Rights (CRR)   100%</w:t>
            </w:r>
          </w:p>
          <w:p w:rsidR="00993213" w:rsidRPr="00993213" w:rsidRDefault="00993213" w:rsidP="00993213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993213" w:rsidP="00D54DC7">
            <w:pPr>
              <w:pStyle w:val="NormalArial"/>
              <w:rPr>
                <w:sz w:val="22"/>
                <w:szCs w:val="22"/>
              </w:rPr>
            </w:pPr>
            <w:r w:rsidRPr="00993213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01601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1023</w:t>
    </w:r>
    <w:r w:rsidR="00C02638">
      <w:rPr>
        <w:rFonts w:ascii="Arial" w:hAnsi="Arial"/>
        <w:sz w:val="18"/>
      </w:rPr>
      <w:t xml:space="preserve">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C02638">
      <w:rPr>
        <w:rFonts w:ascii="Arial" w:hAnsi="Arial"/>
        <w:noProof/>
        <w:sz w:val="18"/>
      </w:rPr>
      <w:t>05</w:t>
    </w:r>
    <w:r w:rsidR="00593650">
      <w:rPr>
        <w:rFonts w:ascii="Arial" w:hAnsi="Arial"/>
        <w:noProof/>
        <w:sz w:val="18"/>
      </w:rPr>
      <w:t>22</w:t>
    </w:r>
    <w:r w:rsidR="00C02638">
      <w:rPr>
        <w:rFonts w:ascii="Arial" w:hAnsi="Arial"/>
        <w:noProof/>
        <w:sz w:val="18"/>
      </w:rPr>
      <w:t>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A7A5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BA3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E6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05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E0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32E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8F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E0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504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84BE8"/>
    <w:multiLevelType w:val="multilevel"/>
    <w:tmpl w:val="71E6249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1E65A9"/>
    <w:multiLevelType w:val="hybridMultilevel"/>
    <w:tmpl w:val="B3BC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ADE484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49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67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E3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EE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C3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C69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61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63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601A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B5B43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195B"/>
    <w:rsid w:val="00451032"/>
    <w:rsid w:val="0045119E"/>
    <w:rsid w:val="00460D3A"/>
    <w:rsid w:val="00471A6A"/>
    <w:rsid w:val="00472F10"/>
    <w:rsid w:val="0047741B"/>
    <w:rsid w:val="00482234"/>
    <w:rsid w:val="00483998"/>
    <w:rsid w:val="00486C44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3650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4FB9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21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33BF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026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331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1117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3</cp:revision>
  <cp:lastPrinted>2007-01-12T13:31:00Z</cp:lastPrinted>
  <dcterms:created xsi:type="dcterms:W3CDTF">2020-05-22T16:44:00Z</dcterms:created>
  <dcterms:modified xsi:type="dcterms:W3CDTF">2020-05-22T16:45:00Z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