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9791364" w14:textId="77777777">
        <w:tc>
          <w:tcPr>
            <w:tcW w:w="1620" w:type="dxa"/>
            <w:tcBorders>
              <w:bottom w:val="single" w:sz="4" w:space="0" w:color="auto"/>
            </w:tcBorders>
            <w:shd w:val="clear" w:color="auto" w:fill="FFFFFF"/>
            <w:vAlign w:val="center"/>
          </w:tcPr>
          <w:p w14:paraId="57F37EC8"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3353A648" w14:textId="19E50994" w:rsidR="00152993" w:rsidRDefault="00876017" w:rsidP="0050759E">
            <w:pPr>
              <w:pStyle w:val="Header"/>
              <w:jc w:val="center"/>
            </w:pPr>
            <w:hyperlink r:id="rId7" w:history="1">
              <w:r w:rsidR="00B22C76" w:rsidRPr="0050759E">
                <w:rPr>
                  <w:rStyle w:val="Hyperlink"/>
                </w:rPr>
                <w:t>1020</w:t>
              </w:r>
            </w:hyperlink>
          </w:p>
        </w:tc>
        <w:tc>
          <w:tcPr>
            <w:tcW w:w="900" w:type="dxa"/>
            <w:tcBorders>
              <w:bottom w:val="single" w:sz="4" w:space="0" w:color="auto"/>
            </w:tcBorders>
            <w:shd w:val="clear" w:color="auto" w:fill="FFFFFF"/>
            <w:vAlign w:val="center"/>
          </w:tcPr>
          <w:p w14:paraId="2B1EFA04" w14:textId="77777777" w:rsidR="00152993" w:rsidRDefault="00EE6681">
            <w:pPr>
              <w:pStyle w:val="Header"/>
            </w:pPr>
            <w:r>
              <w:t>N</w:t>
            </w:r>
            <w:r w:rsidR="00152993">
              <w:t>PRR Title</w:t>
            </w:r>
          </w:p>
        </w:tc>
        <w:tc>
          <w:tcPr>
            <w:tcW w:w="6660" w:type="dxa"/>
            <w:tcBorders>
              <w:bottom w:val="single" w:sz="4" w:space="0" w:color="auto"/>
            </w:tcBorders>
            <w:vAlign w:val="center"/>
          </w:tcPr>
          <w:p w14:paraId="5E6A2778" w14:textId="77777777" w:rsidR="00152993" w:rsidRDefault="007B6310">
            <w:pPr>
              <w:pStyle w:val="Header"/>
            </w:pPr>
            <w:r w:rsidRPr="007B6310">
              <w:t>Add Definition of Integrated Battery Storage Systems (IBSS)</w:t>
            </w:r>
          </w:p>
        </w:tc>
      </w:tr>
      <w:tr w:rsidR="00152993" w14:paraId="7FC93910" w14:textId="77777777">
        <w:trPr>
          <w:trHeight w:val="413"/>
        </w:trPr>
        <w:tc>
          <w:tcPr>
            <w:tcW w:w="2880" w:type="dxa"/>
            <w:gridSpan w:val="2"/>
            <w:tcBorders>
              <w:top w:val="nil"/>
              <w:left w:val="nil"/>
              <w:bottom w:val="single" w:sz="4" w:space="0" w:color="auto"/>
              <w:right w:val="nil"/>
            </w:tcBorders>
            <w:vAlign w:val="center"/>
          </w:tcPr>
          <w:p w14:paraId="24E9B347"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348F7D5D" w14:textId="77777777" w:rsidR="00152993" w:rsidRDefault="00152993">
            <w:pPr>
              <w:pStyle w:val="NormalArial"/>
            </w:pPr>
          </w:p>
        </w:tc>
      </w:tr>
      <w:tr w:rsidR="00152993" w14:paraId="5A2B2A29"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659F2AAC"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634FF19" w14:textId="02AD214D" w:rsidR="00152993" w:rsidRDefault="0050759E">
            <w:pPr>
              <w:pStyle w:val="NormalArial"/>
            </w:pPr>
            <w:r>
              <w:t>May 12, 2020</w:t>
            </w:r>
          </w:p>
        </w:tc>
      </w:tr>
      <w:tr w:rsidR="00152993" w14:paraId="45B38727" w14:textId="77777777">
        <w:trPr>
          <w:trHeight w:val="467"/>
        </w:trPr>
        <w:tc>
          <w:tcPr>
            <w:tcW w:w="2880" w:type="dxa"/>
            <w:gridSpan w:val="2"/>
            <w:tcBorders>
              <w:top w:val="single" w:sz="4" w:space="0" w:color="auto"/>
              <w:left w:val="nil"/>
              <w:bottom w:val="nil"/>
              <w:right w:val="nil"/>
            </w:tcBorders>
            <w:shd w:val="clear" w:color="auto" w:fill="FFFFFF"/>
            <w:vAlign w:val="center"/>
          </w:tcPr>
          <w:p w14:paraId="44FD5D0E" w14:textId="77777777" w:rsidR="00152993" w:rsidRDefault="00152993">
            <w:pPr>
              <w:pStyle w:val="NormalArial"/>
            </w:pPr>
          </w:p>
        </w:tc>
        <w:tc>
          <w:tcPr>
            <w:tcW w:w="7560" w:type="dxa"/>
            <w:gridSpan w:val="2"/>
            <w:tcBorders>
              <w:top w:val="nil"/>
              <w:left w:val="nil"/>
              <w:bottom w:val="nil"/>
              <w:right w:val="nil"/>
            </w:tcBorders>
            <w:vAlign w:val="center"/>
          </w:tcPr>
          <w:p w14:paraId="46E7CD15" w14:textId="77777777" w:rsidR="00152993" w:rsidRDefault="00152993">
            <w:pPr>
              <w:pStyle w:val="NormalArial"/>
            </w:pPr>
          </w:p>
        </w:tc>
      </w:tr>
      <w:tr w:rsidR="00152993" w14:paraId="371FCDAA" w14:textId="77777777">
        <w:trPr>
          <w:trHeight w:val="440"/>
        </w:trPr>
        <w:tc>
          <w:tcPr>
            <w:tcW w:w="10440" w:type="dxa"/>
            <w:gridSpan w:val="4"/>
            <w:tcBorders>
              <w:top w:val="single" w:sz="4" w:space="0" w:color="auto"/>
            </w:tcBorders>
            <w:shd w:val="clear" w:color="auto" w:fill="FFFFFF"/>
            <w:vAlign w:val="center"/>
          </w:tcPr>
          <w:p w14:paraId="1354CBEC" w14:textId="77777777" w:rsidR="00152993" w:rsidRDefault="00152993">
            <w:pPr>
              <w:pStyle w:val="Header"/>
              <w:jc w:val="center"/>
            </w:pPr>
            <w:r>
              <w:t>Submitter’s Information</w:t>
            </w:r>
          </w:p>
        </w:tc>
      </w:tr>
      <w:tr w:rsidR="00152993" w14:paraId="78D5D5C2" w14:textId="77777777">
        <w:trPr>
          <w:trHeight w:val="350"/>
        </w:trPr>
        <w:tc>
          <w:tcPr>
            <w:tcW w:w="2880" w:type="dxa"/>
            <w:gridSpan w:val="2"/>
            <w:shd w:val="clear" w:color="auto" w:fill="FFFFFF"/>
            <w:vAlign w:val="center"/>
          </w:tcPr>
          <w:p w14:paraId="5A21BDAF" w14:textId="77777777" w:rsidR="00152993" w:rsidRPr="00EC55B3" w:rsidRDefault="00152993" w:rsidP="00EC55B3">
            <w:pPr>
              <w:pStyle w:val="Header"/>
            </w:pPr>
            <w:r w:rsidRPr="00EC55B3">
              <w:t>Name</w:t>
            </w:r>
          </w:p>
        </w:tc>
        <w:tc>
          <w:tcPr>
            <w:tcW w:w="7560" w:type="dxa"/>
            <w:gridSpan w:val="2"/>
            <w:vAlign w:val="center"/>
          </w:tcPr>
          <w:p w14:paraId="5B76D4FD" w14:textId="707D9E38" w:rsidR="00152993" w:rsidRDefault="007B6310">
            <w:pPr>
              <w:pStyle w:val="NormalArial"/>
            </w:pPr>
            <w:r>
              <w:t>Mona Tierney-Lloyd</w:t>
            </w:r>
            <w:r w:rsidR="00DF6434">
              <w:t xml:space="preserve"> and Sam Brandin</w:t>
            </w:r>
          </w:p>
        </w:tc>
      </w:tr>
      <w:tr w:rsidR="00152993" w14:paraId="42699823" w14:textId="77777777">
        <w:trPr>
          <w:trHeight w:val="350"/>
        </w:trPr>
        <w:tc>
          <w:tcPr>
            <w:tcW w:w="2880" w:type="dxa"/>
            <w:gridSpan w:val="2"/>
            <w:shd w:val="clear" w:color="auto" w:fill="FFFFFF"/>
            <w:vAlign w:val="center"/>
          </w:tcPr>
          <w:p w14:paraId="3E766A3D" w14:textId="77777777" w:rsidR="00152993" w:rsidRPr="00EC55B3" w:rsidRDefault="00152993" w:rsidP="00EC55B3">
            <w:pPr>
              <w:pStyle w:val="Header"/>
            </w:pPr>
            <w:r w:rsidRPr="00EC55B3">
              <w:t>E-mail Address</w:t>
            </w:r>
          </w:p>
        </w:tc>
        <w:tc>
          <w:tcPr>
            <w:tcW w:w="7560" w:type="dxa"/>
            <w:gridSpan w:val="2"/>
            <w:vAlign w:val="center"/>
          </w:tcPr>
          <w:p w14:paraId="5FD67C40" w14:textId="4A711486" w:rsidR="00152993" w:rsidRPr="006546BD" w:rsidRDefault="00876017">
            <w:pPr>
              <w:pStyle w:val="NormalArial"/>
            </w:pPr>
            <w:hyperlink r:id="rId8" w:history="1">
              <w:r w:rsidR="006546BD" w:rsidRPr="00F71FAF">
                <w:rPr>
                  <w:rStyle w:val="Hyperlink"/>
                </w:rPr>
                <w:t>Mona.tierney-lloyd@enel.com</w:t>
              </w:r>
            </w:hyperlink>
            <w:r w:rsidR="00800548">
              <w:rPr>
                <w:rStyle w:val="Hyperlink"/>
              </w:rPr>
              <w:t>,</w:t>
            </w:r>
            <w:r w:rsidR="006546BD">
              <w:rPr>
                <w:rStyle w:val="Hyperlink"/>
                <w:color w:val="000000" w:themeColor="text1"/>
                <w:u w:val="none"/>
              </w:rPr>
              <w:t xml:space="preserve"> </w:t>
            </w:r>
            <w:hyperlink r:id="rId9" w:history="1">
              <w:r w:rsidR="006546BD" w:rsidRPr="00F71FAF">
                <w:rPr>
                  <w:rStyle w:val="Hyperlink"/>
                </w:rPr>
                <w:t>sbrandin@ablegridenergy.com</w:t>
              </w:r>
            </w:hyperlink>
            <w:r w:rsidR="006546BD">
              <w:rPr>
                <w:rStyle w:val="Hyperlink"/>
                <w:color w:val="000000" w:themeColor="text1"/>
                <w:u w:val="none"/>
              </w:rPr>
              <w:t xml:space="preserve"> </w:t>
            </w:r>
          </w:p>
        </w:tc>
      </w:tr>
      <w:tr w:rsidR="00152993" w14:paraId="6088BE3F" w14:textId="77777777">
        <w:trPr>
          <w:trHeight w:val="350"/>
        </w:trPr>
        <w:tc>
          <w:tcPr>
            <w:tcW w:w="2880" w:type="dxa"/>
            <w:gridSpan w:val="2"/>
            <w:shd w:val="clear" w:color="auto" w:fill="FFFFFF"/>
            <w:vAlign w:val="center"/>
          </w:tcPr>
          <w:p w14:paraId="67FE5E57" w14:textId="77777777" w:rsidR="00152993" w:rsidRPr="00EC55B3" w:rsidRDefault="00152993" w:rsidP="00EC55B3">
            <w:pPr>
              <w:pStyle w:val="Header"/>
            </w:pPr>
            <w:r w:rsidRPr="00EC55B3">
              <w:t>Company</w:t>
            </w:r>
          </w:p>
        </w:tc>
        <w:tc>
          <w:tcPr>
            <w:tcW w:w="7560" w:type="dxa"/>
            <w:gridSpan w:val="2"/>
            <w:vAlign w:val="center"/>
          </w:tcPr>
          <w:p w14:paraId="24761177" w14:textId="789B1329" w:rsidR="00152993" w:rsidRDefault="007B6310">
            <w:pPr>
              <w:pStyle w:val="NormalArial"/>
            </w:pPr>
            <w:r>
              <w:t>Enel North America, Inc.</w:t>
            </w:r>
            <w:r w:rsidR="004506EF">
              <w:t xml:space="preserve">, </w:t>
            </w:r>
            <w:r w:rsidR="008F7EFD" w:rsidRPr="006546BD">
              <w:rPr>
                <w:rStyle w:val="Hyperlink"/>
                <w:color w:val="000000" w:themeColor="text1"/>
                <w:u w:val="none"/>
              </w:rPr>
              <w:t xml:space="preserve">Able Grid </w:t>
            </w:r>
            <w:r w:rsidR="005657DB" w:rsidRPr="006546BD">
              <w:rPr>
                <w:rStyle w:val="Hyperlink"/>
                <w:color w:val="000000" w:themeColor="text1"/>
                <w:u w:val="none"/>
              </w:rPr>
              <w:t>Infrastructure Texas, LLC</w:t>
            </w:r>
          </w:p>
        </w:tc>
      </w:tr>
      <w:tr w:rsidR="00152993" w14:paraId="3EF8E753" w14:textId="77777777">
        <w:trPr>
          <w:trHeight w:val="350"/>
        </w:trPr>
        <w:tc>
          <w:tcPr>
            <w:tcW w:w="2880" w:type="dxa"/>
            <w:gridSpan w:val="2"/>
            <w:tcBorders>
              <w:bottom w:val="single" w:sz="4" w:space="0" w:color="auto"/>
            </w:tcBorders>
            <w:shd w:val="clear" w:color="auto" w:fill="FFFFFF"/>
            <w:vAlign w:val="center"/>
          </w:tcPr>
          <w:p w14:paraId="78F763AE"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45B80086" w14:textId="77777777" w:rsidR="00152993" w:rsidRDefault="00152993">
            <w:pPr>
              <w:pStyle w:val="NormalArial"/>
            </w:pPr>
          </w:p>
        </w:tc>
      </w:tr>
      <w:tr w:rsidR="00152993" w14:paraId="2262B8CF" w14:textId="77777777">
        <w:trPr>
          <w:trHeight w:val="350"/>
        </w:trPr>
        <w:tc>
          <w:tcPr>
            <w:tcW w:w="2880" w:type="dxa"/>
            <w:gridSpan w:val="2"/>
            <w:shd w:val="clear" w:color="auto" w:fill="FFFFFF"/>
            <w:vAlign w:val="center"/>
          </w:tcPr>
          <w:p w14:paraId="6DCF4267"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43334ECC" w14:textId="07A2212C" w:rsidR="00152993" w:rsidRDefault="006546BD">
            <w:pPr>
              <w:pStyle w:val="NormalArial"/>
            </w:pPr>
            <w:r>
              <w:t>415-</w:t>
            </w:r>
            <w:r w:rsidR="007B6310" w:rsidRPr="007B6310">
              <w:t>238-3788</w:t>
            </w:r>
            <w:r>
              <w:t>, 603-</w:t>
            </w:r>
            <w:r w:rsidR="00DF6434">
              <w:t>315-2383</w:t>
            </w:r>
          </w:p>
        </w:tc>
      </w:tr>
      <w:tr w:rsidR="00075A94" w14:paraId="568BA49C" w14:textId="77777777">
        <w:trPr>
          <w:trHeight w:val="350"/>
        </w:trPr>
        <w:tc>
          <w:tcPr>
            <w:tcW w:w="2880" w:type="dxa"/>
            <w:gridSpan w:val="2"/>
            <w:tcBorders>
              <w:bottom w:val="single" w:sz="4" w:space="0" w:color="auto"/>
            </w:tcBorders>
            <w:shd w:val="clear" w:color="auto" w:fill="FFFFFF"/>
            <w:vAlign w:val="center"/>
          </w:tcPr>
          <w:p w14:paraId="4058A8BA"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244DC502" w14:textId="1E0F7A39" w:rsidR="00075A94" w:rsidRDefault="0016278E">
            <w:pPr>
              <w:pStyle w:val="NormalArial"/>
            </w:pPr>
            <w:r>
              <w:t>Independent Generator</w:t>
            </w:r>
          </w:p>
        </w:tc>
      </w:tr>
    </w:tbl>
    <w:p w14:paraId="3EA61462"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44EBAAB9" w14:textId="77777777" w:rsidTr="00B5080A">
        <w:trPr>
          <w:trHeight w:val="422"/>
          <w:jc w:val="center"/>
        </w:trPr>
        <w:tc>
          <w:tcPr>
            <w:tcW w:w="10440" w:type="dxa"/>
            <w:vAlign w:val="center"/>
          </w:tcPr>
          <w:p w14:paraId="0468D623" w14:textId="77777777" w:rsidR="00075A94" w:rsidRPr="00075A94" w:rsidRDefault="00075A94" w:rsidP="00B5080A">
            <w:pPr>
              <w:pStyle w:val="Header"/>
              <w:jc w:val="center"/>
            </w:pPr>
            <w:r w:rsidRPr="00075A94">
              <w:t>Comments</w:t>
            </w:r>
          </w:p>
        </w:tc>
      </w:tr>
    </w:tbl>
    <w:p w14:paraId="640E15C1" w14:textId="10679BAE" w:rsidR="000400A3" w:rsidRDefault="00C72C09" w:rsidP="0050759E">
      <w:pPr>
        <w:pStyle w:val="NormalArial"/>
        <w:spacing w:before="120" w:after="120"/>
      </w:pPr>
      <w:r>
        <w:t xml:space="preserve">While </w:t>
      </w:r>
      <w:r w:rsidR="007B6310">
        <w:t xml:space="preserve">Enel </w:t>
      </w:r>
      <w:r>
        <w:t>North America</w:t>
      </w:r>
      <w:r w:rsidR="0050256B">
        <w:t xml:space="preserve"> (Enel)</w:t>
      </w:r>
      <w:r>
        <w:t xml:space="preserve">, representing Enel </w:t>
      </w:r>
      <w:r w:rsidR="007B6310">
        <w:t>X</w:t>
      </w:r>
      <w:r w:rsidR="00756194">
        <w:t>,</w:t>
      </w:r>
      <w:r>
        <w:t xml:space="preserve"> N. A. and Enel Green Power, N. A.,</w:t>
      </w:r>
      <w:r w:rsidR="007B6310">
        <w:t xml:space="preserve"> </w:t>
      </w:r>
      <w:r w:rsidR="00DF6434">
        <w:t xml:space="preserve">and Able Grid </w:t>
      </w:r>
      <w:r w:rsidR="005657DB">
        <w:t>Infrastructure Texas, LLC</w:t>
      </w:r>
      <w:r w:rsidR="00BA0D97">
        <w:t xml:space="preserve"> </w:t>
      </w:r>
      <w:r w:rsidR="00DF6434">
        <w:t xml:space="preserve">(Able Grid) </w:t>
      </w:r>
      <w:r>
        <w:t>understand</w:t>
      </w:r>
      <w:r w:rsidR="007B6310">
        <w:t xml:space="preserve"> the </w:t>
      </w:r>
      <w:r w:rsidR="0038450A">
        <w:t xml:space="preserve">original </w:t>
      </w:r>
      <w:r w:rsidR="00046D4D">
        <w:t xml:space="preserve">Sponsor’s </w:t>
      </w:r>
      <w:r>
        <w:t xml:space="preserve">request </w:t>
      </w:r>
      <w:r w:rsidR="00046D4D">
        <w:t xml:space="preserve">to </w:t>
      </w:r>
      <w:r>
        <w:t xml:space="preserve">apply Wholesale Storage Load (WSL) </w:t>
      </w:r>
      <w:r w:rsidR="0050256B">
        <w:t xml:space="preserve">treatment </w:t>
      </w:r>
      <w:r>
        <w:t xml:space="preserve">to the entirety of its charging </w:t>
      </w:r>
      <w:r w:rsidR="00740463">
        <w:t>L</w:t>
      </w:r>
      <w:r>
        <w:t xml:space="preserve">oad, including any </w:t>
      </w:r>
      <w:r w:rsidR="00046D4D">
        <w:t xml:space="preserve">auxiliary </w:t>
      </w:r>
      <w:r w:rsidR="00740463">
        <w:t>L</w:t>
      </w:r>
      <w:r w:rsidR="00046D4D">
        <w:t xml:space="preserve">oad </w:t>
      </w:r>
      <w:r>
        <w:t xml:space="preserve">contained </w:t>
      </w:r>
      <w:r w:rsidR="00046D4D">
        <w:t xml:space="preserve">in </w:t>
      </w:r>
      <w:r w:rsidR="00341036">
        <w:t xml:space="preserve">a </w:t>
      </w:r>
      <w:r w:rsidR="00046D4D">
        <w:t xml:space="preserve">pre-fabricated </w:t>
      </w:r>
      <w:r w:rsidR="00BC6950">
        <w:t>battery</w:t>
      </w:r>
      <w:r>
        <w:t xml:space="preserve">, </w:t>
      </w:r>
      <w:r w:rsidR="0038450A">
        <w:t xml:space="preserve">and the subsequent changes ERCOT and </w:t>
      </w:r>
      <w:r w:rsidR="0053066A">
        <w:t>Public Utility Commission of Texas (</w:t>
      </w:r>
      <w:r w:rsidR="0038450A">
        <w:t>PUC</w:t>
      </w:r>
      <w:r w:rsidR="0053066A">
        <w:t>T)</w:t>
      </w:r>
      <w:r w:rsidR="0038450A">
        <w:t xml:space="preserve"> Staff proposed </w:t>
      </w:r>
      <w:r w:rsidR="0053066A">
        <w:t xml:space="preserve">via the 5/11/20 ERCOT and PUCT Staff comments </w:t>
      </w:r>
      <w:r w:rsidR="0038450A">
        <w:t xml:space="preserve">to </w:t>
      </w:r>
      <w:r w:rsidR="004E5A58">
        <w:t xml:space="preserve">reduce the overly restrictive scope of </w:t>
      </w:r>
      <w:r w:rsidR="00341036">
        <w:t>N</w:t>
      </w:r>
      <w:r w:rsidR="0053066A">
        <w:t>odal Protocol Revision Request (N</w:t>
      </w:r>
      <w:r w:rsidR="00341036">
        <w:t>PRR</w:t>
      </w:r>
      <w:r w:rsidR="0053066A">
        <w:t>) 1020</w:t>
      </w:r>
      <w:r w:rsidR="00341036">
        <w:t xml:space="preserve"> as filed, </w:t>
      </w:r>
      <w:r w:rsidR="00224660">
        <w:t xml:space="preserve">Enel </w:t>
      </w:r>
      <w:r w:rsidR="00DF6434">
        <w:t xml:space="preserve">and Able Grid </w:t>
      </w:r>
      <w:r w:rsidR="00224660">
        <w:t xml:space="preserve">oppose the </w:t>
      </w:r>
      <w:r w:rsidR="0053066A">
        <w:t xml:space="preserve">revision request </w:t>
      </w:r>
      <w:r w:rsidR="00C65566">
        <w:t>as originally filed</w:t>
      </w:r>
      <w:r w:rsidR="00173695">
        <w:t xml:space="preserve">, </w:t>
      </w:r>
      <w:r w:rsidR="00DE19DD">
        <w:t xml:space="preserve">remain concerned </w:t>
      </w:r>
      <w:r w:rsidR="0053066A">
        <w:t xml:space="preserve">for </w:t>
      </w:r>
      <w:r w:rsidR="00DE19DD">
        <w:t xml:space="preserve">the potential impact of the NPRR as improved by </w:t>
      </w:r>
      <w:r w:rsidR="0053066A">
        <w:t xml:space="preserve">the 5/11/20 </w:t>
      </w:r>
      <w:r w:rsidR="00DE19DD">
        <w:t>ERCOT and PUC</w:t>
      </w:r>
      <w:r w:rsidR="0053066A">
        <w:t>T</w:t>
      </w:r>
      <w:r w:rsidR="00DE19DD">
        <w:t xml:space="preserve"> Staff comments</w:t>
      </w:r>
      <w:r w:rsidR="00173695">
        <w:t xml:space="preserve">, </w:t>
      </w:r>
      <w:r>
        <w:t xml:space="preserve">and </w:t>
      </w:r>
      <w:r w:rsidR="00173695">
        <w:t xml:space="preserve">oppose </w:t>
      </w:r>
      <w:r>
        <w:t xml:space="preserve">the </w:t>
      </w:r>
      <w:r w:rsidR="0050256B">
        <w:t xml:space="preserve">requested </w:t>
      </w:r>
      <w:r w:rsidR="0053066A">
        <w:t>U</w:t>
      </w:r>
      <w:r w:rsidR="00224660">
        <w:t xml:space="preserve">rgent status </w:t>
      </w:r>
      <w:r w:rsidR="0053066A">
        <w:t>for</w:t>
      </w:r>
      <w:r w:rsidR="00224660">
        <w:t xml:space="preserve"> </w:t>
      </w:r>
      <w:r w:rsidR="0053066A">
        <w:t>NPRR1020</w:t>
      </w:r>
      <w:r w:rsidR="00224660">
        <w:t xml:space="preserve">.  </w:t>
      </w:r>
    </w:p>
    <w:p w14:paraId="4E19DA11" w14:textId="03636CF6" w:rsidR="000400A3" w:rsidRDefault="00AD20F5" w:rsidP="0050759E">
      <w:pPr>
        <w:pStyle w:val="NormalArial"/>
        <w:spacing w:before="120" w:after="120"/>
      </w:pPr>
      <w:r>
        <w:t xml:space="preserve">First, </w:t>
      </w:r>
      <w:r w:rsidR="009B6C3A">
        <w:t>NPRR1020 does not meet the test in ERCOT’s Protocols to be</w:t>
      </w:r>
      <w:r w:rsidR="00581430">
        <w:t xml:space="preserve"> addressed urgently.  N</w:t>
      </w:r>
      <w:r>
        <w:t>o showing has been made that “</w:t>
      </w:r>
      <w:r w:rsidRPr="00AD20F5">
        <w:t>an existing Protocol or condition is impairing or could imminently impair ERCOT System reliability or wholesale or retail market operations, or is causing or could imminently cause a discrepancy between a settlement formula and a provision of these Protocols.</w:t>
      </w:r>
      <w:r>
        <w:t xml:space="preserve">”  </w:t>
      </w:r>
      <w:r>
        <w:rPr>
          <w:i/>
          <w:iCs/>
        </w:rPr>
        <w:t xml:space="preserve">See </w:t>
      </w:r>
      <w:r w:rsidR="00DE5876">
        <w:rPr>
          <w:iCs/>
        </w:rPr>
        <w:t xml:space="preserve">paragraph (1) of </w:t>
      </w:r>
      <w:r>
        <w:t>Section 21.2</w:t>
      </w:r>
      <w:r w:rsidR="000400A3">
        <w:t xml:space="preserve">, </w:t>
      </w:r>
      <w:r w:rsidR="000400A3" w:rsidRPr="000400A3">
        <w:t>Urgent and Board Priority Nodal Protocol Revision Requests and System Change Requests</w:t>
      </w:r>
      <w:r>
        <w:t xml:space="preserve">.  </w:t>
      </w:r>
      <w:r w:rsidR="000400A3">
        <w:t>The impact of th</w:t>
      </w:r>
      <w:r w:rsidR="008A5E43">
        <w:t>is</w:t>
      </w:r>
      <w:r w:rsidR="000400A3">
        <w:t xml:space="preserve"> NPRR </w:t>
      </w:r>
      <w:r w:rsidR="00FC27E2">
        <w:t xml:space="preserve">as </w:t>
      </w:r>
      <w:r w:rsidR="007C1DC8">
        <w:t xml:space="preserve">originally </w:t>
      </w:r>
      <w:r w:rsidR="00FC27E2">
        <w:t xml:space="preserve">proposed and as revised by </w:t>
      </w:r>
      <w:r w:rsidR="00DE5876">
        <w:t xml:space="preserve">the 5/11/20 </w:t>
      </w:r>
      <w:r w:rsidR="00FC27E2">
        <w:t>ERCOT and PUC</w:t>
      </w:r>
      <w:r w:rsidR="00DE5876">
        <w:t>T</w:t>
      </w:r>
      <w:r w:rsidR="00FC27E2">
        <w:t xml:space="preserve"> Staff </w:t>
      </w:r>
      <w:r w:rsidR="00DE5876">
        <w:t xml:space="preserve">comments </w:t>
      </w:r>
      <w:r w:rsidR="000400A3">
        <w:t xml:space="preserve">is to address the </w:t>
      </w:r>
      <w:r w:rsidR="00C17E51">
        <w:t xml:space="preserve">scope of </w:t>
      </w:r>
      <w:r w:rsidR="00366982">
        <w:t xml:space="preserve">WSL </w:t>
      </w:r>
      <w:r w:rsidR="00C17E51">
        <w:t>treatment</w:t>
      </w:r>
      <w:r w:rsidR="00F839EB">
        <w:t xml:space="preserve">.  </w:t>
      </w:r>
      <w:r w:rsidR="00C72C09">
        <w:t xml:space="preserve">The </w:t>
      </w:r>
      <w:r w:rsidR="00FC27E2">
        <w:t xml:space="preserve">issues </w:t>
      </w:r>
      <w:r w:rsidR="003651FD">
        <w:t xml:space="preserve">raised by this NPRR fail to meet the requirements of ERCOT’s Protocols </w:t>
      </w:r>
      <w:r w:rsidR="002F7BE4">
        <w:t xml:space="preserve">to </w:t>
      </w:r>
      <w:r w:rsidR="00C72C09">
        <w:t xml:space="preserve">be addressed urgently.  </w:t>
      </w:r>
    </w:p>
    <w:p w14:paraId="6F6A677C" w14:textId="6072BDFD" w:rsidR="00F92997" w:rsidRDefault="00AD20F5" w:rsidP="0050759E">
      <w:pPr>
        <w:pStyle w:val="NormalArial"/>
        <w:spacing w:before="120" w:after="120"/>
      </w:pPr>
      <w:r>
        <w:t>Second, t</w:t>
      </w:r>
      <w:r w:rsidR="00B305FF">
        <w:t xml:space="preserve">he </w:t>
      </w:r>
      <w:r w:rsidR="00F839EB">
        <w:t xml:space="preserve">WSL </w:t>
      </w:r>
      <w:r w:rsidR="00B305FF">
        <w:t xml:space="preserve">issue </w:t>
      </w:r>
      <w:r w:rsidR="002F7BE4">
        <w:t xml:space="preserve">originally </w:t>
      </w:r>
      <w:r w:rsidR="00B305FF">
        <w:t xml:space="preserve">raised by the </w:t>
      </w:r>
      <w:r w:rsidR="00C72C09">
        <w:t xml:space="preserve">Sponsor </w:t>
      </w:r>
      <w:r w:rsidR="0016278E">
        <w:t>w</w:t>
      </w:r>
      <w:r w:rsidR="00C72C09">
        <w:t xml:space="preserve">ould </w:t>
      </w:r>
      <w:r w:rsidR="00F00E82">
        <w:t xml:space="preserve">have </w:t>
      </w:r>
      <w:r w:rsidR="00C72C09">
        <w:t>provide</w:t>
      </w:r>
      <w:r w:rsidR="00F00E82">
        <w:t>d</w:t>
      </w:r>
      <w:r w:rsidR="00C72C09">
        <w:t xml:space="preserve"> </w:t>
      </w:r>
      <w:r w:rsidR="00B305FF">
        <w:t xml:space="preserve">potential preferential market treatment of one </w:t>
      </w:r>
      <w:r w:rsidR="00262BD9">
        <w:t xml:space="preserve">design of a battery </w:t>
      </w:r>
      <w:r w:rsidR="009944F5">
        <w:t xml:space="preserve">installation </w:t>
      </w:r>
      <w:r w:rsidR="00B305FF">
        <w:t xml:space="preserve">over another </w:t>
      </w:r>
      <w:r w:rsidR="00262BD9">
        <w:t xml:space="preserve">battery </w:t>
      </w:r>
      <w:r w:rsidR="009944F5">
        <w:t xml:space="preserve">installation </w:t>
      </w:r>
      <w:r w:rsidR="0084513C">
        <w:t xml:space="preserve">design </w:t>
      </w:r>
      <w:r w:rsidR="00C72C09">
        <w:t xml:space="preserve">by treating all auxiliary power consumed by the </w:t>
      </w:r>
      <w:r w:rsidR="00FA1F38">
        <w:t xml:space="preserve">“integrated” </w:t>
      </w:r>
      <w:r w:rsidR="00031F64">
        <w:t xml:space="preserve">battery </w:t>
      </w:r>
      <w:r w:rsidR="00FA1F38">
        <w:t xml:space="preserve">installation </w:t>
      </w:r>
      <w:r w:rsidR="00031F64">
        <w:t>a</w:t>
      </w:r>
      <w:r w:rsidR="00C72C09">
        <w:t xml:space="preserve">s </w:t>
      </w:r>
      <w:r w:rsidR="00E2467F">
        <w:t xml:space="preserve">eligible for </w:t>
      </w:r>
      <w:r w:rsidR="00C72C09">
        <w:t>WSL</w:t>
      </w:r>
      <w:r w:rsidR="00E2467F">
        <w:t xml:space="preserve"> treatment</w:t>
      </w:r>
      <w:r w:rsidR="00C72C09">
        <w:t>, whereas oth</w:t>
      </w:r>
      <w:bookmarkStart w:id="0" w:name="_GoBack"/>
      <w:bookmarkEnd w:id="0"/>
      <w:r w:rsidR="00C72C09">
        <w:t xml:space="preserve">er </w:t>
      </w:r>
      <w:r w:rsidR="0084513C">
        <w:t xml:space="preserve">designs of </w:t>
      </w:r>
      <w:r w:rsidR="00031F64">
        <w:t>batter</w:t>
      </w:r>
      <w:r w:rsidR="00E2467F">
        <w:t xml:space="preserve">y installations </w:t>
      </w:r>
      <w:r w:rsidR="00C72C09">
        <w:t>would be charged for auxiliary power at the retail rate.</w:t>
      </w:r>
      <w:r w:rsidR="00F00E82">
        <w:t xml:space="preserve">  The</w:t>
      </w:r>
      <w:r w:rsidR="00184D26">
        <w:t xml:space="preserve"> </w:t>
      </w:r>
      <w:r w:rsidR="00DE5876">
        <w:t>5/11/20</w:t>
      </w:r>
      <w:r w:rsidR="00F00E82">
        <w:t xml:space="preserve"> ERCOT and PUC</w:t>
      </w:r>
      <w:r w:rsidR="00DE5876">
        <w:t>T</w:t>
      </w:r>
      <w:r w:rsidR="00F00E82">
        <w:t xml:space="preserve"> </w:t>
      </w:r>
      <w:r w:rsidR="00F00E82">
        <w:lastRenderedPageBreak/>
        <w:t>Staff</w:t>
      </w:r>
      <w:r w:rsidR="00DE5876">
        <w:t xml:space="preserve"> comments</w:t>
      </w:r>
      <w:r w:rsidR="00F00E82">
        <w:t xml:space="preserve"> </w:t>
      </w:r>
      <w:r w:rsidR="00C23219">
        <w:t xml:space="preserve">attempt to </w:t>
      </w:r>
      <w:r w:rsidR="00F00E82">
        <w:t xml:space="preserve">mitigate the potential discriminatory impact </w:t>
      </w:r>
      <w:r w:rsidR="005B397C">
        <w:t>of the NPRR as filed</w:t>
      </w:r>
      <w:r w:rsidR="00F92997">
        <w:t xml:space="preserve"> in terms of providing a certain rate treatment based upon the “housing” of the </w:t>
      </w:r>
      <w:r w:rsidR="001A5A21">
        <w:t>Energy Storage Resource (ESR)</w:t>
      </w:r>
      <w:r w:rsidR="00F92997">
        <w:t xml:space="preserve"> and the fact the designer made certain design choices that eliminated any submetering of auxiliary </w:t>
      </w:r>
      <w:r w:rsidR="00740463">
        <w:t>L</w:t>
      </w:r>
      <w:r w:rsidR="00F92997">
        <w:t>oad</w:t>
      </w:r>
      <w:r w:rsidR="005B397C">
        <w:t xml:space="preserve">. </w:t>
      </w:r>
      <w:r w:rsidR="00EC2171">
        <w:t xml:space="preserve"> </w:t>
      </w:r>
    </w:p>
    <w:p w14:paraId="10006821" w14:textId="65057877" w:rsidR="00F92997" w:rsidRDefault="00F92997" w:rsidP="0050759E">
      <w:pPr>
        <w:pStyle w:val="NormalArial"/>
        <w:spacing w:before="120" w:after="120"/>
      </w:pPr>
      <w:r>
        <w:t>For example, the fact that the auxiliary services, such as air conditioning, is contained within a single container, seems to be a driving differentiator for WSL treatment for this design, versus the treatment of any other storage resource.  In addition, the other eligibility criteria</w:t>
      </w:r>
      <w:r w:rsidR="00C3233E">
        <w:t xml:space="preserve"> - </w:t>
      </w:r>
      <w:r>
        <w:t xml:space="preserve">“does not require external system support” </w:t>
      </w:r>
      <w:r w:rsidR="00C3233E">
        <w:t xml:space="preserve">- </w:t>
      </w:r>
      <w:r>
        <w:t xml:space="preserve">is also a design decision made in the manufacturing or assembly of the </w:t>
      </w:r>
      <w:r w:rsidR="001A5A21">
        <w:t>ESR</w:t>
      </w:r>
      <w:r>
        <w:t xml:space="preserve">.  In this instance, there is no measurement of the need for “external system support”, which is not the same as saying there is no external system support.  Instead, there is no way to ascertain the amount of that external system support because of the lack of the inclusion of metering or measurement of that support.  In establishing a technology neutral standard, the standard could be that the level of external support is de minimus, </w:t>
      </w:r>
      <w:r w:rsidR="00DA5E6A">
        <w:t>kWh/day, for example.  T</w:t>
      </w:r>
      <w:r>
        <w:t>hen th</w:t>
      </w:r>
      <w:r w:rsidR="00DA5E6A">
        <w:t xml:space="preserve">at standard could be available to any technology, irrespective of housing. </w:t>
      </w:r>
      <w:r w:rsidR="0023089F">
        <w:t xml:space="preserve">Whether the additional </w:t>
      </w:r>
      <w:r w:rsidR="00740463">
        <w:t>L</w:t>
      </w:r>
      <w:r w:rsidR="0023089F">
        <w:t xml:space="preserve">oad at issue is external or internal to the housing, the </w:t>
      </w:r>
      <w:r w:rsidR="006F359F">
        <w:t>fundamental issue remains the same – the thermal management of the battery</w:t>
      </w:r>
      <w:r w:rsidR="008D6975">
        <w:t xml:space="preserve"> – and there is no policy basis for discriminating </w:t>
      </w:r>
      <w:r w:rsidR="0069711D">
        <w:t>i</w:t>
      </w:r>
      <w:r w:rsidR="008D6975">
        <w:t xml:space="preserve">n </w:t>
      </w:r>
      <w:r w:rsidR="00995D93">
        <w:t xml:space="preserve">favor of </w:t>
      </w:r>
      <w:r w:rsidR="008D6975">
        <w:t xml:space="preserve">one form of </w:t>
      </w:r>
      <w:r w:rsidR="00995D93">
        <w:t xml:space="preserve">design </w:t>
      </w:r>
      <w:r w:rsidR="008D6975">
        <w:t>versus another</w:t>
      </w:r>
      <w:r w:rsidR="006F359F">
        <w:t>.</w:t>
      </w:r>
    </w:p>
    <w:p w14:paraId="75ED3938" w14:textId="1DEB4952" w:rsidR="00F92997" w:rsidRDefault="0061472A" w:rsidP="0050759E">
      <w:pPr>
        <w:pStyle w:val="NormalArial"/>
        <w:spacing w:before="120" w:after="120"/>
      </w:pPr>
      <w:r>
        <w:t xml:space="preserve">Even as revised by </w:t>
      </w:r>
      <w:r w:rsidR="00971FE1">
        <w:t xml:space="preserve">the 5/11/20 </w:t>
      </w:r>
      <w:r>
        <w:t>ERCOT and PUC</w:t>
      </w:r>
      <w:r w:rsidR="00971FE1">
        <w:t>T</w:t>
      </w:r>
      <w:r>
        <w:t xml:space="preserve"> Staff</w:t>
      </w:r>
      <w:r w:rsidR="00971FE1">
        <w:t xml:space="preserve"> comments</w:t>
      </w:r>
      <w:r>
        <w:t xml:space="preserve">, </w:t>
      </w:r>
      <w:r w:rsidR="008D35D4">
        <w:t xml:space="preserve">the provisions of NPRR1020 </w:t>
      </w:r>
      <w:r w:rsidR="00AC220A">
        <w:t xml:space="preserve">remain </w:t>
      </w:r>
      <w:r w:rsidR="008C0591">
        <w:t>somewhat ambiguous</w:t>
      </w:r>
      <w:r w:rsidR="00366982">
        <w:t xml:space="preserve"> and may still result in </w:t>
      </w:r>
      <w:r w:rsidR="00217728">
        <w:t>discriminatory impact</w:t>
      </w:r>
      <w:r w:rsidR="008C0591">
        <w:t xml:space="preserve">.  For example, </w:t>
      </w:r>
      <w:r w:rsidR="001B5691">
        <w:t xml:space="preserve">what is the scope of the phrase “is housed </w:t>
      </w:r>
      <w:r w:rsidR="00AC220A">
        <w:t>in a single container of any shape or size”?</w:t>
      </w:r>
      <w:r w:rsidR="008C0591">
        <w:t xml:space="preserve">  </w:t>
      </w:r>
      <w:r w:rsidR="007B0B20">
        <w:t xml:space="preserve">Also, how broadly should </w:t>
      </w:r>
      <w:r w:rsidR="006D6E92">
        <w:t xml:space="preserve">“does not require external system support” be interpreted?  </w:t>
      </w:r>
      <w:r w:rsidR="00970997">
        <w:t>If an E</w:t>
      </w:r>
      <w:r w:rsidR="00971FE1">
        <w:t>nergy Storage System (E</w:t>
      </w:r>
      <w:r w:rsidR="00970997">
        <w:t>SS</w:t>
      </w:r>
      <w:r w:rsidR="00971FE1">
        <w:t>)</w:t>
      </w:r>
      <w:r w:rsidR="00970997">
        <w:t xml:space="preserve"> </w:t>
      </w:r>
      <w:r w:rsidR="00611644">
        <w:t xml:space="preserve">is designed with </w:t>
      </w:r>
      <w:r w:rsidR="00F06CAF">
        <w:t xml:space="preserve">a cooling system that is external to the </w:t>
      </w:r>
      <w:r w:rsidR="00860ADC">
        <w:t>“single container,”</w:t>
      </w:r>
      <w:r w:rsidR="00F06CAF">
        <w:t xml:space="preserve"> </w:t>
      </w:r>
      <w:r w:rsidR="00CF756D">
        <w:t xml:space="preserve">such as on top of a building or immediately adjacent to the building, </w:t>
      </w:r>
      <w:r w:rsidR="00F06CAF">
        <w:t xml:space="preserve">does </w:t>
      </w:r>
      <w:r w:rsidR="00E56BE2">
        <w:t xml:space="preserve">the </w:t>
      </w:r>
      <w:r w:rsidR="006E264C">
        <w:t>proposed language result in that ESS not be</w:t>
      </w:r>
      <w:r w:rsidR="00E64F9B">
        <w:t>ing</w:t>
      </w:r>
      <w:r w:rsidR="006E264C">
        <w:t xml:space="preserve"> eligible for WSL treatment</w:t>
      </w:r>
      <w:r w:rsidR="0003100E">
        <w:t xml:space="preserve">, but an ESS with a cooling system located inside </w:t>
      </w:r>
      <w:r w:rsidR="00E41ED0">
        <w:t>a single container would be eligible for WSL treatment</w:t>
      </w:r>
      <w:r w:rsidR="006E264C">
        <w:t xml:space="preserve">? </w:t>
      </w:r>
      <w:r w:rsidR="00DB7BA1">
        <w:t xml:space="preserve"> If so, that would be a significant discriminatory impact that Enel </w:t>
      </w:r>
      <w:r w:rsidR="00995D93">
        <w:t xml:space="preserve">and Able Grid </w:t>
      </w:r>
      <w:r w:rsidR="00DB7BA1">
        <w:t>oppose.</w:t>
      </w:r>
      <w:r w:rsidR="00E00B0A">
        <w:t xml:space="preserve"> These are substantive issues that </w:t>
      </w:r>
      <w:r w:rsidR="00B305FF">
        <w:t xml:space="preserve">warrant </w:t>
      </w:r>
      <w:r w:rsidR="00AD20F5">
        <w:t xml:space="preserve">a </w:t>
      </w:r>
      <w:r w:rsidR="00B305FF">
        <w:t xml:space="preserve">more thorough stakeholder </w:t>
      </w:r>
      <w:r w:rsidR="00AD20F5">
        <w:t xml:space="preserve">debate and </w:t>
      </w:r>
      <w:r w:rsidR="00B305FF">
        <w:t>consideration tha</w:t>
      </w:r>
      <w:r w:rsidR="00AD20F5">
        <w:t xml:space="preserve">n </w:t>
      </w:r>
      <w:r w:rsidR="00B305FF">
        <w:t>allowed by</w:t>
      </w:r>
      <w:r w:rsidR="00AD20F5">
        <w:t xml:space="preserve"> the current limited </w:t>
      </w:r>
      <w:r w:rsidR="000400A3">
        <w:t xml:space="preserve">scope of ERCOT activities due to the Covid-19 Pandemic.  Over the past weeks, ERCOT has taken the approach of limiting substantive debate on issues to “must-pass” NPRRs </w:t>
      </w:r>
      <w:r w:rsidR="000B4C08">
        <w:t>that are of high priority to ERCOT operations.  This NPRR does not rise to that level.</w:t>
      </w:r>
    </w:p>
    <w:p w14:paraId="6E47DDD1" w14:textId="3495CFDD" w:rsidR="00BD7258" w:rsidRDefault="0016278E" w:rsidP="0050759E">
      <w:pPr>
        <w:pStyle w:val="NormalArial"/>
        <w:spacing w:before="120" w:after="120"/>
      </w:pPr>
      <w:r w:rsidRPr="0016278E">
        <w:t xml:space="preserve">Because </w:t>
      </w:r>
      <w:r w:rsidR="00192B21">
        <w:t xml:space="preserve">Enel </w:t>
      </w:r>
      <w:r w:rsidR="008D35D4">
        <w:t xml:space="preserve">and Able Grid </w:t>
      </w:r>
      <w:r w:rsidR="004E3D53">
        <w:t>oppos</w:t>
      </w:r>
      <w:r w:rsidR="00192B21">
        <w:t xml:space="preserve">e </w:t>
      </w:r>
      <w:r w:rsidR="004D43EC">
        <w:t xml:space="preserve">granting NPRR1020 </w:t>
      </w:r>
      <w:r w:rsidR="00512591">
        <w:t>U</w:t>
      </w:r>
      <w:r w:rsidR="004D43EC">
        <w:t xml:space="preserve">rgent status and oppose </w:t>
      </w:r>
      <w:r w:rsidR="004E3D53">
        <w:t xml:space="preserve">the </w:t>
      </w:r>
      <w:r w:rsidR="00B111D1">
        <w:t xml:space="preserve">potential </w:t>
      </w:r>
      <w:r w:rsidR="004E3D53">
        <w:t>practical impact</w:t>
      </w:r>
      <w:r w:rsidR="00B111D1">
        <w:t>s</w:t>
      </w:r>
      <w:r w:rsidR="004E3D53">
        <w:t xml:space="preserve"> of NPRR1020</w:t>
      </w:r>
      <w:r w:rsidR="00B111D1">
        <w:t xml:space="preserve"> as filed and as amended by </w:t>
      </w:r>
      <w:r w:rsidR="00512591">
        <w:t xml:space="preserve">the 5/11/20 </w:t>
      </w:r>
      <w:r w:rsidR="00B111D1">
        <w:t>ERCOT and PUC</w:t>
      </w:r>
      <w:r w:rsidR="00512591">
        <w:t>T</w:t>
      </w:r>
      <w:r w:rsidR="00B111D1">
        <w:t xml:space="preserve"> Staff</w:t>
      </w:r>
      <w:r w:rsidR="00512591">
        <w:t xml:space="preserve"> comments</w:t>
      </w:r>
      <w:r w:rsidR="00192B21">
        <w:t xml:space="preserve">, </w:t>
      </w:r>
      <w:r>
        <w:t xml:space="preserve">Enel </w:t>
      </w:r>
      <w:r w:rsidR="004506EF">
        <w:t xml:space="preserve">and Able Grid are </w:t>
      </w:r>
      <w:r w:rsidRPr="0016278E">
        <w:t>not</w:t>
      </w:r>
      <w:r w:rsidR="002B7A5D">
        <w:t xml:space="preserve"> proposing additional revisions to the cover page or Protocol language at this time</w:t>
      </w:r>
      <w:r w:rsidR="00824360">
        <w:t xml:space="preserve">. </w:t>
      </w:r>
      <w:r w:rsidRPr="0016278E">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rsidRPr="0050759E" w14:paraId="130D33D8" w14:textId="77777777" w:rsidTr="00B5080A">
        <w:trPr>
          <w:trHeight w:val="350"/>
        </w:trPr>
        <w:tc>
          <w:tcPr>
            <w:tcW w:w="10440" w:type="dxa"/>
            <w:tcBorders>
              <w:bottom w:val="single" w:sz="4" w:space="0" w:color="auto"/>
            </w:tcBorders>
            <w:shd w:val="clear" w:color="auto" w:fill="FFFFFF"/>
            <w:vAlign w:val="center"/>
          </w:tcPr>
          <w:p w14:paraId="561587F2" w14:textId="77777777" w:rsidR="00BD7258" w:rsidRPr="0050759E" w:rsidRDefault="00BD7258" w:rsidP="00B5080A">
            <w:pPr>
              <w:pStyle w:val="Header"/>
              <w:jc w:val="center"/>
              <w:rPr>
                <w:rFonts w:cs="Arial"/>
              </w:rPr>
            </w:pPr>
            <w:r w:rsidRPr="0050759E">
              <w:rPr>
                <w:rFonts w:cs="Arial"/>
              </w:rPr>
              <w:t>Revised Cover Page Language</w:t>
            </w:r>
          </w:p>
        </w:tc>
      </w:tr>
    </w:tbl>
    <w:p w14:paraId="72893228" w14:textId="4FF5A103" w:rsidR="00BD7258" w:rsidRPr="0050759E" w:rsidRDefault="0050759E" w:rsidP="0050759E">
      <w:pPr>
        <w:pStyle w:val="NormalArial"/>
        <w:spacing w:before="120" w:after="120"/>
        <w:rPr>
          <w:rFonts w:cs="Arial"/>
        </w:rPr>
      </w:pPr>
      <w:r w:rsidRPr="0050759E">
        <w:rPr>
          <w:rFonts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rsidRPr="0050759E" w14:paraId="442416FC" w14:textId="77777777">
        <w:trPr>
          <w:trHeight w:val="350"/>
        </w:trPr>
        <w:tc>
          <w:tcPr>
            <w:tcW w:w="10440" w:type="dxa"/>
            <w:tcBorders>
              <w:bottom w:val="single" w:sz="4" w:space="0" w:color="auto"/>
            </w:tcBorders>
            <w:shd w:val="clear" w:color="auto" w:fill="FFFFFF"/>
            <w:vAlign w:val="center"/>
          </w:tcPr>
          <w:p w14:paraId="14560C57" w14:textId="77777777" w:rsidR="00152993" w:rsidRPr="0050759E" w:rsidRDefault="00152993">
            <w:pPr>
              <w:pStyle w:val="Header"/>
              <w:jc w:val="center"/>
              <w:rPr>
                <w:rFonts w:cs="Arial"/>
              </w:rPr>
            </w:pPr>
            <w:r w:rsidRPr="0050759E">
              <w:rPr>
                <w:rFonts w:cs="Arial"/>
              </w:rPr>
              <w:t>Revised Proposed Protocol Language</w:t>
            </w:r>
          </w:p>
        </w:tc>
      </w:tr>
    </w:tbl>
    <w:p w14:paraId="0CA82A6D" w14:textId="7ECE6B41" w:rsidR="00152993" w:rsidRPr="0050759E" w:rsidRDefault="0050759E">
      <w:pPr>
        <w:pStyle w:val="BodyText"/>
        <w:rPr>
          <w:rFonts w:ascii="Arial" w:hAnsi="Arial" w:cs="Arial"/>
        </w:rPr>
      </w:pPr>
      <w:r w:rsidRPr="0050759E">
        <w:rPr>
          <w:rFonts w:ascii="Arial" w:hAnsi="Arial" w:cs="Arial"/>
        </w:rPr>
        <w:t>None</w:t>
      </w:r>
    </w:p>
    <w:sectPr w:rsidR="00152993" w:rsidRPr="0050759E"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565AB" w16cex:dateUtc="2020-05-12T2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36B7BE" w16cid:durableId="22656503"/>
  <w16cid:commentId w16cid:paraId="341B1122" w16cid:durableId="226565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B9264" w14:textId="77777777" w:rsidR="00C72D94" w:rsidRDefault="00C72D94">
      <w:r>
        <w:separator/>
      </w:r>
    </w:p>
  </w:endnote>
  <w:endnote w:type="continuationSeparator" w:id="0">
    <w:p w14:paraId="4FC64816" w14:textId="77777777" w:rsidR="00C72D94" w:rsidRDefault="00C7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390F7" w14:textId="27AFBABE" w:rsidR="00EE6681" w:rsidRDefault="005B6A11" w:rsidP="0074209E">
    <w:pPr>
      <w:pStyle w:val="Footer"/>
      <w:tabs>
        <w:tab w:val="clear" w:pos="4320"/>
        <w:tab w:val="clear" w:pos="8640"/>
        <w:tab w:val="right" w:pos="9360"/>
      </w:tabs>
      <w:rPr>
        <w:rFonts w:ascii="Arial" w:hAnsi="Arial"/>
        <w:sz w:val="18"/>
      </w:rPr>
    </w:pPr>
    <w:r>
      <w:rPr>
        <w:rFonts w:ascii="Arial" w:hAnsi="Arial"/>
        <w:sz w:val="18"/>
      </w:rPr>
      <w:t>NPRR1020-0</w:t>
    </w:r>
    <w:r w:rsidR="00E82F2C">
      <w:rPr>
        <w:rFonts w:ascii="Arial" w:hAnsi="Arial"/>
        <w:sz w:val="18"/>
      </w:rPr>
      <w:t>4</w:t>
    </w:r>
    <w:r>
      <w:rPr>
        <w:rFonts w:ascii="Arial" w:hAnsi="Arial"/>
        <w:sz w:val="18"/>
      </w:rPr>
      <w:t xml:space="preserve"> Enel </w:t>
    </w:r>
    <w:r w:rsidR="001A1F3A">
      <w:rPr>
        <w:rFonts w:ascii="Arial" w:hAnsi="Arial"/>
        <w:sz w:val="18"/>
      </w:rPr>
      <w:t xml:space="preserve">and Able Grid </w:t>
    </w:r>
    <w:r>
      <w:rPr>
        <w:rFonts w:ascii="Arial" w:hAnsi="Arial"/>
        <w:sz w:val="18"/>
      </w:rPr>
      <w:t>Comments 05</w:t>
    </w:r>
    <w:r w:rsidR="00C36D79">
      <w:rPr>
        <w:rFonts w:ascii="Arial" w:hAnsi="Arial"/>
        <w:sz w:val="18"/>
      </w:rPr>
      <w:t>12</w:t>
    </w:r>
    <w:r>
      <w:rPr>
        <w:rFonts w:ascii="Arial" w:hAnsi="Arial"/>
        <w:sz w:val="18"/>
      </w:rPr>
      <w:t xml:space="preserve">20 </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876017">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876017">
      <w:rPr>
        <w:rFonts w:ascii="Arial" w:hAnsi="Arial"/>
        <w:noProof/>
        <w:sz w:val="18"/>
      </w:rPr>
      <w:t>2</w:t>
    </w:r>
    <w:r w:rsidR="00EE6681">
      <w:rPr>
        <w:rFonts w:ascii="Arial" w:hAnsi="Arial"/>
        <w:sz w:val="18"/>
      </w:rPr>
      <w:fldChar w:fldCharType="end"/>
    </w:r>
  </w:p>
  <w:p w14:paraId="3EAD35F6"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D1276" w14:textId="77777777" w:rsidR="00C72D94" w:rsidRDefault="00C72D94">
      <w:r>
        <w:separator/>
      </w:r>
    </w:p>
  </w:footnote>
  <w:footnote w:type="continuationSeparator" w:id="0">
    <w:p w14:paraId="006A6EF5" w14:textId="77777777" w:rsidR="00C72D94" w:rsidRDefault="00C72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8F525" w14:textId="77777777" w:rsidR="00EE6681" w:rsidRDefault="00EE6681">
    <w:pPr>
      <w:pStyle w:val="Header"/>
      <w:jc w:val="center"/>
      <w:rPr>
        <w:sz w:val="32"/>
      </w:rPr>
    </w:pPr>
    <w:r>
      <w:rPr>
        <w:sz w:val="32"/>
      </w:rPr>
      <w:t>NPRR Comments</w:t>
    </w:r>
  </w:p>
  <w:p w14:paraId="0AF19244" w14:textId="77777777" w:rsidR="00EE6681" w:rsidRDefault="00EE66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7D"/>
    <w:rsid w:val="00013428"/>
    <w:rsid w:val="0003100E"/>
    <w:rsid w:val="00031F64"/>
    <w:rsid w:val="00037668"/>
    <w:rsid w:val="000400A3"/>
    <w:rsid w:val="00046D4D"/>
    <w:rsid w:val="00075A94"/>
    <w:rsid w:val="00097F32"/>
    <w:rsid w:val="000B4C08"/>
    <w:rsid w:val="000C0FD7"/>
    <w:rsid w:val="000C74CD"/>
    <w:rsid w:val="000D2D16"/>
    <w:rsid w:val="000D3132"/>
    <w:rsid w:val="000E6A52"/>
    <w:rsid w:val="00132855"/>
    <w:rsid w:val="00136674"/>
    <w:rsid w:val="00152993"/>
    <w:rsid w:val="0016278E"/>
    <w:rsid w:val="00167FA6"/>
    <w:rsid w:val="00170297"/>
    <w:rsid w:val="00173695"/>
    <w:rsid w:val="00173697"/>
    <w:rsid w:val="00184D26"/>
    <w:rsid w:val="00191AF6"/>
    <w:rsid w:val="00192B21"/>
    <w:rsid w:val="001A1F3A"/>
    <w:rsid w:val="001A227D"/>
    <w:rsid w:val="001A5A21"/>
    <w:rsid w:val="001B5691"/>
    <w:rsid w:val="001D45DA"/>
    <w:rsid w:val="001E0D40"/>
    <w:rsid w:val="001E2032"/>
    <w:rsid w:val="00217728"/>
    <w:rsid w:val="00224660"/>
    <w:rsid w:val="0023089F"/>
    <w:rsid w:val="00251541"/>
    <w:rsid w:val="00252178"/>
    <w:rsid w:val="0025760D"/>
    <w:rsid w:val="00262BD9"/>
    <w:rsid w:val="002729B5"/>
    <w:rsid w:val="00276CD8"/>
    <w:rsid w:val="002B7A5D"/>
    <w:rsid w:val="002F7BE4"/>
    <w:rsid w:val="003010C0"/>
    <w:rsid w:val="003178FA"/>
    <w:rsid w:val="00332A97"/>
    <w:rsid w:val="00341036"/>
    <w:rsid w:val="00341412"/>
    <w:rsid w:val="003503E6"/>
    <w:rsid w:val="00350C00"/>
    <w:rsid w:val="003651FD"/>
    <w:rsid w:val="00366113"/>
    <w:rsid w:val="00366982"/>
    <w:rsid w:val="0038450A"/>
    <w:rsid w:val="003863B2"/>
    <w:rsid w:val="003C270C"/>
    <w:rsid w:val="003D0994"/>
    <w:rsid w:val="003D2455"/>
    <w:rsid w:val="00417587"/>
    <w:rsid w:val="00423824"/>
    <w:rsid w:val="0043567D"/>
    <w:rsid w:val="004506EF"/>
    <w:rsid w:val="004573F4"/>
    <w:rsid w:val="00464102"/>
    <w:rsid w:val="0046704F"/>
    <w:rsid w:val="00486DA4"/>
    <w:rsid w:val="004B159B"/>
    <w:rsid w:val="004B7B90"/>
    <w:rsid w:val="004D43EC"/>
    <w:rsid w:val="004E2C19"/>
    <w:rsid w:val="004E3D53"/>
    <w:rsid w:val="004E5A58"/>
    <w:rsid w:val="0050256B"/>
    <w:rsid w:val="0050759E"/>
    <w:rsid w:val="00512591"/>
    <w:rsid w:val="00515233"/>
    <w:rsid w:val="00522DD9"/>
    <w:rsid w:val="0053066A"/>
    <w:rsid w:val="00532CF5"/>
    <w:rsid w:val="005657DB"/>
    <w:rsid w:val="00581430"/>
    <w:rsid w:val="005B397C"/>
    <w:rsid w:val="005B50C0"/>
    <w:rsid w:val="005B6A11"/>
    <w:rsid w:val="005D284C"/>
    <w:rsid w:val="00604512"/>
    <w:rsid w:val="0061128C"/>
    <w:rsid w:val="00611644"/>
    <w:rsid w:val="0061472A"/>
    <w:rsid w:val="00622D1A"/>
    <w:rsid w:val="00633E23"/>
    <w:rsid w:val="00644EB5"/>
    <w:rsid w:val="006546BD"/>
    <w:rsid w:val="00672CB9"/>
    <w:rsid w:val="00673B94"/>
    <w:rsid w:val="00680AC6"/>
    <w:rsid w:val="006835D8"/>
    <w:rsid w:val="00695099"/>
    <w:rsid w:val="0069711D"/>
    <w:rsid w:val="006A165D"/>
    <w:rsid w:val="006C316E"/>
    <w:rsid w:val="006D0F7C"/>
    <w:rsid w:val="006D6711"/>
    <w:rsid w:val="006D6E92"/>
    <w:rsid w:val="006E264C"/>
    <w:rsid w:val="006E2F1D"/>
    <w:rsid w:val="006F359F"/>
    <w:rsid w:val="00717926"/>
    <w:rsid w:val="007269C4"/>
    <w:rsid w:val="00740463"/>
    <w:rsid w:val="0074209E"/>
    <w:rsid w:val="00756194"/>
    <w:rsid w:val="00765EB6"/>
    <w:rsid w:val="00767A80"/>
    <w:rsid w:val="007A2EDD"/>
    <w:rsid w:val="007B0B20"/>
    <w:rsid w:val="007B6310"/>
    <w:rsid w:val="007B6485"/>
    <w:rsid w:val="007C1DC8"/>
    <w:rsid w:val="007D4913"/>
    <w:rsid w:val="007F2CA8"/>
    <w:rsid w:val="007F544D"/>
    <w:rsid w:val="007F6156"/>
    <w:rsid w:val="007F7161"/>
    <w:rsid w:val="00800548"/>
    <w:rsid w:val="008011A8"/>
    <w:rsid w:val="008223BA"/>
    <w:rsid w:val="00823A3F"/>
    <w:rsid w:val="00824360"/>
    <w:rsid w:val="00826EB7"/>
    <w:rsid w:val="0084513C"/>
    <w:rsid w:val="0085559E"/>
    <w:rsid w:val="00855658"/>
    <w:rsid w:val="00860ADC"/>
    <w:rsid w:val="008628A7"/>
    <w:rsid w:val="00862DE5"/>
    <w:rsid w:val="00876017"/>
    <w:rsid w:val="00890D8B"/>
    <w:rsid w:val="00896B1B"/>
    <w:rsid w:val="008A5E43"/>
    <w:rsid w:val="008B52FC"/>
    <w:rsid w:val="008B7010"/>
    <w:rsid w:val="008C0591"/>
    <w:rsid w:val="008D35D4"/>
    <w:rsid w:val="008D6975"/>
    <w:rsid w:val="008E559E"/>
    <w:rsid w:val="008F7EFD"/>
    <w:rsid w:val="009062F8"/>
    <w:rsid w:val="00907F4A"/>
    <w:rsid w:val="00916080"/>
    <w:rsid w:val="0091769D"/>
    <w:rsid w:val="00921A68"/>
    <w:rsid w:val="00941FF8"/>
    <w:rsid w:val="00944211"/>
    <w:rsid w:val="00945925"/>
    <w:rsid w:val="009648F0"/>
    <w:rsid w:val="00970997"/>
    <w:rsid w:val="00971176"/>
    <w:rsid w:val="00971FE1"/>
    <w:rsid w:val="009944F5"/>
    <w:rsid w:val="00995D93"/>
    <w:rsid w:val="009A5BE4"/>
    <w:rsid w:val="009B6C3A"/>
    <w:rsid w:val="00A015C4"/>
    <w:rsid w:val="00A15172"/>
    <w:rsid w:val="00A440B9"/>
    <w:rsid w:val="00A4570F"/>
    <w:rsid w:val="00A47268"/>
    <w:rsid w:val="00A554C6"/>
    <w:rsid w:val="00A62A82"/>
    <w:rsid w:val="00AC08FD"/>
    <w:rsid w:val="00AC220A"/>
    <w:rsid w:val="00AD20F5"/>
    <w:rsid w:val="00AE04E5"/>
    <w:rsid w:val="00AE0D77"/>
    <w:rsid w:val="00AF6BC6"/>
    <w:rsid w:val="00AF7868"/>
    <w:rsid w:val="00B04BF1"/>
    <w:rsid w:val="00B111D1"/>
    <w:rsid w:val="00B22C76"/>
    <w:rsid w:val="00B305FF"/>
    <w:rsid w:val="00B42CC4"/>
    <w:rsid w:val="00B5080A"/>
    <w:rsid w:val="00B77E24"/>
    <w:rsid w:val="00B943AE"/>
    <w:rsid w:val="00BA0D97"/>
    <w:rsid w:val="00BA5094"/>
    <w:rsid w:val="00BB1DDE"/>
    <w:rsid w:val="00BC6950"/>
    <w:rsid w:val="00BD7258"/>
    <w:rsid w:val="00BE5FC0"/>
    <w:rsid w:val="00C00DC7"/>
    <w:rsid w:val="00C0598D"/>
    <w:rsid w:val="00C11956"/>
    <w:rsid w:val="00C17E51"/>
    <w:rsid w:val="00C23219"/>
    <w:rsid w:val="00C26C16"/>
    <w:rsid w:val="00C3233E"/>
    <w:rsid w:val="00C33B73"/>
    <w:rsid w:val="00C36D79"/>
    <w:rsid w:val="00C523A2"/>
    <w:rsid w:val="00C602E5"/>
    <w:rsid w:val="00C65566"/>
    <w:rsid w:val="00C72C09"/>
    <w:rsid w:val="00C72D94"/>
    <w:rsid w:val="00C748FD"/>
    <w:rsid w:val="00C757FA"/>
    <w:rsid w:val="00C80A12"/>
    <w:rsid w:val="00C92F75"/>
    <w:rsid w:val="00CF756D"/>
    <w:rsid w:val="00D145ED"/>
    <w:rsid w:val="00D15703"/>
    <w:rsid w:val="00D4046E"/>
    <w:rsid w:val="00D4362F"/>
    <w:rsid w:val="00D60A0A"/>
    <w:rsid w:val="00DA5E6A"/>
    <w:rsid w:val="00DB2F42"/>
    <w:rsid w:val="00DB7BA1"/>
    <w:rsid w:val="00DD4739"/>
    <w:rsid w:val="00DE19DD"/>
    <w:rsid w:val="00DE5876"/>
    <w:rsid w:val="00DE5F33"/>
    <w:rsid w:val="00DF6434"/>
    <w:rsid w:val="00E00B0A"/>
    <w:rsid w:val="00E07B54"/>
    <w:rsid w:val="00E11F78"/>
    <w:rsid w:val="00E2467F"/>
    <w:rsid w:val="00E36C3A"/>
    <w:rsid w:val="00E41ED0"/>
    <w:rsid w:val="00E56BE2"/>
    <w:rsid w:val="00E621E1"/>
    <w:rsid w:val="00E64F9B"/>
    <w:rsid w:val="00E82F2C"/>
    <w:rsid w:val="00EB282B"/>
    <w:rsid w:val="00EC2171"/>
    <w:rsid w:val="00EC55B3"/>
    <w:rsid w:val="00EE6681"/>
    <w:rsid w:val="00F00E82"/>
    <w:rsid w:val="00F06CAF"/>
    <w:rsid w:val="00F344DC"/>
    <w:rsid w:val="00F4753E"/>
    <w:rsid w:val="00F51AD9"/>
    <w:rsid w:val="00F80E89"/>
    <w:rsid w:val="00F839EB"/>
    <w:rsid w:val="00F92997"/>
    <w:rsid w:val="00F96A93"/>
    <w:rsid w:val="00F96FB2"/>
    <w:rsid w:val="00FA097F"/>
    <w:rsid w:val="00FA1F38"/>
    <w:rsid w:val="00FB51D8"/>
    <w:rsid w:val="00FC0BEE"/>
    <w:rsid w:val="00FC27E2"/>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AA7A39"/>
  <w15:chartTrackingRefBased/>
  <w15:docId w15:val="{420EFDAC-2730-4A48-B82D-BDC57AE6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UnresolvedMention1">
    <w:name w:val="Unresolved Mention1"/>
    <w:uiPriority w:val="99"/>
    <w:semiHidden/>
    <w:unhideWhenUsed/>
    <w:rsid w:val="007B6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a.tierney-lloyd@enel.com"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ercot.com/mktrules/issues/NPRR1020" TargetMode="Externa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brandin@ablegrid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867</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5683</CharactersWithSpaces>
  <SharedDoc>false</SharedDoc>
  <HLinks>
    <vt:vector size="6" baseType="variant">
      <vt:variant>
        <vt:i4>4522084</vt:i4>
      </vt:variant>
      <vt:variant>
        <vt:i4>0</vt:i4>
      </vt:variant>
      <vt:variant>
        <vt:i4>0</vt:i4>
      </vt:variant>
      <vt:variant>
        <vt:i4>5</vt:i4>
      </vt:variant>
      <vt:variant>
        <vt:lpwstr>mailto:Mona.tierney-lloyd@enel.com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Brittney Albracht</cp:lastModifiedBy>
  <cp:revision>6</cp:revision>
  <cp:lastPrinted>2001-06-20T16:28:00Z</cp:lastPrinted>
  <dcterms:created xsi:type="dcterms:W3CDTF">2020-05-13T00:50:00Z</dcterms:created>
  <dcterms:modified xsi:type="dcterms:W3CDTF">2020-05-13T00:54:00Z</dcterms:modified>
</cp:coreProperties>
</file>