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3D7" w:rsidRDefault="00F763D7" w:rsidP="00F763D7">
      <w:r>
        <w:t>March 10</w:t>
      </w:r>
      <w:r w:rsidRPr="00D379AB">
        <w:t>, 2020 RPG Meeting Notes</w:t>
      </w:r>
    </w:p>
    <w:p w:rsidR="00C53EEE" w:rsidRPr="00D379AB" w:rsidRDefault="00C53EEE" w:rsidP="00F763D7">
      <w:r>
        <w:t>The March RPG meeting was held via WebEx only as ERCOT implemented COVID-19-related social distancing measures for stakeholder meetings.</w:t>
      </w:r>
      <w:bookmarkStart w:id="0" w:name="_GoBack"/>
      <w:bookmarkEnd w:id="0"/>
    </w:p>
    <w:p w:rsidR="00F763D7" w:rsidRDefault="00F763D7" w:rsidP="00F763D7">
      <w:pPr>
        <w:rPr>
          <w:b/>
        </w:rPr>
      </w:pPr>
      <w:r w:rsidRPr="005329BA">
        <w:rPr>
          <w:b/>
        </w:rPr>
        <w:t>Corpus Christi North Shore Project Independent Review</w:t>
      </w:r>
    </w:p>
    <w:p w:rsidR="00F763D7" w:rsidRDefault="00F763D7" w:rsidP="00F763D7">
      <w:r w:rsidRPr="00D379AB">
        <w:t>Ben Richardson (ERCOT) presented an update on ERCOT</w:t>
      </w:r>
      <w:r>
        <w:t>’</w:t>
      </w:r>
      <w:r w:rsidRPr="00D379AB">
        <w:t xml:space="preserve">s Independent Review of the Corpus Christi North Shore Project. </w:t>
      </w:r>
      <w:r>
        <w:t xml:space="preserve">ERCOT plans to incorporate AEP’s updates and present to </w:t>
      </w:r>
      <w:r w:rsidR="001F200C">
        <w:t>the B</w:t>
      </w:r>
      <w:r>
        <w:t>oard</w:t>
      </w:r>
      <w:r w:rsidR="001F200C">
        <w:t xml:space="preserve"> of Directors</w:t>
      </w:r>
      <w:r>
        <w:t xml:space="preserve"> in June.</w:t>
      </w:r>
    </w:p>
    <w:p w:rsidR="00F763D7" w:rsidRDefault="00F763D7" w:rsidP="00F763D7">
      <w:r>
        <w:t>Clayton Greer (Morgan Stanley): Are you going to put together new drawings?</w:t>
      </w:r>
    </w:p>
    <w:p w:rsidR="00F763D7" w:rsidRPr="00D379AB" w:rsidRDefault="00F763D7" w:rsidP="00F763D7">
      <w:r>
        <w:t>Ben Richardson (ERCOT): Yes, we will.</w:t>
      </w:r>
    </w:p>
    <w:p w:rsidR="00F763D7" w:rsidRPr="00D379AB" w:rsidRDefault="00F763D7" w:rsidP="00F763D7"/>
    <w:p w:rsidR="00F763D7" w:rsidRDefault="00F763D7" w:rsidP="00F763D7">
      <w:pPr>
        <w:rPr>
          <w:b/>
        </w:rPr>
      </w:pPr>
      <w:r w:rsidRPr="00E57793">
        <w:rPr>
          <w:b/>
        </w:rPr>
        <w:t>2020 RTP Load Review Update</w:t>
      </w:r>
    </w:p>
    <w:p w:rsidR="00F763D7" w:rsidRDefault="00F763D7" w:rsidP="00F763D7">
      <w:r>
        <w:t>Ping Yan</w:t>
      </w:r>
      <w:r w:rsidRPr="00D379AB">
        <w:t xml:space="preserve"> gave a status update </w:t>
      </w:r>
      <w:r>
        <w:t>on the 2020 RTP Load Review.</w:t>
      </w:r>
    </w:p>
    <w:p w:rsidR="00F763D7" w:rsidRDefault="00F763D7" w:rsidP="00F763D7">
      <w:r>
        <w:t>Bill Barnes (NRG): Are you planning to revisit the Far West load assumptions</w:t>
      </w:r>
      <w:r w:rsidR="001F200C">
        <w:t>,</w:t>
      </w:r>
      <w:r>
        <w:t xml:space="preserve"> given the recent events?</w:t>
      </w:r>
    </w:p>
    <w:p w:rsidR="00F763D7" w:rsidRPr="00D379AB" w:rsidRDefault="00F763D7" w:rsidP="00F763D7">
      <w:r>
        <w:t>Jeff Billo (ERCOT): We do not want to be too reactionary to one day. We will wait and see, but this is the best information we have at this time. If things change in the long run, we will monitor that.</w:t>
      </w:r>
    </w:p>
    <w:p w:rsidR="00F763D7" w:rsidRPr="00D379AB" w:rsidRDefault="00F763D7" w:rsidP="00F763D7">
      <w:pPr>
        <w:rPr>
          <w:b/>
        </w:rPr>
      </w:pPr>
    </w:p>
    <w:p w:rsidR="00F763D7" w:rsidRDefault="00F763D7" w:rsidP="00F763D7">
      <w:pPr>
        <w:rPr>
          <w:b/>
        </w:rPr>
      </w:pPr>
      <w:r w:rsidRPr="00E57793">
        <w:rPr>
          <w:b/>
        </w:rPr>
        <w:t>2020 RTP Study Assumptions Update</w:t>
      </w:r>
    </w:p>
    <w:p w:rsidR="00F763D7" w:rsidRDefault="00F763D7" w:rsidP="00F763D7">
      <w:r>
        <w:t>Jameson Haesler</w:t>
      </w:r>
      <w:r w:rsidRPr="00D379AB">
        <w:t xml:space="preserve"> (ERCOT</w:t>
      </w:r>
      <w:r>
        <w:t>) gave an update on the DC Ties and Wind Dispatch assumptions for this year’s RTP.</w:t>
      </w:r>
    </w:p>
    <w:p w:rsidR="00F763D7" w:rsidRDefault="00F763D7" w:rsidP="00F763D7">
      <w:r>
        <w:t>For the MIN case, wouldn’t it be more conservative to set the CFE Ties to export?</w:t>
      </w:r>
    </w:p>
    <w:p w:rsidR="00F763D7" w:rsidRDefault="00F763D7" w:rsidP="00F763D7">
      <w:r>
        <w:t>Jameson Haesler (ERCOT): That would be the more conservative option for summer peak cases where one of the concerns is low voltages. However, in a minimum load case with plenty of capacity across the system, high voltages is more of a concern, so exporting would actually be helpful in that situation. Therefore, in a minimum load case, setting the ties to zero is more conservative than exporting.</w:t>
      </w:r>
    </w:p>
    <w:p w:rsidR="00947E16" w:rsidRPr="00D379AB" w:rsidRDefault="00947E16" w:rsidP="0087780F"/>
    <w:sectPr w:rsidR="00947E16" w:rsidRPr="00D379AB" w:rsidSect="005B1C44">
      <w:pgSz w:w="12240" w:h="15840"/>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0E126E"/>
    <w:multiLevelType w:val="hybridMultilevel"/>
    <w:tmpl w:val="1B3AC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25D"/>
    <w:rsid w:val="000951DD"/>
    <w:rsid w:val="00112DC6"/>
    <w:rsid w:val="00144609"/>
    <w:rsid w:val="00146B42"/>
    <w:rsid w:val="00151A37"/>
    <w:rsid w:val="001861E1"/>
    <w:rsid w:val="001D1666"/>
    <w:rsid w:val="001F200C"/>
    <w:rsid w:val="002102BD"/>
    <w:rsid w:val="00222AD3"/>
    <w:rsid w:val="0023280D"/>
    <w:rsid w:val="00244F19"/>
    <w:rsid w:val="002476C9"/>
    <w:rsid w:val="00277A52"/>
    <w:rsid w:val="002A6873"/>
    <w:rsid w:val="002D1200"/>
    <w:rsid w:val="002E529D"/>
    <w:rsid w:val="00342420"/>
    <w:rsid w:val="00350CD5"/>
    <w:rsid w:val="003E0F7A"/>
    <w:rsid w:val="003E4C59"/>
    <w:rsid w:val="00443C71"/>
    <w:rsid w:val="00492F2F"/>
    <w:rsid w:val="004A3458"/>
    <w:rsid w:val="004A4E45"/>
    <w:rsid w:val="00524581"/>
    <w:rsid w:val="005329BA"/>
    <w:rsid w:val="00570F9C"/>
    <w:rsid w:val="005918E7"/>
    <w:rsid w:val="005B1C44"/>
    <w:rsid w:val="005E4AC2"/>
    <w:rsid w:val="00612673"/>
    <w:rsid w:val="006917AE"/>
    <w:rsid w:val="00691A00"/>
    <w:rsid w:val="006B25C4"/>
    <w:rsid w:val="006D4A7F"/>
    <w:rsid w:val="006D5C69"/>
    <w:rsid w:val="006E28BF"/>
    <w:rsid w:val="0071050B"/>
    <w:rsid w:val="007160DC"/>
    <w:rsid w:val="0071676E"/>
    <w:rsid w:val="007A1073"/>
    <w:rsid w:val="007B6795"/>
    <w:rsid w:val="007E113A"/>
    <w:rsid w:val="00815220"/>
    <w:rsid w:val="00820DC2"/>
    <w:rsid w:val="0087780F"/>
    <w:rsid w:val="008D299B"/>
    <w:rsid w:val="008E3426"/>
    <w:rsid w:val="00900943"/>
    <w:rsid w:val="00947E16"/>
    <w:rsid w:val="009832AB"/>
    <w:rsid w:val="009B191B"/>
    <w:rsid w:val="009F39B3"/>
    <w:rsid w:val="00A75D86"/>
    <w:rsid w:val="00AC40F8"/>
    <w:rsid w:val="00AC7C73"/>
    <w:rsid w:val="00AD66E6"/>
    <w:rsid w:val="00AE198F"/>
    <w:rsid w:val="00AF0730"/>
    <w:rsid w:val="00B01A72"/>
    <w:rsid w:val="00B91545"/>
    <w:rsid w:val="00C24CA6"/>
    <w:rsid w:val="00C3583E"/>
    <w:rsid w:val="00C52101"/>
    <w:rsid w:val="00C53EEE"/>
    <w:rsid w:val="00D3522F"/>
    <w:rsid w:val="00D379AB"/>
    <w:rsid w:val="00D4125D"/>
    <w:rsid w:val="00E10830"/>
    <w:rsid w:val="00E57793"/>
    <w:rsid w:val="00EA378A"/>
    <w:rsid w:val="00F0125D"/>
    <w:rsid w:val="00F24EB6"/>
    <w:rsid w:val="00F266F7"/>
    <w:rsid w:val="00F3004D"/>
    <w:rsid w:val="00F725F3"/>
    <w:rsid w:val="00F763D7"/>
    <w:rsid w:val="00FB0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A1FBEA-C541-4054-B963-AD0F119FF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3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12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152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5220"/>
    <w:rPr>
      <w:rFonts w:ascii="Segoe UI" w:hAnsi="Segoe UI" w:cs="Segoe UI"/>
      <w:sz w:val="18"/>
      <w:szCs w:val="18"/>
    </w:rPr>
  </w:style>
  <w:style w:type="paragraph" w:styleId="ListParagraph">
    <w:name w:val="List Paragraph"/>
    <w:basedOn w:val="Normal"/>
    <w:uiPriority w:val="34"/>
    <w:qFormat/>
    <w:rsid w:val="00277A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3B87B-ACC6-4153-892C-900E2972C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1325</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Billo, Jeffrey</dc:creator>
  <cp:keywords/>
  <dc:description/>
  <cp:lastModifiedBy>Vrana, Mallory</cp:lastModifiedBy>
  <cp:revision>2</cp:revision>
  <cp:lastPrinted>2019-12-17T14:53:00Z</cp:lastPrinted>
  <dcterms:created xsi:type="dcterms:W3CDTF">2020-04-03T21:27:00Z</dcterms:created>
  <dcterms:modified xsi:type="dcterms:W3CDTF">2020-04-03T21:27:00Z</dcterms:modified>
</cp:coreProperties>
</file>