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bookmarkStart w:id="0" w:name="_GoBack"/>
            <w:bookmarkEnd w:id="0"/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136C15" w:rsidP="000D78C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0D78CA" w:rsidRPr="000028F0">
                <w:rPr>
                  <w:rStyle w:val="Hyperlink"/>
                </w:rPr>
                <w:t>1016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234572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Clarify Requirements for Distribution Generation Resources (DGRs) and Distribution Energy Storage Resources (DESRs)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0D78C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25,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314A07" w:rsidRDefault="00314A07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314A07">
              <w:rPr>
                <w:rFonts w:ascii="Arial" w:hAnsi="Arial" w:cs="Arial"/>
              </w:rPr>
              <w:t>Between $400k and $550k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314A07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314A07"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to </w:t>
            </w:r>
            <w:r w:rsidR="00314A07">
              <w:rPr>
                <w:rFonts w:cs="Arial"/>
              </w:rPr>
              <w:t>18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14A07">
              <w:t>Labor: 84</w:t>
            </w:r>
            <w:r w:rsidR="00CB2C65" w:rsidRPr="00CB2C65">
              <w:t xml:space="preserve">% ERCOT; </w:t>
            </w:r>
            <w:r w:rsidR="00314A07">
              <w:t>16</w:t>
            </w:r>
            <w:r w:rsidR="00CB2C65" w:rsidRPr="00CB2C65">
              <w:t>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Default="00314A07" w:rsidP="00314A07">
            <w:pPr>
              <w:pStyle w:val="NormalArial"/>
              <w:numPr>
                <w:ilvl w:val="0"/>
                <w:numId w:val="7"/>
              </w:numPr>
            </w:pPr>
            <w:r w:rsidRPr="00314A07">
              <w:t xml:space="preserve">Outage Scheduler (OS)   </w:t>
            </w:r>
            <w:r>
              <w:t xml:space="preserve">                                </w:t>
            </w:r>
            <w:r w:rsidR="000D78CA">
              <w:t xml:space="preserve">     </w:t>
            </w:r>
            <w:r w:rsidRPr="00314A07">
              <w:t>41%</w:t>
            </w:r>
          </w:p>
          <w:p w:rsidR="00314A07" w:rsidRDefault="00314A07" w:rsidP="00314A07">
            <w:pPr>
              <w:pStyle w:val="NormalArial"/>
              <w:numPr>
                <w:ilvl w:val="0"/>
                <w:numId w:val="7"/>
              </w:numPr>
            </w:pPr>
            <w:r w:rsidRPr="00314A07">
              <w:t>Energy Management System (EMS)</w:t>
            </w:r>
            <w:r w:rsidR="004F37A4">
              <w:t xml:space="preserve">               </w:t>
            </w:r>
            <w:r w:rsidR="000D78CA">
              <w:t xml:space="preserve">     </w:t>
            </w:r>
            <w:r>
              <w:t>18%</w:t>
            </w:r>
          </w:p>
          <w:p w:rsidR="00314A07" w:rsidRDefault="00314A07" w:rsidP="00314A07">
            <w:pPr>
              <w:pStyle w:val="NormalArial"/>
              <w:numPr>
                <w:ilvl w:val="0"/>
                <w:numId w:val="7"/>
              </w:numPr>
            </w:pPr>
            <w:r w:rsidRPr="00314A07">
              <w:t>BI &amp; Data Analytics</w:t>
            </w:r>
            <w:r>
              <w:t xml:space="preserve">          </w:t>
            </w:r>
            <w:r w:rsidR="004F37A4">
              <w:t xml:space="preserve">                                </w:t>
            </w:r>
            <w:r w:rsidR="000D78CA">
              <w:t xml:space="preserve">     </w:t>
            </w:r>
            <w:r>
              <w:t>13%</w:t>
            </w:r>
          </w:p>
          <w:p w:rsidR="00314A07" w:rsidRDefault="00314A07" w:rsidP="00314A07">
            <w:pPr>
              <w:pStyle w:val="NormalArial"/>
              <w:numPr>
                <w:ilvl w:val="0"/>
                <w:numId w:val="7"/>
              </w:numPr>
            </w:pPr>
            <w:r w:rsidRPr="00314A07">
              <w:t>Data and Information Products (DAIP)</w:t>
            </w:r>
            <w:r w:rsidR="004F37A4">
              <w:t xml:space="preserve">             </w:t>
            </w:r>
            <w:r w:rsidR="000D78CA">
              <w:t xml:space="preserve">    </w:t>
            </w:r>
            <w:r>
              <w:t>11%</w:t>
            </w:r>
          </w:p>
          <w:p w:rsidR="00314A07" w:rsidRDefault="00314A07" w:rsidP="00314A07">
            <w:pPr>
              <w:pStyle w:val="NormalArial"/>
              <w:numPr>
                <w:ilvl w:val="0"/>
                <w:numId w:val="7"/>
              </w:numPr>
            </w:pPr>
            <w:r w:rsidRPr="00314A07">
              <w:t>Market Management Systems (MMS)</w:t>
            </w:r>
            <w:r w:rsidR="004F37A4">
              <w:t xml:space="preserve">                </w:t>
            </w:r>
            <w:r w:rsidR="000D78CA">
              <w:t xml:space="preserve">    </w:t>
            </w:r>
            <w:r>
              <w:t>9%</w:t>
            </w:r>
          </w:p>
          <w:p w:rsidR="00314A07" w:rsidRDefault="00314A07" w:rsidP="00314A07">
            <w:pPr>
              <w:pStyle w:val="NormalArial"/>
              <w:numPr>
                <w:ilvl w:val="0"/>
                <w:numId w:val="7"/>
              </w:numPr>
            </w:pPr>
            <w:r w:rsidRPr="00314A07">
              <w:t>CRM &amp; Registration System (REG)</w:t>
            </w:r>
            <w:r w:rsidR="004F37A4">
              <w:t xml:space="preserve">                    </w:t>
            </w:r>
            <w:r w:rsidR="000D78CA">
              <w:t xml:space="preserve">    </w:t>
            </w:r>
            <w:r>
              <w:t>4%</w:t>
            </w:r>
          </w:p>
          <w:p w:rsidR="00314A07" w:rsidRDefault="00314A07" w:rsidP="00314A07">
            <w:pPr>
              <w:pStyle w:val="NormalArial"/>
              <w:numPr>
                <w:ilvl w:val="0"/>
                <w:numId w:val="7"/>
              </w:numPr>
            </w:pPr>
            <w:r w:rsidRPr="00314A07">
              <w:t>Network Model Management System (NMMS)</w:t>
            </w:r>
            <w:r w:rsidR="004F37A4">
              <w:t xml:space="preserve">  </w:t>
            </w:r>
            <w:r w:rsidR="000D78CA">
              <w:t xml:space="preserve">    </w:t>
            </w:r>
            <w:r w:rsidR="004F37A4">
              <w:t xml:space="preserve"> </w:t>
            </w:r>
            <w:r>
              <w:t>3%</w:t>
            </w:r>
          </w:p>
          <w:p w:rsidR="00314A07" w:rsidRPr="00314A07" w:rsidRDefault="00314A07" w:rsidP="00314A07">
            <w:pPr>
              <w:pStyle w:val="NormalArial"/>
              <w:numPr>
                <w:ilvl w:val="0"/>
                <w:numId w:val="7"/>
              </w:numPr>
            </w:pPr>
            <w:r w:rsidRPr="00314A07">
              <w:t>Integration</w:t>
            </w:r>
            <w:r>
              <w:t xml:space="preserve">                                                     </w:t>
            </w:r>
            <w:r w:rsidR="004F37A4">
              <w:t xml:space="preserve">       </w:t>
            </w:r>
            <w:r w:rsidR="000D78CA">
              <w:t xml:space="preserve">   </w:t>
            </w:r>
            <w:r w:rsidR="004F37A4">
              <w:t>1</w:t>
            </w:r>
            <w:r>
              <w:t>%</w:t>
            </w:r>
          </w:p>
          <w:p w:rsidR="00314A07" w:rsidRPr="00FE71C0" w:rsidRDefault="00314A07" w:rsidP="00314A07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314A07" w:rsidP="00D54DC7">
            <w:pPr>
              <w:pStyle w:val="NormalArial"/>
              <w:rPr>
                <w:sz w:val="22"/>
                <w:szCs w:val="22"/>
              </w:rPr>
            </w:pPr>
            <w:r w:rsidRPr="00314A07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314A07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314A07">
              <w:rPr>
                <w:b w:val="0"/>
              </w:rPr>
              <w:t>ERCOT will update grid operations and practices to implement this NPRR.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0D78C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1016NPRR-02 Impact Analysis 032520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136C15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136C15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93FA67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7622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3255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9263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EAE9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10F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27F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F862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600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5045C"/>
    <w:multiLevelType w:val="multilevel"/>
    <w:tmpl w:val="C47E8CD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3F91735"/>
    <w:multiLevelType w:val="hybridMultilevel"/>
    <w:tmpl w:val="1A7A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E46477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98B6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E87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3E7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329A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B83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02E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214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205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28F0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D78CA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36C15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34572"/>
    <w:rsid w:val="0024317E"/>
    <w:rsid w:val="00243501"/>
    <w:rsid w:val="00243BB9"/>
    <w:rsid w:val="00252DBD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4A07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4F37A4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0629"/>
    <w:rsid w:val="00843C34"/>
    <w:rsid w:val="0085096E"/>
    <w:rsid w:val="00851A89"/>
    <w:rsid w:val="00867431"/>
    <w:rsid w:val="008676A5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1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1663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7</cp:revision>
  <cp:lastPrinted>2007-01-12T13:31:00Z</cp:lastPrinted>
  <dcterms:created xsi:type="dcterms:W3CDTF">2020-03-26T01:47:00Z</dcterms:created>
  <dcterms:modified xsi:type="dcterms:W3CDTF">2020-03-26T01:56:00Z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