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E7E3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EE7E3D">
                <w:rPr>
                  <w:rStyle w:val="Hyperlink"/>
                </w:rPr>
                <w:t>1014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5F279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0764D">
              <w:rPr>
                <w:szCs w:val="23"/>
              </w:rPr>
              <w:t>BESTF</w:t>
            </w:r>
            <w:r w:rsidR="00EE7E3D">
              <w:rPr>
                <w:szCs w:val="23"/>
              </w:rPr>
              <w:t>-</w:t>
            </w:r>
            <w:r w:rsidRPr="0080764D">
              <w:rPr>
                <w:szCs w:val="23"/>
              </w:rPr>
              <w:t>4 Single Model Energy Storage Resource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EE7E3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F279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F279F">
              <w:rPr>
                <w:rFonts w:ascii="Arial" w:hAnsi="Arial" w:cs="Arial"/>
              </w:rPr>
              <w:t>Between $3.5M and $4.5M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5F279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5F279F">
              <w:rPr>
                <w:rFonts w:cs="Arial"/>
              </w:rPr>
              <w:t>2</w:t>
            </w:r>
            <w:r w:rsidRPr="0026620F">
              <w:rPr>
                <w:rFonts w:cs="Arial"/>
              </w:rPr>
              <w:t xml:space="preserve"> to </w:t>
            </w:r>
            <w:r w:rsidR="005F279F">
              <w:rPr>
                <w:rFonts w:cs="Arial"/>
              </w:rPr>
              <w:t>3 years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5F279F">
              <w:t>Labor: 51</w:t>
            </w:r>
            <w:r w:rsidR="00CB2C65" w:rsidRPr="00CB2C65">
              <w:t xml:space="preserve">% ERCOT; </w:t>
            </w:r>
            <w:r w:rsidR="005F279F">
              <w:t>49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Energy Management System (EMS)</w:t>
            </w:r>
            <w:r>
              <w:t xml:space="preserve">      60%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Market Management Systems (MMS)</w:t>
            </w:r>
            <w:r>
              <w:t xml:space="preserve">    16%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Data and Information Products (DAIP)</w:t>
            </w:r>
            <w:r>
              <w:t xml:space="preserve">     7%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Market Settlements (S&amp;B)</w:t>
            </w:r>
            <w:r>
              <w:t xml:space="preserve">                        6%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Outage Scheduler (OS)</w:t>
            </w:r>
            <w:r>
              <w:t xml:space="preserve">                            4% 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Integration</w:t>
            </w:r>
            <w:r>
              <w:t xml:space="preserve">                                                 2%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Other Impacted Systems</w:t>
            </w:r>
            <w:r>
              <w:t xml:space="preserve">                          5%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BI &amp; Data Analytics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Network Model Management System (NMMS)</w:t>
            </w:r>
            <w:r>
              <w:t xml:space="preserve">   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Resource Integration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Data Access &amp; Transparency</w:t>
            </w:r>
          </w:p>
          <w:p w:rsidR="005F279F" w:rsidRPr="005F279F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External Public</w:t>
            </w:r>
          </w:p>
          <w:p w:rsidR="005F279F" w:rsidRPr="00A13288" w:rsidRDefault="005F279F" w:rsidP="005F279F">
            <w:pPr>
              <w:pStyle w:val="NormalArial"/>
              <w:numPr>
                <w:ilvl w:val="0"/>
                <w:numId w:val="7"/>
              </w:numPr>
            </w:pPr>
            <w:r w:rsidRPr="005F279F">
              <w:t>CRM &amp; Registration System (REG)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2B2E00" w:rsidP="00D54DC7">
            <w:pPr>
              <w:pStyle w:val="NormalArial"/>
              <w:rPr>
                <w:sz w:val="22"/>
                <w:szCs w:val="22"/>
              </w:rPr>
            </w:pPr>
            <w:r w:rsidRPr="002B2E00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2B2E00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2B2E00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A13288">
        <w:trPr>
          <w:trHeight w:val="350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A13288">
        <w:trPr>
          <w:trHeight w:val="278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13288">
      <w:rPr>
        <w:rFonts w:ascii="Arial" w:hAnsi="Arial"/>
        <w:noProof/>
        <w:sz w:val="18"/>
      </w:rPr>
      <w:t>1014NPRR-02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1328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1328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A208D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47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320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8D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AB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E5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7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6C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6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064B"/>
    <w:multiLevelType w:val="multilevel"/>
    <w:tmpl w:val="3942EB3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93D6F"/>
    <w:multiLevelType w:val="hybridMultilevel"/>
    <w:tmpl w:val="2FA4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94DE87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C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E2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87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41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DE31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2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88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C5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2E00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79F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0764D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3288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3E1A"/>
    <w:rsid w:val="00EA367F"/>
    <w:rsid w:val="00EB322E"/>
    <w:rsid w:val="00EB5291"/>
    <w:rsid w:val="00EC0CEF"/>
    <w:rsid w:val="00ED0FCB"/>
    <w:rsid w:val="00EE2D23"/>
    <w:rsid w:val="00EE65E9"/>
    <w:rsid w:val="00EE7E3D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1605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2020-03-26T00:32:00Z</dcterms:created>
  <dcterms:modified xsi:type="dcterms:W3CDTF">2020-03-26T00:33:00Z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