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48EBF" w14:textId="77777777" w:rsidR="00BC7FAB" w:rsidRPr="002C12E9" w:rsidRDefault="00CA575F" w:rsidP="00802195">
      <w:pPr>
        <w:pBdr>
          <w:bottom w:val="single" w:sz="6" w:space="1" w:color="auto"/>
        </w:pBdr>
        <w:contextualSpacing/>
        <w:rPr>
          <w:rFonts w:asciiTheme="minorHAnsi" w:hAnsiTheme="minorHAnsi" w:cstheme="minorHAnsi"/>
          <w:sz w:val="26"/>
          <w:szCs w:val="26"/>
        </w:rPr>
      </w:pPr>
      <w:bookmarkStart w:id="0" w:name="_GoBack"/>
      <w:bookmarkEnd w:id="0"/>
      <w:r w:rsidRPr="002C12E9">
        <w:rPr>
          <w:rFonts w:asciiTheme="minorHAnsi" w:hAnsiTheme="minorHAnsi" w:cstheme="minorHAnsi"/>
          <w:noProof/>
          <w:sz w:val="26"/>
          <w:szCs w:val="26"/>
        </w:rPr>
        <w:drawing>
          <wp:anchor distT="0" distB="0" distL="114300" distR="114300" simplePos="0" relativeHeight="251666944" behindDoc="0" locked="0" layoutInCell="1" allowOverlap="1" wp14:anchorId="2CE80C85" wp14:editId="5D351924">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4FAA0" w14:textId="77777777" w:rsidR="009D6CF8" w:rsidRPr="002C12E9" w:rsidRDefault="009D6CF8" w:rsidP="00802195">
      <w:pPr>
        <w:pBdr>
          <w:bottom w:val="single" w:sz="6" w:space="1" w:color="auto"/>
        </w:pBdr>
        <w:contextualSpacing/>
        <w:rPr>
          <w:rFonts w:asciiTheme="minorHAnsi" w:hAnsiTheme="minorHAnsi" w:cstheme="minorHAnsi"/>
          <w:sz w:val="26"/>
          <w:szCs w:val="26"/>
        </w:rPr>
      </w:pPr>
    </w:p>
    <w:p w14:paraId="6F8F794E" w14:textId="77777777" w:rsidR="00654FD7" w:rsidRPr="002C12E9" w:rsidRDefault="00654FD7" w:rsidP="00802195">
      <w:pPr>
        <w:contextualSpacing/>
        <w:rPr>
          <w:rFonts w:asciiTheme="minorHAnsi" w:hAnsiTheme="minorHAnsi" w:cstheme="minorHAnsi"/>
          <w:sz w:val="26"/>
          <w:szCs w:val="26"/>
          <w:lang w:val="en"/>
        </w:rPr>
      </w:pPr>
    </w:p>
    <w:p w14:paraId="6E2D937A" w14:textId="77777777" w:rsidR="00C5356B" w:rsidRPr="002C12E9" w:rsidRDefault="00812C59" w:rsidP="00802195">
      <w:pPr>
        <w:pStyle w:val="Heading1"/>
        <w:contextualSpacing/>
        <w:rPr>
          <w:rFonts w:asciiTheme="minorHAnsi" w:hAnsiTheme="minorHAnsi" w:cstheme="minorHAnsi"/>
          <w:color w:val="5B6770" w:themeColor="text2"/>
          <w:spacing w:val="0"/>
          <w:sz w:val="26"/>
          <w:szCs w:val="26"/>
        </w:rPr>
      </w:pPr>
      <w:r w:rsidRPr="002C12E9">
        <w:rPr>
          <w:rFonts w:asciiTheme="minorHAnsi" w:hAnsiTheme="minorHAnsi" w:cstheme="minorHAnsi"/>
          <w:color w:val="5B6770" w:themeColor="text2"/>
          <w:spacing w:val="0"/>
          <w:sz w:val="26"/>
          <w:szCs w:val="26"/>
        </w:rPr>
        <w:t>Operations Training Working Group (OTWG)</w:t>
      </w:r>
    </w:p>
    <w:p w14:paraId="657FB01F" w14:textId="079E6420" w:rsidR="00C5356B" w:rsidRPr="002C12E9" w:rsidRDefault="00B314E5" w:rsidP="00EB312D">
      <w:pPr>
        <w:contextualSpacing/>
        <w:rPr>
          <w:rFonts w:asciiTheme="minorHAnsi" w:hAnsiTheme="minorHAnsi" w:cstheme="minorHAnsi"/>
          <w:color w:val="00AEC7" w:themeColor="accent1"/>
          <w:sz w:val="26"/>
          <w:szCs w:val="26"/>
          <w:lang w:val="en"/>
        </w:rPr>
      </w:pPr>
      <w:r>
        <w:rPr>
          <w:rFonts w:asciiTheme="minorHAnsi" w:hAnsiTheme="minorHAnsi" w:cstheme="minorHAnsi"/>
          <w:color w:val="00AEC7" w:themeColor="accent1"/>
          <w:sz w:val="26"/>
          <w:szCs w:val="26"/>
          <w:lang w:val="en"/>
        </w:rPr>
        <w:t>March 12</w:t>
      </w:r>
      <w:r w:rsidR="0059410E">
        <w:rPr>
          <w:rFonts w:asciiTheme="minorHAnsi" w:hAnsiTheme="minorHAnsi" w:cstheme="minorHAnsi"/>
          <w:color w:val="00AEC7" w:themeColor="accent1"/>
          <w:sz w:val="26"/>
          <w:szCs w:val="26"/>
          <w:lang w:val="en"/>
        </w:rPr>
        <w:t>, 2020</w:t>
      </w:r>
    </w:p>
    <w:p w14:paraId="6E947864" w14:textId="1BA13F3C" w:rsidR="00C5356B" w:rsidRPr="002C12E9" w:rsidRDefault="00334748" w:rsidP="00EB312D">
      <w:pP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WebEx</w:t>
      </w:r>
    </w:p>
    <w:p w14:paraId="50DB7A14" w14:textId="77777777" w:rsidR="00C5356B" w:rsidRPr="002C12E9" w:rsidRDefault="00744F61" w:rsidP="00EB312D">
      <w:pPr>
        <w:pBdr>
          <w:bottom w:val="single" w:sz="6" w:space="1" w:color="auto"/>
        </w:pBdr>
        <w:contextualSpacing/>
        <w:rPr>
          <w:rFonts w:asciiTheme="minorHAnsi" w:hAnsiTheme="minorHAnsi" w:cstheme="minorHAnsi"/>
          <w:color w:val="00AEC7" w:themeColor="accent1"/>
          <w:sz w:val="26"/>
          <w:szCs w:val="26"/>
          <w:lang w:val="en"/>
        </w:rPr>
      </w:pPr>
      <w:r w:rsidRPr="002C12E9">
        <w:rPr>
          <w:rFonts w:asciiTheme="minorHAnsi" w:hAnsiTheme="minorHAnsi" w:cstheme="minorHAnsi"/>
          <w:color w:val="00AEC7" w:themeColor="accent1"/>
          <w:sz w:val="26"/>
          <w:szCs w:val="26"/>
          <w:lang w:val="en"/>
        </w:rPr>
        <w:t>09</w:t>
      </w:r>
      <w:r w:rsidR="003B62EA" w:rsidRPr="002C12E9">
        <w:rPr>
          <w:rFonts w:asciiTheme="minorHAnsi" w:hAnsiTheme="minorHAnsi" w:cstheme="minorHAnsi"/>
          <w:color w:val="00AEC7" w:themeColor="accent1"/>
          <w:sz w:val="26"/>
          <w:szCs w:val="26"/>
          <w:lang w:val="en"/>
        </w:rPr>
        <w:t>00-</w:t>
      </w:r>
      <w:r w:rsidR="000B376F" w:rsidRPr="002C12E9">
        <w:rPr>
          <w:rFonts w:asciiTheme="minorHAnsi" w:hAnsiTheme="minorHAnsi" w:cstheme="minorHAnsi"/>
          <w:color w:val="00AEC7" w:themeColor="accent1"/>
          <w:sz w:val="26"/>
          <w:szCs w:val="26"/>
          <w:lang w:val="en"/>
        </w:rPr>
        <w:t>1</w:t>
      </w:r>
      <w:r w:rsidR="00666CA6" w:rsidRPr="002C12E9">
        <w:rPr>
          <w:rFonts w:asciiTheme="minorHAnsi" w:hAnsiTheme="minorHAnsi" w:cstheme="minorHAnsi"/>
          <w:color w:val="00AEC7" w:themeColor="accent1"/>
          <w:sz w:val="26"/>
          <w:szCs w:val="26"/>
          <w:lang w:val="en"/>
        </w:rPr>
        <w:t>20</w:t>
      </w:r>
      <w:r w:rsidR="000B376F" w:rsidRPr="002C12E9">
        <w:rPr>
          <w:rFonts w:asciiTheme="minorHAnsi" w:hAnsiTheme="minorHAnsi" w:cstheme="minorHAnsi"/>
          <w:color w:val="00AEC7" w:themeColor="accent1"/>
          <w:sz w:val="26"/>
          <w:szCs w:val="26"/>
          <w:lang w:val="en"/>
        </w:rPr>
        <w:t>0</w:t>
      </w:r>
      <w:r w:rsidR="003B62EA" w:rsidRPr="002C12E9">
        <w:rPr>
          <w:rFonts w:asciiTheme="minorHAnsi" w:hAnsiTheme="minorHAnsi" w:cstheme="minorHAnsi"/>
          <w:color w:val="00AEC7" w:themeColor="accent1"/>
          <w:sz w:val="26"/>
          <w:szCs w:val="26"/>
          <w:lang w:val="en"/>
        </w:rPr>
        <w:t xml:space="preserve"> </w:t>
      </w:r>
    </w:p>
    <w:p w14:paraId="0EE744E2" w14:textId="77777777" w:rsidR="00654FD7" w:rsidRPr="002C12E9" w:rsidRDefault="00654FD7">
      <w:pPr>
        <w:contextualSpacing/>
        <w:rPr>
          <w:rFonts w:asciiTheme="minorHAnsi" w:hAnsiTheme="minorHAnsi" w:cstheme="minorHAnsi"/>
          <w:color w:val="00AEC7" w:themeColor="accent1"/>
          <w:sz w:val="26"/>
          <w:szCs w:val="26"/>
          <w:lang w:val="en"/>
        </w:rPr>
      </w:pPr>
    </w:p>
    <w:p w14:paraId="594A4FFE" w14:textId="77777777" w:rsidR="00A049A5" w:rsidRPr="0073386F" w:rsidRDefault="00812C59"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Anti-trust Admonition</w:t>
      </w:r>
      <w:r w:rsidR="0073386F">
        <w:rPr>
          <w:rFonts w:asciiTheme="minorHAnsi" w:hAnsiTheme="minorHAnsi" w:cstheme="minorHAnsi"/>
          <w:color w:val="5B6770" w:themeColor="text2"/>
          <w:sz w:val="26"/>
          <w:szCs w:val="26"/>
          <w:u w:val="single"/>
          <w:lang w:val="en"/>
        </w:rPr>
        <w:t>:</w:t>
      </w:r>
    </w:p>
    <w:p w14:paraId="12EB9E77" w14:textId="77777777" w:rsidR="0066556F" w:rsidRPr="0073386F" w:rsidRDefault="0066556F" w:rsidP="00EB312D">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742AF0E0" w14:textId="77777777" w:rsidR="00CF2E85" w:rsidRPr="002C12E9" w:rsidRDefault="00CF2E85">
      <w:pPr>
        <w:pStyle w:val="ListParagraph"/>
        <w:spacing w:after="0" w:line="240" w:lineRule="auto"/>
        <w:ind w:hanging="360"/>
        <w:rPr>
          <w:rFonts w:asciiTheme="minorHAnsi" w:hAnsiTheme="minorHAnsi" w:cstheme="minorHAnsi"/>
          <w:b/>
          <w:color w:val="5B6770" w:themeColor="text2"/>
          <w:sz w:val="26"/>
          <w:szCs w:val="26"/>
          <w:lang w:val="en"/>
        </w:rPr>
      </w:pPr>
    </w:p>
    <w:p w14:paraId="2E67C3AD" w14:textId="77777777" w:rsidR="0066556F" w:rsidRPr="0073386F" w:rsidRDefault="0066556F"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Disclaimer</w:t>
      </w:r>
      <w:r w:rsidR="0073386F">
        <w:rPr>
          <w:rFonts w:asciiTheme="minorHAnsi" w:hAnsiTheme="minorHAnsi" w:cstheme="minorHAnsi"/>
          <w:color w:val="5B6770" w:themeColor="text2"/>
          <w:sz w:val="26"/>
          <w:szCs w:val="26"/>
          <w:u w:val="single"/>
          <w:lang w:val="en"/>
        </w:rPr>
        <w:t>:</w:t>
      </w:r>
    </w:p>
    <w:p w14:paraId="5DCA98E4" w14:textId="77777777" w:rsidR="0066556F" w:rsidRPr="0073386F" w:rsidRDefault="0066556F" w:rsidP="00EB312D">
      <w:pPr>
        <w:contextualSpacing/>
        <w:rPr>
          <w:rFonts w:asciiTheme="minorHAnsi" w:hAnsiTheme="minorHAnsi" w:cstheme="minorHAnsi"/>
          <w:color w:val="5B6770" w:themeColor="text2"/>
          <w:sz w:val="26"/>
          <w:szCs w:val="26"/>
          <w:lang w:val="en"/>
        </w:rPr>
      </w:pPr>
      <w:r w:rsidRPr="0073386F">
        <w:rPr>
          <w:rFonts w:asciiTheme="minorHAnsi" w:hAnsiTheme="minorHAnsi" w:cstheme="minorHAnsi"/>
          <w:color w:val="5B6770" w:themeColor="text2"/>
          <w:sz w:val="26"/>
          <w:szCs w:val="2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3F7B4147" w14:textId="77777777" w:rsidR="00E70F3D" w:rsidRPr="0073386F" w:rsidRDefault="00E70F3D" w:rsidP="00EB312D">
      <w:pPr>
        <w:contextualSpacing/>
        <w:rPr>
          <w:rFonts w:asciiTheme="minorHAnsi" w:hAnsiTheme="minorHAnsi" w:cstheme="minorHAnsi"/>
          <w:b/>
          <w:color w:val="5B6770" w:themeColor="text2"/>
          <w:sz w:val="26"/>
          <w:szCs w:val="26"/>
          <w:lang w:val="en"/>
        </w:rPr>
      </w:pPr>
    </w:p>
    <w:p w14:paraId="150AD310" w14:textId="77777777" w:rsidR="00312ADB" w:rsidRPr="0073386F" w:rsidRDefault="00312ADB" w:rsidP="00EB312D">
      <w:pPr>
        <w:contextualSpacing/>
        <w:rPr>
          <w:rFonts w:asciiTheme="minorHAnsi" w:hAnsiTheme="minorHAnsi" w:cstheme="minorHAnsi"/>
          <w:color w:val="5B6770" w:themeColor="text2"/>
          <w:sz w:val="26"/>
          <w:szCs w:val="26"/>
          <w:u w:val="single"/>
          <w:lang w:val="en"/>
        </w:rPr>
      </w:pPr>
      <w:r w:rsidRPr="0073386F">
        <w:rPr>
          <w:rFonts w:asciiTheme="minorHAnsi" w:hAnsiTheme="minorHAnsi" w:cstheme="minorHAnsi"/>
          <w:color w:val="5B6770" w:themeColor="text2"/>
          <w:sz w:val="26"/>
          <w:szCs w:val="26"/>
          <w:u w:val="single"/>
          <w:lang w:val="en"/>
        </w:rPr>
        <w:t>Previous meeting minutes</w:t>
      </w:r>
      <w:r w:rsidR="0073386F">
        <w:rPr>
          <w:rFonts w:asciiTheme="minorHAnsi" w:hAnsiTheme="minorHAnsi" w:cstheme="minorHAnsi"/>
          <w:color w:val="5B6770" w:themeColor="text2"/>
          <w:sz w:val="26"/>
          <w:szCs w:val="26"/>
          <w:u w:val="single"/>
          <w:lang w:val="en"/>
        </w:rPr>
        <w:t>:</w:t>
      </w:r>
    </w:p>
    <w:p w14:paraId="5B4FC30F" w14:textId="1129B1AA" w:rsidR="009D6CF8" w:rsidRPr="0073386F" w:rsidRDefault="00666CA6" w:rsidP="00EB312D">
      <w:pPr>
        <w:contextualSpacing/>
        <w:rPr>
          <w:rFonts w:asciiTheme="minorHAnsi" w:hAnsiTheme="minorHAnsi" w:cstheme="minorHAnsi"/>
          <w:color w:val="FF0000"/>
          <w:sz w:val="26"/>
          <w:szCs w:val="26"/>
          <w:lang w:val="en"/>
        </w:rPr>
      </w:pPr>
      <w:r w:rsidRPr="0073386F">
        <w:rPr>
          <w:rFonts w:asciiTheme="minorHAnsi" w:hAnsiTheme="minorHAnsi" w:cstheme="minorHAnsi"/>
          <w:color w:val="FF0000"/>
          <w:sz w:val="26"/>
          <w:szCs w:val="26"/>
          <w:lang w:val="en"/>
        </w:rPr>
        <w:t>Motion to pass</w:t>
      </w:r>
    </w:p>
    <w:p w14:paraId="1DFB03C6" w14:textId="199B06C6" w:rsidR="00CF2E85" w:rsidRDefault="00CF2E85">
      <w:pPr>
        <w:contextualSpacing/>
        <w:rPr>
          <w:rFonts w:asciiTheme="minorHAnsi" w:hAnsiTheme="minorHAnsi" w:cstheme="minorHAnsi"/>
          <w:color w:val="5B6770" w:themeColor="text2"/>
          <w:sz w:val="26"/>
          <w:szCs w:val="26"/>
          <w:lang w:val="en"/>
        </w:rPr>
      </w:pPr>
    </w:p>
    <w:p w14:paraId="6B5FA1B5" w14:textId="77777777" w:rsidR="00E70F3D" w:rsidRPr="002C12E9" w:rsidRDefault="00E70F3D">
      <w:pPr>
        <w:contextualSpacing/>
        <w:rPr>
          <w:rFonts w:asciiTheme="minorHAnsi" w:hAnsiTheme="minorHAnsi" w:cstheme="minorHAnsi"/>
          <w:color w:val="5B6770" w:themeColor="text2"/>
          <w:sz w:val="26"/>
          <w:szCs w:val="26"/>
          <w:lang w:val="en"/>
        </w:rPr>
      </w:pPr>
    </w:p>
    <w:p w14:paraId="41CC76EE" w14:textId="77777777" w:rsidR="00D564D8" w:rsidRPr="002C12E9" w:rsidRDefault="00312ADB"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CURRENT/</w:t>
      </w:r>
      <w:r w:rsidR="00D564D8" w:rsidRPr="002C12E9">
        <w:rPr>
          <w:rFonts w:asciiTheme="minorHAnsi" w:hAnsiTheme="minorHAnsi" w:cstheme="minorHAnsi"/>
          <w:b/>
          <w:color w:val="5B6770" w:themeColor="text2"/>
          <w:sz w:val="26"/>
          <w:szCs w:val="26"/>
          <w:u w:val="single"/>
          <w:lang w:val="en"/>
        </w:rPr>
        <w:t>UPCOMING EVENTS</w:t>
      </w:r>
    </w:p>
    <w:p w14:paraId="5BFB648C" w14:textId="77777777" w:rsidR="00334748" w:rsidRPr="002C12E9" w:rsidRDefault="00541BFE">
      <w:pPr>
        <w:pStyle w:val="ListParagraph"/>
        <w:numPr>
          <w:ilvl w:val="0"/>
          <w:numId w:val="2"/>
        </w:numPr>
        <w:spacing w:after="0" w:line="240" w:lineRule="auto"/>
        <w:rPr>
          <w:rFonts w:asciiTheme="minorHAnsi" w:hAnsiTheme="minorHAnsi" w:cstheme="minorHAnsi"/>
          <w:color w:val="FF0000"/>
          <w:sz w:val="26"/>
          <w:szCs w:val="26"/>
          <w:lang w:val="en"/>
        </w:rPr>
      </w:pPr>
      <w:r w:rsidRPr="002C12E9">
        <w:rPr>
          <w:rFonts w:ascii="Arial" w:hAnsi="Arial" w:cs="Arial"/>
          <w:color w:val="FF0000"/>
          <w:sz w:val="26"/>
          <w:szCs w:val="26"/>
        </w:rPr>
        <w:t>None</w:t>
      </w:r>
    </w:p>
    <w:p w14:paraId="564D31C4" w14:textId="49DB6AD5" w:rsidR="00541BFE" w:rsidRDefault="00541BFE">
      <w:pPr>
        <w:contextualSpacing/>
        <w:rPr>
          <w:rFonts w:asciiTheme="minorHAnsi" w:hAnsiTheme="minorHAnsi" w:cstheme="minorHAnsi"/>
          <w:b/>
          <w:color w:val="5B6770" w:themeColor="text2"/>
          <w:sz w:val="26"/>
          <w:szCs w:val="26"/>
          <w:u w:val="single"/>
          <w:lang w:val="en"/>
        </w:rPr>
      </w:pPr>
    </w:p>
    <w:p w14:paraId="019E516A" w14:textId="77777777" w:rsidR="00E70F3D" w:rsidRPr="002C12E9" w:rsidRDefault="00E70F3D">
      <w:pPr>
        <w:contextualSpacing/>
        <w:rPr>
          <w:rFonts w:asciiTheme="minorHAnsi" w:hAnsiTheme="minorHAnsi" w:cstheme="minorHAnsi"/>
          <w:b/>
          <w:color w:val="5B6770" w:themeColor="text2"/>
          <w:sz w:val="26"/>
          <w:szCs w:val="26"/>
          <w:u w:val="single"/>
          <w:lang w:val="en"/>
        </w:rPr>
      </w:pPr>
    </w:p>
    <w:p w14:paraId="6A7AFD0C" w14:textId="77777777" w:rsidR="00D564D8" w:rsidRPr="002C12E9" w:rsidRDefault="004940E1"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OPERATIONS NOTICES</w:t>
      </w:r>
      <w:r w:rsidR="00173AC6" w:rsidRPr="002C12E9">
        <w:rPr>
          <w:rFonts w:asciiTheme="minorHAnsi" w:hAnsiTheme="minorHAnsi" w:cstheme="minorHAnsi"/>
          <w:b/>
          <w:color w:val="5B6770" w:themeColor="text2"/>
          <w:sz w:val="26"/>
          <w:szCs w:val="26"/>
          <w:u w:val="single"/>
          <w:lang w:val="en"/>
        </w:rPr>
        <w:t>, NOGRRs</w:t>
      </w:r>
      <w:r w:rsidR="00B44453" w:rsidRPr="002C12E9">
        <w:rPr>
          <w:rFonts w:asciiTheme="minorHAnsi" w:hAnsiTheme="minorHAnsi" w:cstheme="minorHAnsi"/>
          <w:b/>
          <w:color w:val="5B6770" w:themeColor="text2"/>
          <w:sz w:val="26"/>
          <w:szCs w:val="26"/>
          <w:u w:val="single"/>
          <w:lang w:val="en"/>
        </w:rPr>
        <w:t xml:space="preserve"> and NPRRs</w:t>
      </w:r>
    </w:p>
    <w:p w14:paraId="0B4AB531" w14:textId="77777777" w:rsidR="00802195" w:rsidRPr="002C12E9" w:rsidRDefault="00802195" w:rsidP="00802195">
      <w:pPr>
        <w:pStyle w:val="ListParagraph"/>
        <w:numPr>
          <w:ilvl w:val="0"/>
          <w:numId w:val="2"/>
        </w:numPr>
        <w:spacing w:after="0" w:line="240" w:lineRule="auto"/>
        <w:rPr>
          <w:rFonts w:asciiTheme="minorHAnsi" w:hAnsiTheme="minorHAnsi" w:cstheme="minorHAnsi"/>
          <w:color w:val="FF0000"/>
          <w:sz w:val="26"/>
          <w:szCs w:val="26"/>
          <w:lang w:val="en"/>
        </w:rPr>
      </w:pPr>
      <w:r w:rsidRPr="002C12E9">
        <w:rPr>
          <w:rFonts w:ascii="Arial" w:hAnsi="Arial" w:cs="Arial"/>
          <w:color w:val="FF0000"/>
          <w:sz w:val="26"/>
          <w:szCs w:val="26"/>
        </w:rPr>
        <w:t>None</w:t>
      </w:r>
    </w:p>
    <w:p w14:paraId="3A8AD906" w14:textId="77777777" w:rsidR="00E70F3D" w:rsidRDefault="00E70F3D">
      <w:pPr>
        <w:contextualSpacing/>
        <w:rPr>
          <w:rFonts w:asciiTheme="minorHAnsi" w:hAnsiTheme="minorHAnsi" w:cstheme="minorHAnsi"/>
          <w:color w:val="5B6770" w:themeColor="text2"/>
          <w:sz w:val="26"/>
          <w:szCs w:val="26"/>
          <w:lang w:val="en"/>
        </w:rPr>
      </w:pPr>
    </w:p>
    <w:p w14:paraId="45DF10F9" w14:textId="77777777" w:rsidR="00E70F3D" w:rsidRPr="002C12E9" w:rsidRDefault="00E70F3D">
      <w:pPr>
        <w:contextualSpacing/>
        <w:rPr>
          <w:rFonts w:asciiTheme="minorHAnsi" w:hAnsiTheme="minorHAnsi" w:cstheme="minorHAnsi"/>
          <w:color w:val="5B6770" w:themeColor="text2"/>
          <w:sz w:val="26"/>
          <w:szCs w:val="26"/>
          <w:lang w:val="en"/>
        </w:rPr>
      </w:pPr>
    </w:p>
    <w:p w14:paraId="403B447E" w14:textId="671FD75A" w:rsidR="00D564D8" w:rsidRDefault="00D564D8"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t>ITEMS FOR DISCUSSION</w:t>
      </w:r>
    </w:p>
    <w:p w14:paraId="3E9598D5" w14:textId="77777777" w:rsidR="00E70F3D" w:rsidRDefault="00E70F3D" w:rsidP="00E70F3D">
      <w:pPr>
        <w:pStyle w:val="ListParagraph"/>
        <w:numPr>
          <w:ilvl w:val="0"/>
          <w:numId w:val="5"/>
        </w:numPr>
        <w:spacing w:after="0" w:line="240" w:lineRule="auto"/>
        <w:rPr>
          <w:rFonts w:asciiTheme="minorHAnsi" w:hAnsiTheme="minorHAnsi" w:cstheme="minorHAnsi"/>
          <w:b/>
          <w:color w:val="FF0000"/>
          <w:sz w:val="26"/>
          <w:szCs w:val="26"/>
          <w:lang w:val="en"/>
        </w:rPr>
      </w:pPr>
      <w:r>
        <w:rPr>
          <w:rFonts w:asciiTheme="minorHAnsi" w:hAnsiTheme="minorHAnsi" w:cstheme="minorHAnsi"/>
          <w:b/>
          <w:color w:val="FF0000"/>
          <w:sz w:val="26"/>
          <w:szCs w:val="26"/>
          <w:lang w:val="en"/>
        </w:rPr>
        <w:t>Revised OTWG Scope</w:t>
      </w:r>
    </w:p>
    <w:p w14:paraId="0C150038" w14:textId="77777777" w:rsidR="00E70F3D" w:rsidRPr="004C2C10" w:rsidRDefault="00E70F3D" w:rsidP="00E70F3D">
      <w:pPr>
        <w:pStyle w:val="ListParagraph"/>
        <w:numPr>
          <w:ilvl w:val="1"/>
          <w:numId w:val="5"/>
        </w:numPr>
        <w:spacing w:after="0" w:line="240" w:lineRule="auto"/>
        <w:ind w:left="720"/>
        <w:rPr>
          <w:rFonts w:asciiTheme="minorHAnsi" w:hAnsiTheme="minorHAnsi" w:cstheme="minorHAnsi"/>
          <w:color w:val="5B6770" w:themeColor="accent2"/>
          <w:sz w:val="26"/>
          <w:szCs w:val="26"/>
          <w:lang w:val="en"/>
        </w:rPr>
      </w:pPr>
      <w:r w:rsidRPr="004C2C10">
        <w:rPr>
          <w:rFonts w:asciiTheme="minorHAnsi" w:hAnsiTheme="minorHAnsi" w:cstheme="minorHAnsi"/>
          <w:color w:val="5B6770" w:themeColor="accent2"/>
          <w:sz w:val="26"/>
          <w:szCs w:val="26"/>
          <w:lang w:val="en"/>
        </w:rPr>
        <w:t xml:space="preserve">Awaiting approval by ROS </w:t>
      </w:r>
      <w:r w:rsidRPr="004C2C10">
        <w:rPr>
          <w:rFonts w:asciiTheme="minorHAnsi" w:hAnsiTheme="minorHAnsi" w:cstheme="minorHAnsi"/>
          <w:color w:val="FF0000"/>
          <w:sz w:val="26"/>
          <w:szCs w:val="26"/>
          <w:lang w:val="en"/>
        </w:rPr>
        <w:t>delayed until April meeting (no Subcommittee votes conducted during remote meetings)</w:t>
      </w:r>
      <w:r w:rsidRPr="004C2C10">
        <w:rPr>
          <w:rFonts w:asciiTheme="minorHAnsi" w:hAnsiTheme="minorHAnsi" w:cstheme="minorHAnsi"/>
          <w:color w:val="5B6770" w:themeColor="accent2"/>
          <w:sz w:val="26"/>
          <w:szCs w:val="26"/>
          <w:lang w:val="en"/>
        </w:rPr>
        <w:t>, then OTWG Task Forces will become closed groups requiring NDA’s (one OTWG document will cover participation on any/all OTWG Task Forces, annual renewal required)</w:t>
      </w:r>
    </w:p>
    <w:p w14:paraId="18D9883D" w14:textId="69B1C88B" w:rsidR="009C5FEF" w:rsidRDefault="009C5FEF" w:rsidP="009C5FEF">
      <w:pPr>
        <w:pStyle w:val="ListParagraph"/>
        <w:numPr>
          <w:ilvl w:val="1"/>
          <w:numId w:val="14"/>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Removal of OWG relationship with OTWG</w:t>
      </w:r>
    </w:p>
    <w:p w14:paraId="1CB619D8" w14:textId="15EEBC74" w:rsidR="00E70F3D" w:rsidRDefault="009C5FEF" w:rsidP="00E70F3D">
      <w:pPr>
        <w:pStyle w:val="ListParagraph"/>
        <w:numPr>
          <w:ilvl w:val="1"/>
          <w:numId w:val="14"/>
        </w:numPr>
        <w:spacing w:after="0" w:line="240" w:lineRule="auto"/>
        <w:rPr>
          <w:rFonts w:asciiTheme="minorHAnsi" w:hAnsiTheme="minorHAnsi" w:cstheme="minorHAnsi"/>
          <w:color w:val="FF0000"/>
          <w:sz w:val="26"/>
          <w:szCs w:val="26"/>
          <w:lang w:val="en"/>
        </w:rPr>
      </w:pPr>
      <w:r>
        <w:rPr>
          <w:rFonts w:asciiTheme="minorHAnsi" w:hAnsiTheme="minorHAnsi" w:cstheme="minorHAnsi"/>
          <w:color w:val="FF0000"/>
          <w:sz w:val="26"/>
          <w:szCs w:val="26"/>
          <w:lang w:val="en"/>
        </w:rPr>
        <w:t>S</w:t>
      </w:r>
      <w:r w:rsidR="00E70F3D">
        <w:rPr>
          <w:rFonts w:asciiTheme="minorHAnsi" w:hAnsiTheme="minorHAnsi" w:cstheme="minorHAnsi"/>
          <w:color w:val="FF0000"/>
          <w:sz w:val="26"/>
          <w:szCs w:val="26"/>
          <w:lang w:val="en"/>
        </w:rPr>
        <w:t>pelling error</w:t>
      </w:r>
    </w:p>
    <w:p w14:paraId="110A4179" w14:textId="77777777" w:rsidR="00E70F3D" w:rsidRPr="004C2C10" w:rsidRDefault="00E70F3D" w:rsidP="00E70F3D">
      <w:pPr>
        <w:pStyle w:val="ListParagraph"/>
        <w:numPr>
          <w:ilvl w:val="1"/>
          <w:numId w:val="5"/>
        </w:numPr>
        <w:spacing w:after="0" w:line="240" w:lineRule="auto"/>
        <w:ind w:left="720"/>
        <w:rPr>
          <w:rFonts w:asciiTheme="minorHAnsi" w:hAnsiTheme="minorHAnsi" w:cstheme="minorHAnsi"/>
          <w:color w:val="5B6770" w:themeColor="accent2"/>
          <w:sz w:val="26"/>
          <w:szCs w:val="26"/>
          <w:lang w:val="en"/>
        </w:rPr>
      </w:pPr>
      <w:r w:rsidRPr="004C2C10">
        <w:rPr>
          <w:rFonts w:asciiTheme="minorHAnsi" w:hAnsiTheme="minorHAnsi" w:cstheme="minorHAnsi"/>
          <w:color w:val="5B6770" w:themeColor="accent2"/>
          <w:sz w:val="26"/>
          <w:szCs w:val="26"/>
          <w:lang w:val="en"/>
        </w:rPr>
        <w:t>Once group is closed OTWG will start with open session and then transition to closed as Task Forces convene</w:t>
      </w:r>
    </w:p>
    <w:p w14:paraId="4B958D7B" w14:textId="7B3FEFAA" w:rsidR="00E70F3D" w:rsidRDefault="00E70F3D" w:rsidP="00EB312D">
      <w:pPr>
        <w:contextualSpacing/>
        <w:rPr>
          <w:rFonts w:asciiTheme="minorHAnsi" w:hAnsiTheme="minorHAnsi" w:cstheme="minorHAnsi"/>
          <w:bCs/>
          <w:color w:val="5B6770" w:themeColor="text2"/>
          <w:sz w:val="26"/>
          <w:szCs w:val="26"/>
          <w:lang w:val="en"/>
        </w:rPr>
      </w:pPr>
    </w:p>
    <w:p w14:paraId="7509EAAB" w14:textId="77777777" w:rsidR="00E70F3D" w:rsidRPr="004C2C10" w:rsidRDefault="00E70F3D" w:rsidP="00E70F3D">
      <w:pPr>
        <w:pStyle w:val="ListParagraph"/>
        <w:numPr>
          <w:ilvl w:val="0"/>
          <w:numId w:val="9"/>
        </w:numPr>
        <w:spacing w:after="0" w:line="240" w:lineRule="auto"/>
        <w:ind w:left="360"/>
        <w:rPr>
          <w:rFonts w:asciiTheme="minorHAnsi" w:hAnsiTheme="minorHAnsi" w:cstheme="minorHAnsi"/>
          <w:b/>
          <w:color w:val="FF0000"/>
          <w:sz w:val="26"/>
          <w:szCs w:val="26"/>
          <w:lang w:val="en"/>
        </w:rPr>
      </w:pPr>
      <w:r w:rsidRPr="004C2C10">
        <w:rPr>
          <w:rFonts w:asciiTheme="minorHAnsi" w:hAnsiTheme="minorHAnsi" w:cstheme="minorHAnsi"/>
          <w:b/>
          <w:color w:val="FF0000"/>
          <w:sz w:val="26"/>
          <w:szCs w:val="26"/>
          <w:lang w:val="en"/>
        </w:rPr>
        <w:lastRenderedPageBreak/>
        <w:t>NERC (CEH program, single certification, etc.)</w:t>
      </w:r>
    </w:p>
    <w:p w14:paraId="187C8A93" w14:textId="77777777" w:rsidR="00E70F3D" w:rsidRPr="00B314E5" w:rsidRDefault="00E70F3D" w:rsidP="00E70F3D">
      <w:pPr>
        <w:pStyle w:val="ListParagraph"/>
        <w:numPr>
          <w:ilvl w:val="1"/>
          <w:numId w:val="12"/>
        </w:numPr>
        <w:spacing w:after="0" w:line="240" w:lineRule="auto"/>
        <w:ind w:left="72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 xml:space="preserve">Discussions on-going between FERC and NERC. Focus of FERC is on how this change </w:t>
      </w:r>
      <w:r>
        <w:rPr>
          <w:rFonts w:asciiTheme="minorHAnsi" w:hAnsiTheme="minorHAnsi" w:cstheme="minorHAnsi"/>
          <w:color w:val="5B6770" w:themeColor="accent2"/>
          <w:sz w:val="26"/>
          <w:szCs w:val="26"/>
          <w:lang w:val="en"/>
        </w:rPr>
        <w:t xml:space="preserve">is </w:t>
      </w:r>
      <w:r w:rsidRPr="00B314E5">
        <w:rPr>
          <w:rFonts w:asciiTheme="minorHAnsi" w:hAnsiTheme="minorHAnsi" w:cstheme="minorHAnsi"/>
          <w:color w:val="5B6770" w:themeColor="accent2"/>
          <w:sz w:val="26"/>
          <w:szCs w:val="26"/>
          <w:lang w:val="en"/>
        </w:rPr>
        <w:t>an improvement over current practice and how it improve</w:t>
      </w:r>
      <w:r>
        <w:rPr>
          <w:rFonts w:asciiTheme="minorHAnsi" w:hAnsiTheme="minorHAnsi" w:cstheme="minorHAnsi"/>
          <w:color w:val="5B6770" w:themeColor="accent2"/>
          <w:sz w:val="26"/>
          <w:szCs w:val="26"/>
          <w:lang w:val="en"/>
        </w:rPr>
        <w:t>s</w:t>
      </w:r>
      <w:r w:rsidRPr="00B314E5">
        <w:rPr>
          <w:rFonts w:asciiTheme="minorHAnsi" w:hAnsiTheme="minorHAnsi" w:cstheme="minorHAnsi"/>
          <w:color w:val="5B6770" w:themeColor="accent2"/>
          <w:sz w:val="26"/>
          <w:szCs w:val="26"/>
          <w:lang w:val="en"/>
        </w:rPr>
        <w:t xml:space="preserve"> reliability</w:t>
      </w:r>
      <w:r>
        <w:rPr>
          <w:rFonts w:asciiTheme="minorHAnsi" w:hAnsiTheme="minorHAnsi" w:cstheme="minorHAnsi"/>
          <w:color w:val="5B6770" w:themeColor="accent2"/>
          <w:sz w:val="26"/>
          <w:szCs w:val="26"/>
          <w:lang w:val="en"/>
        </w:rPr>
        <w:t>.</w:t>
      </w:r>
    </w:p>
    <w:p w14:paraId="7CDCE4F8" w14:textId="77777777" w:rsidR="00E70F3D" w:rsidRPr="00B314E5" w:rsidRDefault="00E70F3D" w:rsidP="00E70F3D">
      <w:pPr>
        <w:pStyle w:val="ListParagraph"/>
        <w:numPr>
          <w:ilvl w:val="1"/>
          <w:numId w:val="12"/>
        </w:numPr>
        <w:spacing w:after="0" w:line="240" w:lineRule="auto"/>
        <w:ind w:left="72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further detail go to NERC.com</w:t>
      </w:r>
      <w:r>
        <w:rPr>
          <w:rFonts w:asciiTheme="minorHAnsi" w:hAnsiTheme="minorHAnsi" w:cstheme="minorHAnsi"/>
          <w:color w:val="5B6770" w:themeColor="accent2"/>
          <w:sz w:val="26"/>
          <w:szCs w:val="26"/>
          <w:lang w:val="en"/>
        </w:rPr>
        <w:t>&gt;</w:t>
      </w:r>
      <w:r w:rsidRPr="00B314E5">
        <w:rPr>
          <w:rFonts w:asciiTheme="minorHAnsi" w:hAnsiTheme="minorHAnsi" w:cstheme="minorHAnsi"/>
          <w:color w:val="5B6770" w:themeColor="accent2"/>
          <w:sz w:val="26"/>
          <w:szCs w:val="26"/>
          <w:lang w:val="en"/>
        </w:rPr>
        <w:t xml:space="preserve">Reliability and Technical Security Committee to see </w:t>
      </w:r>
      <w:r>
        <w:rPr>
          <w:rFonts w:asciiTheme="minorHAnsi" w:hAnsiTheme="minorHAnsi" w:cstheme="minorHAnsi"/>
          <w:color w:val="5B6770" w:themeColor="accent2"/>
          <w:sz w:val="26"/>
          <w:szCs w:val="26"/>
          <w:lang w:val="en"/>
        </w:rPr>
        <w:t xml:space="preserve">how </w:t>
      </w:r>
      <w:r w:rsidRPr="00B314E5">
        <w:rPr>
          <w:rFonts w:asciiTheme="minorHAnsi" w:hAnsiTheme="minorHAnsi" w:cstheme="minorHAnsi"/>
          <w:color w:val="5B6770" w:themeColor="accent2"/>
          <w:sz w:val="26"/>
          <w:szCs w:val="26"/>
          <w:lang w:val="en"/>
        </w:rPr>
        <w:t>proposed changes to combin</w:t>
      </w:r>
      <w:r>
        <w:rPr>
          <w:rFonts w:asciiTheme="minorHAnsi" w:hAnsiTheme="minorHAnsi" w:cstheme="minorHAnsi"/>
          <w:color w:val="5B6770" w:themeColor="accent2"/>
          <w:sz w:val="26"/>
          <w:szCs w:val="26"/>
          <w:lang w:val="en"/>
        </w:rPr>
        <w:t>e</w:t>
      </w:r>
      <w:r w:rsidRPr="00B314E5">
        <w:rPr>
          <w:rFonts w:asciiTheme="minorHAnsi" w:hAnsiTheme="minorHAnsi" w:cstheme="minorHAnsi"/>
          <w:color w:val="5B6770" w:themeColor="accent2"/>
          <w:sz w:val="26"/>
          <w:szCs w:val="26"/>
          <w:lang w:val="en"/>
        </w:rPr>
        <w:t xml:space="preserve"> three existing groups. </w:t>
      </w:r>
    </w:p>
    <w:p w14:paraId="4148E771" w14:textId="77777777" w:rsidR="00E70F3D" w:rsidRPr="00B314E5" w:rsidRDefault="00E70F3D" w:rsidP="00E70F3D">
      <w:pPr>
        <w:pStyle w:val="ListParagraph"/>
        <w:numPr>
          <w:ilvl w:val="1"/>
          <w:numId w:val="12"/>
        </w:numPr>
        <w:spacing w:after="0" w:line="240" w:lineRule="auto"/>
        <w:ind w:left="720"/>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For SOCCED issues</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continue to provide feedback and follow up. NERC is lightly staffed in this respect</w:t>
      </w:r>
      <w:r>
        <w:rPr>
          <w:rFonts w:asciiTheme="minorHAnsi" w:hAnsiTheme="minorHAnsi" w:cstheme="minorHAnsi"/>
          <w:color w:val="5B6770" w:themeColor="accent2"/>
          <w:sz w:val="26"/>
          <w:szCs w:val="26"/>
          <w:lang w:val="en"/>
        </w:rPr>
        <w:t>,</w:t>
      </w:r>
      <w:r w:rsidRPr="00B314E5">
        <w:rPr>
          <w:rFonts w:asciiTheme="minorHAnsi" w:hAnsiTheme="minorHAnsi" w:cstheme="minorHAnsi"/>
          <w:color w:val="5B6770" w:themeColor="accent2"/>
          <w:sz w:val="26"/>
          <w:szCs w:val="26"/>
          <w:lang w:val="en"/>
        </w:rPr>
        <w:t xml:space="preserve"> so keep on top of issues you bring up</w:t>
      </w:r>
      <w:r>
        <w:rPr>
          <w:rFonts w:asciiTheme="minorHAnsi" w:hAnsiTheme="minorHAnsi" w:cstheme="minorHAnsi"/>
          <w:color w:val="5B6770" w:themeColor="accent2"/>
          <w:sz w:val="26"/>
          <w:szCs w:val="26"/>
          <w:lang w:val="en"/>
        </w:rPr>
        <w:t>.</w:t>
      </w:r>
    </w:p>
    <w:p w14:paraId="24E3C2E1" w14:textId="77777777" w:rsidR="00E70F3D" w:rsidRPr="00B314E5" w:rsidRDefault="00E70F3D" w:rsidP="00E70F3D">
      <w:pPr>
        <w:pStyle w:val="ListParagraph"/>
        <w:numPr>
          <w:ilvl w:val="0"/>
          <w:numId w:val="20"/>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M. Cruz-Montez Currently serving on PER-003 Rev</w:t>
      </w:r>
      <w:r>
        <w:rPr>
          <w:rFonts w:asciiTheme="minorHAnsi" w:hAnsiTheme="minorHAnsi" w:cstheme="minorHAnsi"/>
          <w:color w:val="5B6770" w:themeColor="accent2"/>
          <w:sz w:val="26"/>
          <w:szCs w:val="26"/>
          <w:lang w:val="en"/>
        </w:rPr>
        <w:t>ision</w:t>
      </w:r>
      <w:r w:rsidRPr="00B314E5">
        <w:rPr>
          <w:rFonts w:asciiTheme="minorHAnsi" w:hAnsiTheme="minorHAnsi" w:cstheme="minorHAnsi"/>
          <w:color w:val="5B6770" w:themeColor="accent2"/>
          <w:sz w:val="26"/>
          <w:szCs w:val="26"/>
          <w:lang w:val="en"/>
        </w:rPr>
        <w:t xml:space="preserve"> </w:t>
      </w:r>
      <w:r>
        <w:rPr>
          <w:rFonts w:asciiTheme="minorHAnsi" w:hAnsiTheme="minorHAnsi" w:cstheme="minorHAnsi"/>
          <w:color w:val="5B6770" w:themeColor="accent2"/>
          <w:sz w:val="26"/>
          <w:szCs w:val="26"/>
          <w:lang w:val="en"/>
        </w:rPr>
        <w:t>D</w:t>
      </w:r>
      <w:r w:rsidRPr="00B314E5">
        <w:rPr>
          <w:rFonts w:asciiTheme="minorHAnsi" w:hAnsiTheme="minorHAnsi" w:cstheme="minorHAnsi"/>
          <w:color w:val="5B6770" w:themeColor="accent2"/>
          <w:sz w:val="26"/>
          <w:szCs w:val="26"/>
          <w:lang w:val="en"/>
        </w:rPr>
        <w:t xml:space="preserve">rafting </w:t>
      </w:r>
      <w:r>
        <w:rPr>
          <w:rFonts w:asciiTheme="minorHAnsi" w:hAnsiTheme="minorHAnsi" w:cstheme="minorHAnsi"/>
          <w:color w:val="5B6770" w:themeColor="accent2"/>
          <w:sz w:val="26"/>
          <w:szCs w:val="26"/>
          <w:lang w:val="en"/>
        </w:rPr>
        <w:t>T</w:t>
      </w:r>
      <w:r w:rsidRPr="00B314E5">
        <w:rPr>
          <w:rFonts w:asciiTheme="minorHAnsi" w:hAnsiTheme="minorHAnsi" w:cstheme="minorHAnsi"/>
          <w:color w:val="5B6770" w:themeColor="accent2"/>
          <w:sz w:val="26"/>
          <w:szCs w:val="26"/>
          <w:lang w:val="en"/>
        </w:rPr>
        <w:t>eam; will keep OTWG updated</w:t>
      </w:r>
      <w:r>
        <w:rPr>
          <w:rFonts w:asciiTheme="minorHAnsi" w:hAnsiTheme="minorHAnsi" w:cstheme="minorHAnsi"/>
          <w:color w:val="5B6770" w:themeColor="accent2"/>
          <w:sz w:val="26"/>
          <w:szCs w:val="26"/>
          <w:lang w:val="en"/>
        </w:rPr>
        <w:t>.</w:t>
      </w:r>
    </w:p>
    <w:p w14:paraId="11CC1FA9" w14:textId="77777777" w:rsidR="00E70F3D" w:rsidRPr="00E70F3D" w:rsidRDefault="00E70F3D" w:rsidP="00EB312D">
      <w:pPr>
        <w:contextualSpacing/>
        <w:rPr>
          <w:rFonts w:asciiTheme="minorHAnsi" w:hAnsiTheme="minorHAnsi" w:cstheme="minorHAnsi"/>
          <w:bCs/>
          <w:color w:val="5B6770" w:themeColor="text2"/>
          <w:sz w:val="26"/>
          <w:szCs w:val="26"/>
          <w:lang w:val="en"/>
        </w:rPr>
      </w:pPr>
    </w:p>
    <w:p w14:paraId="0822F810" w14:textId="00B04CE1" w:rsidR="00D564D8" w:rsidRPr="00EB312D" w:rsidRDefault="00D564D8">
      <w:pPr>
        <w:pStyle w:val="ListParagraph"/>
        <w:numPr>
          <w:ilvl w:val="0"/>
          <w:numId w:val="2"/>
        </w:numPr>
        <w:spacing w:after="0" w:line="240" w:lineRule="auto"/>
        <w:rPr>
          <w:rFonts w:asciiTheme="minorHAnsi" w:hAnsiTheme="minorHAnsi" w:cstheme="minorHAnsi"/>
          <w:color w:val="5B6770" w:themeColor="text2"/>
          <w:sz w:val="26"/>
          <w:szCs w:val="26"/>
          <w:lang w:val="en"/>
        </w:rPr>
      </w:pPr>
      <w:r w:rsidRPr="00EB312D">
        <w:rPr>
          <w:rFonts w:asciiTheme="minorHAnsi" w:hAnsiTheme="minorHAnsi" w:cstheme="minorHAnsi"/>
          <w:color w:val="5B6770" w:themeColor="text2"/>
          <w:sz w:val="26"/>
          <w:szCs w:val="26"/>
          <w:lang w:val="en"/>
        </w:rPr>
        <w:t xml:space="preserve">ERCOT </w:t>
      </w:r>
      <w:r w:rsidR="004F3AA4" w:rsidRPr="00EB312D">
        <w:rPr>
          <w:rFonts w:asciiTheme="minorHAnsi" w:hAnsiTheme="minorHAnsi" w:cstheme="minorHAnsi"/>
          <w:color w:val="5B6770" w:themeColor="text2"/>
          <w:sz w:val="26"/>
          <w:szCs w:val="26"/>
          <w:lang w:val="en"/>
        </w:rPr>
        <w:t xml:space="preserve">Certification </w:t>
      </w:r>
      <w:r w:rsidRPr="00EB312D">
        <w:rPr>
          <w:rFonts w:asciiTheme="minorHAnsi" w:hAnsiTheme="minorHAnsi" w:cstheme="minorHAnsi"/>
          <w:color w:val="5B6770" w:themeColor="text2"/>
          <w:sz w:val="26"/>
          <w:szCs w:val="26"/>
          <w:lang w:val="en"/>
        </w:rPr>
        <w:t>Exam</w:t>
      </w:r>
      <w:r w:rsidR="00F445AF">
        <w:rPr>
          <w:rFonts w:asciiTheme="minorHAnsi" w:hAnsiTheme="minorHAnsi" w:cstheme="minorHAnsi"/>
          <w:color w:val="5B6770" w:themeColor="text2"/>
          <w:sz w:val="26"/>
          <w:szCs w:val="26"/>
          <w:lang w:val="en"/>
        </w:rPr>
        <w:t xml:space="preserve"> Task Force</w:t>
      </w:r>
      <w:r w:rsidRPr="00EB312D">
        <w:rPr>
          <w:rFonts w:asciiTheme="minorHAnsi" w:hAnsiTheme="minorHAnsi" w:cstheme="minorHAnsi"/>
          <w:color w:val="5B6770" w:themeColor="text2"/>
          <w:sz w:val="26"/>
          <w:szCs w:val="26"/>
          <w:lang w:val="en"/>
        </w:rPr>
        <w:t xml:space="preserve"> </w:t>
      </w:r>
      <w:r w:rsidR="00C51588" w:rsidRPr="00373645">
        <w:rPr>
          <w:rFonts w:asciiTheme="minorHAnsi" w:hAnsiTheme="minorHAnsi" w:cstheme="minorHAnsi"/>
          <w:b/>
          <w:color w:val="FFFFFF" w:themeColor="background1"/>
          <w:sz w:val="26"/>
          <w:szCs w:val="26"/>
          <w:highlight w:val="red"/>
        </w:rPr>
        <w:t>– EOCTF</w:t>
      </w:r>
    </w:p>
    <w:p w14:paraId="409322AD" w14:textId="6083C5C3" w:rsidR="00376AA7" w:rsidRPr="00F445AF" w:rsidRDefault="00F445AF" w:rsidP="00EB312D">
      <w:pPr>
        <w:pStyle w:val="ListParagraph"/>
        <w:numPr>
          <w:ilvl w:val="1"/>
          <w:numId w:val="2"/>
        </w:numPr>
        <w:spacing w:after="0" w:line="240" w:lineRule="auto"/>
        <w:ind w:left="720"/>
        <w:rPr>
          <w:rFonts w:asciiTheme="minorHAnsi" w:hAnsiTheme="minorHAnsi" w:cstheme="minorHAnsi"/>
          <w:color w:val="FF0000"/>
          <w:sz w:val="26"/>
          <w:szCs w:val="26"/>
        </w:rPr>
      </w:pPr>
      <w:r w:rsidRPr="00F445AF">
        <w:rPr>
          <w:rFonts w:asciiTheme="minorHAnsi" w:hAnsiTheme="minorHAnsi" w:cstheme="minorHAnsi"/>
          <w:color w:val="FF0000"/>
          <w:sz w:val="26"/>
          <w:szCs w:val="26"/>
          <w:lang w:val="en"/>
        </w:rPr>
        <w:t>Chair</w:t>
      </w:r>
      <w:r w:rsidR="00E21B6A" w:rsidRPr="00F445AF">
        <w:rPr>
          <w:rFonts w:asciiTheme="minorHAnsi" w:hAnsiTheme="minorHAnsi" w:cstheme="minorHAnsi"/>
          <w:color w:val="FF0000"/>
          <w:sz w:val="26"/>
          <w:szCs w:val="26"/>
          <w:lang w:val="en"/>
        </w:rPr>
        <w:t xml:space="preserve"> </w:t>
      </w:r>
      <w:r w:rsidR="002A3FA8" w:rsidRPr="00F445AF">
        <w:rPr>
          <w:rFonts w:asciiTheme="minorHAnsi" w:hAnsiTheme="minorHAnsi" w:cstheme="minorHAnsi"/>
          <w:color w:val="FF0000"/>
          <w:sz w:val="26"/>
          <w:szCs w:val="26"/>
          <w:lang w:val="en"/>
        </w:rPr>
        <w:t>S. Rainwater</w:t>
      </w:r>
      <w:r w:rsidRPr="00F445AF">
        <w:rPr>
          <w:rFonts w:asciiTheme="minorHAnsi" w:hAnsiTheme="minorHAnsi" w:cstheme="minorHAnsi"/>
          <w:color w:val="FF0000"/>
          <w:sz w:val="26"/>
          <w:szCs w:val="26"/>
          <w:lang w:val="en"/>
        </w:rPr>
        <w:t>, Vi</w:t>
      </w:r>
      <w:r>
        <w:rPr>
          <w:rFonts w:asciiTheme="minorHAnsi" w:hAnsiTheme="minorHAnsi" w:cstheme="minorHAnsi"/>
          <w:color w:val="FF0000"/>
          <w:sz w:val="26"/>
          <w:szCs w:val="26"/>
          <w:lang w:val="en"/>
        </w:rPr>
        <w:t>c</w:t>
      </w:r>
      <w:r w:rsidRPr="00F445AF">
        <w:rPr>
          <w:rFonts w:asciiTheme="minorHAnsi" w:hAnsiTheme="minorHAnsi" w:cstheme="minorHAnsi"/>
          <w:color w:val="FF0000"/>
          <w:sz w:val="26"/>
          <w:szCs w:val="26"/>
          <w:lang w:val="en"/>
        </w:rPr>
        <w:t xml:space="preserve">e-Chair </w:t>
      </w:r>
      <w:r>
        <w:rPr>
          <w:rFonts w:asciiTheme="minorHAnsi" w:hAnsiTheme="minorHAnsi" w:cstheme="minorHAnsi"/>
          <w:color w:val="FF0000"/>
          <w:sz w:val="26"/>
          <w:szCs w:val="26"/>
          <w:lang w:val="en"/>
        </w:rPr>
        <w:t>un</w:t>
      </w:r>
      <w:r w:rsidRPr="00F445AF">
        <w:rPr>
          <w:rFonts w:asciiTheme="minorHAnsi" w:hAnsiTheme="minorHAnsi" w:cstheme="minorHAnsi"/>
          <w:color w:val="FF0000"/>
          <w:sz w:val="26"/>
          <w:szCs w:val="26"/>
          <w:lang w:val="en"/>
        </w:rPr>
        <w:t>named</w:t>
      </w:r>
    </w:p>
    <w:p w14:paraId="67A62EC5" w14:textId="084EF76A" w:rsidR="009C05C8" w:rsidRPr="009C05C8" w:rsidRDefault="00F445AF" w:rsidP="00EB312D">
      <w:pPr>
        <w:pStyle w:val="ListParagraph"/>
        <w:numPr>
          <w:ilvl w:val="1"/>
          <w:numId w:val="2"/>
        </w:numPr>
        <w:spacing w:after="0" w:line="240" w:lineRule="auto"/>
        <w:ind w:left="720"/>
        <w:rPr>
          <w:rFonts w:asciiTheme="minorHAnsi" w:hAnsiTheme="minorHAnsi" w:cstheme="minorHAnsi"/>
          <w:color w:val="FF0000"/>
          <w:sz w:val="26"/>
          <w:szCs w:val="26"/>
        </w:rPr>
      </w:pPr>
      <w:r>
        <w:rPr>
          <w:rFonts w:asciiTheme="minorHAnsi" w:hAnsiTheme="minorHAnsi" w:cstheme="minorHAnsi"/>
          <w:color w:val="FF0000"/>
          <w:sz w:val="26"/>
          <w:szCs w:val="26"/>
          <w:lang w:val="en"/>
        </w:rPr>
        <w:t xml:space="preserve">Member – </w:t>
      </w:r>
      <w:r w:rsidR="009C05C8">
        <w:rPr>
          <w:rFonts w:asciiTheme="minorHAnsi" w:hAnsiTheme="minorHAnsi" w:cstheme="minorHAnsi"/>
          <w:color w:val="FF0000"/>
          <w:sz w:val="26"/>
          <w:szCs w:val="26"/>
          <w:lang w:val="en"/>
        </w:rPr>
        <w:t>James Ballard</w:t>
      </w:r>
    </w:p>
    <w:p w14:paraId="6D5D394B" w14:textId="77777777" w:rsidR="009111C5" w:rsidRPr="00946D70" w:rsidRDefault="00376AA7">
      <w:pPr>
        <w:pStyle w:val="ListParagraph"/>
        <w:numPr>
          <w:ilvl w:val="2"/>
          <w:numId w:val="2"/>
        </w:numPr>
        <w:spacing w:after="0" w:line="240" w:lineRule="auto"/>
        <w:ind w:left="1080"/>
        <w:rPr>
          <w:rFonts w:asciiTheme="minorHAnsi" w:hAnsiTheme="minorHAnsi" w:cstheme="minorHAnsi"/>
          <w:color w:val="5B6770" w:themeColor="text2"/>
          <w:szCs w:val="26"/>
        </w:rPr>
      </w:pPr>
      <w:r w:rsidRPr="002C12E9">
        <w:rPr>
          <w:rFonts w:asciiTheme="minorHAnsi" w:hAnsiTheme="minorHAnsi" w:cstheme="minorHAnsi"/>
          <w:color w:val="5B6770" w:themeColor="text2"/>
          <w:sz w:val="26"/>
          <w:szCs w:val="26"/>
          <w:lang w:val="en"/>
        </w:rPr>
        <w:t xml:space="preserve">ERCOT Legal </w:t>
      </w:r>
      <w:r w:rsidR="009111C5" w:rsidRPr="002C12E9">
        <w:rPr>
          <w:rFonts w:asciiTheme="minorHAnsi" w:hAnsiTheme="minorHAnsi" w:cstheme="minorHAnsi"/>
          <w:color w:val="5B6770" w:themeColor="text2"/>
          <w:sz w:val="26"/>
          <w:szCs w:val="26"/>
          <w:lang w:val="en"/>
        </w:rPr>
        <w:t xml:space="preserve">closed </w:t>
      </w:r>
      <w:r w:rsidR="00946D70">
        <w:rPr>
          <w:rFonts w:asciiTheme="minorHAnsi" w:hAnsiTheme="minorHAnsi" w:cstheme="minorHAnsi"/>
          <w:color w:val="5B6770" w:themeColor="text2"/>
          <w:sz w:val="26"/>
          <w:szCs w:val="26"/>
          <w:lang w:val="en"/>
        </w:rPr>
        <w:t xml:space="preserve">the </w:t>
      </w:r>
      <w:r w:rsidR="009111C5" w:rsidRPr="002C12E9">
        <w:rPr>
          <w:rFonts w:asciiTheme="minorHAnsi" w:hAnsiTheme="minorHAnsi" w:cstheme="minorHAnsi"/>
          <w:color w:val="5B6770" w:themeColor="text2"/>
          <w:sz w:val="26"/>
          <w:szCs w:val="26"/>
          <w:lang w:val="en"/>
        </w:rPr>
        <w:t>exam to</w:t>
      </w:r>
      <w:r w:rsidRPr="002C12E9">
        <w:rPr>
          <w:rFonts w:asciiTheme="minorHAnsi" w:hAnsiTheme="minorHAnsi" w:cstheme="minorHAnsi"/>
          <w:color w:val="5B6770" w:themeColor="text2"/>
          <w:sz w:val="26"/>
          <w:szCs w:val="26"/>
          <w:lang w:val="en"/>
        </w:rPr>
        <w:t xml:space="preserve"> non-ERCOT</w:t>
      </w:r>
      <w:r w:rsidR="009111C5" w:rsidRPr="002C12E9">
        <w:rPr>
          <w:rFonts w:asciiTheme="minorHAnsi" w:hAnsiTheme="minorHAnsi" w:cstheme="minorHAnsi"/>
          <w:color w:val="5B6770" w:themeColor="text2"/>
          <w:sz w:val="26"/>
          <w:szCs w:val="26"/>
          <w:lang w:val="en"/>
        </w:rPr>
        <w:t xml:space="preserve"> (</w:t>
      </w:r>
      <w:r w:rsidRPr="002C12E9">
        <w:rPr>
          <w:rFonts w:asciiTheme="minorHAnsi" w:hAnsiTheme="minorHAnsi" w:cstheme="minorHAnsi"/>
          <w:color w:val="5B6770" w:themeColor="text2"/>
          <w:sz w:val="26"/>
          <w:szCs w:val="26"/>
          <w:lang w:val="en"/>
        </w:rPr>
        <w:t>anyone not represented by an ERCOT market participant</w:t>
      </w:r>
      <w:r w:rsidR="009111C5" w:rsidRPr="002C12E9">
        <w:rPr>
          <w:rFonts w:asciiTheme="minorHAnsi" w:hAnsiTheme="minorHAnsi" w:cstheme="minorHAnsi"/>
          <w:color w:val="5B6770" w:themeColor="text2"/>
          <w:sz w:val="26"/>
          <w:szCs w:val="26"/>
          <w:lang w:val="en"/>
        </w:rPr>
        <w:t>)</w:t>
      </w:r>
      <w:r w:rsidR="00541BFE" w:rsidRPr="002C12E9">
        <w:rPr>
          <w:rFonts w:asciiTheme="minorHAnsi" w:hAnsiTheme="minorHAnsi" w:cstheme="minorHAnsi"/>
          <w:color w:val="5B6770" w:themeColor="text2"/>
          <w:sz w:val="26"/>
          <w:szCs w:val="26"/>
          <w:lang w:val="en"/>
        </w:rPr>
        <w:t xml:space="preserve"> </w:t>
      </w:r>
      <w:hyperlink r:id="rId12" w:history="1">
        <w:r w:rsidR="00541BFE" w:rsidRPr="00946D70">
          <w:rPr>
            <w:rStyle w:val="Hyperlink"/>
            <w:rFonts w:asciiTheme="minorHAnsi" w:hAnsiTheme="minorHAnsi" w:cstheme="minorHAnsi"/>
            <w:szCs w:val="26"/>
            <w:lang w:val="en"/>
          </w:rPr>
          <w:t>http://www.ercot.com/services/training/exams</w:t>
        </w:r>
      </w:hyperlink>
      <w:r w:rsidR="00541BFE" w:rsidRPr="00946D70">
        <w:rPr>
          <w:rFonts w:asciiTheme="minorHAnsi" w:hAnsiTheme="minorHAnsi" w:cstheme="minorHAnsi"/>
          <w:color w:val="5B6770" w:themeColor="text2"/>
          <w:szCs w:val="26"/>
          <w:lang w:val="en"/>
        </w:rPr>
        <w:t xml:space="preserve"> </w:t>
      </w:r>
    </w:p>
    <w:p w14:paraId="2C6BEA82" w14:textId="77777777" w:rsidR="008D27AE" w:rsidRPr="00F445AF" w:rsidRDefault="00681759">
      <w:pPr>
        <w:pStyle w:val="ListParagraph"/>
        <w:numPr>
          <w:ilvl w:val="2"/>
          <w:numId w:val="2"/>
        </w:numPr>
        <w:spacing w:after="0" w:line="240" w:lineRule="auto"/>
        <w:ind w:left="1080"/>
        <w:rPr>
          <w:rFonts w:asciiTheme="minorHAnsi" w:hAnsiTheme="minorHAnsi" w:cstheme="minorHAnsi"/>
          <w:color w:val="5B6770" w:themeColor="text2"/>
          <w:sz w:val="26"/>
          <w:szCs w:val="26"/>
        </w:rPr>
      </w:pPr>
      <w:r w:rsidRPr="00F445AF">
        <w:rPr>
          <w:rFonts w:asciiTheme="minorHAnsi" w:hAnsiTheme="minorHAnsi" w:cstheme="minorHAnsi"/>
          <w:color w:val="5B6770" w:themeColor="text2"/>
          <w:sz w:val="26"/>
          <w:szCs w:val="26"/>
          <w:lang w:val="en"/>
        </w:rPr>
        <w:t xml:space="preserve">13 of </w:t>
      </w:r>
      <w:r w:rsidR="0077115B" w:rsidRPr="00F445AF">
        <w:rPr>
          <w:rFonts w:asciiTheme="minorHAnsi" w:hAnsiTheme="minorHAnsi" w:cstheme="minorHAnsi"/>
          <w:color w:val="5B6770" w:themeColor="text2"/>
          <w:sz w:val="26"/>
          <w:szCs w:val="26"/>
          <w:lang w:val="en"/>
        </w:rPr>
        <w:t xml:space="preserve">35 </w:t>
      </w:r>
      <w:r w:rsidRPr="00F445AF">
        <w:rPr>
          <w:rFonts w:asciiTheme="minorHAnsi" w:hAnsiTheme="minorHAnsi" w:cstheme="minorHAnsi"/>
          <w:color w:val="5B6770" w:themeColor="text2"/>
          <w:sz w:val="26"/>
          <w:szCs w:val="26"/>
          <w:lang w:val="en"/>
        </w:rPr>
        <w:t xml:space="preserve">passed </w:t>
      </w:r>
      <w:r w:rsidR="0077115B" w:rsidRPr="00F445AF">
        <w:rPr>
          <w:rFonts w:asciiTheme="minorHAnsi" w:hAnsiTheme="minorHAnsi" w:cstheme="minorHAnsi"/>
          <w:color w:val="5B6770" w:themeColor="text2"/>
          <w:sz w:val="26"/>
          <w:szCs w:val="26"/>
          <w:lang w:val="en"/>
        </w:rPr>
        <w:t xml:space="preserve">since </w:t>
      </w:r>
      <w:r w:rsidR="00541BFE" w:rsidRPr="00F445AF">
        <w:rPr>
          <w:rFonts w:asciiTheme="minorHAnsi" w:hAnsiTheme="minorHAnsi" w:cstheme="minorHAnsi"/>
          <w:color w:val="5B6770" w:themeColor="text2"/>
          <w:sz w:val="26"/>
          <w:szCs w:val="26"/>
          <w:lang w:val="en"/>
        </w:rPr>
        <w:t>01/01/2019</w:t>
      </w:r>
      <w:r w:rsidR="0077115B" w:rsidRPr="00F445AF">
        <w:rPr>
          <w:rFonts w:asciiTheme="minorHAnsi" w:hAnsiTheme="minorHAnsi" w:cstheme="minorHAnsi"/>
          <w:color w:val="5B6770" w:themeColor="text2"/>
          <w:sz w:val="26"/>
          <w:szCs w:val="26"/>
          <w:lang w:val="en"/>
        </w:rPr>
        <w:t xml:space="preserve"> </w:t>
      </w:r>
      <w:r w:rsidR="009E532E" w:rsidRPr="00F445AF">
        <w:rPr>
          <w:rFonts w:asciiTheme="minorHAnsi" w:hAnsiTheme="minorHAnsi" w:cstheme="minorHAnsi"/>
          <w:color w:val="5B6770" w:themeColor="text2"/>
          <w:sz w:val="26"/>
          <w:szCs w:val="26"/>
          <w:lang w:val="en"/>
        </w:rPr>
        <w:t xml:space="preserve">– 69 tests taken </w:t>
      </w:r>
      <w:r w:rsidR="00946D70" w:rsidRPr="00F445AF">
        <w:rPr>
          <w:rFonts w:asciiTheme="minorHAnsi" w:hAnsiTheme="minorHAnsi" w:cstheme="minorHAnsi"/>
          <w:color w:val="5B6770" w:themeColor="text2"/>
          <w:sz w:val="26"/>
          <w:szCs w:val="26"/>
          <w:lang w:val="en"/>
        </w:rPr>
        <w:t>through</w:t>
      </w:r>
      <w:r w:rsidR="009E532E" w:rsidRPr="00F445AF">
        <w:rPr>
          <w:rFonts w:asciiTheme="minorHAnsi" w:hAnsiTheme="minorHAnsi" w:cstheme="minorHAnsi"/>
          <w:color w:val="5B6770" w:themeColor="text2"/>
          <w:sz w:val="26"/>
          <w:szCs w:val="26"/>
          <w:lang w:val="en"/>
        </w:rPr>
        <w:t xml:space="preserve"> December 2019</w:t>
      </w:r>
    </w:p>
    <w:p w14:paraId="4310453C" w14:textId="77777777" w:rsidR="00946D70" w:rsidRPr="00F445AF" w:rsidRDefault="00120A65" w:rsidP="00E70F3D">
      <w:pPr>
        <w:pStyle w:val="ListParagraph"/>
        <w:numPr>
          <w:ilvl w:val="3"/>
          <w:numId w:val="10"/>
        </w:numPr>
        <w:spacing w:after="0" w:line="240" w:lineRule="auto"/>
        <w:ind w:left="1440"/>
        <w:rPr>
          <w:rFonts w:asciiTheme="minorHAnsi" w:hAnsiTheme="minorHAnsi" w:cstheme="minorHAnsi"/>
          <w:color w:val="5B6770" w:themeColor="text2"/>
          <w:sz w:val="26"/>
          <w:szCs w:val="26"/>
        </w:rPr>
      </w:pPr>
      <w:r w:rsidRPr="00F445AF">
        <w:rPr>
          <w:rFonts w:asciiTheme="minorHAnsi" w:hAnsiTheme="minorHAnsi" w:cstheme="minorHAnsi"/>
          <w:color w:val="5B6770" w:themeColor="text2"/>
          <w:sz w:val="26"/>
          <w:szCs w:val="26"/>
          <w:lang w:val="en"/>
        </w:rPr>
        <w:t>A</w:t>
      </w:r>
      <w:r w:rsidR="00946D70" w:rsidRPr="00F445AF">
        <w:rPr>
          <w:rFonts w:asciiTheme="minorHAnsi" w:hAnsiTheme="minorHAnsi" w:cstheme="minorHAnsi"/>
          <w:color w:val="5B6770" w:themeColor="text2"/>
          <w:sz w:val="26"/>
          <w:szCs w:val="26"/>
          <w:lang w:val="en"/>
        </w:rPr>
        <w:t xml:space="preserve">fter 2 tries, verification of </w:t>
      </w:r>
      <w:r w:rsidR="00173AC6" w:rsidRPr="00F445AF">
        <w:rPr>
          <w:rFonts w:asciiTheme="minorHAnsi" w:hAnsiTheme="minorHAnsi" w:cstheme="minorHAnsi"/>
          <w:color w:val="5B6770" w:themeColor="text2"/>
          <w:sz w:val="26"/>
          <w:szCs w:val="26"/>
          <w:lang w:val="en"/>
        </w:rPr>
        <w:t>responsibility</w:t>
      </w:r>
      <w:r w:rsidRPr="00F445AF">
        <w:rPr>
          <w:rFonts w:asciiTheme="minorHAnsi" w:hAnsiTheme="minorHAnsi" w:cstheme="minorHAnsi"/>
          <w:color w:val="5B6770" w:themeColor="text2"/>
          <w:sz w:val="26"/>
          <w:szCs w:val="26"/>
          <w:lang w:val="en"/>
        </w:rPr>
        <w:t>?</w:t>
      </w:r>
    </w:p>
    <w:p w14:paraId="623CD7A0" w14:textId="5C9E6CEA" w:rsidR="00541BFE" w:rsidRPr="008E4271" w:rsidRDefault="0073386F" w:rsidP="00E70F3D">
      <w:pPr>
        <w:pStyle w:val="ListParagraph"/>
        <w:numPr>
          <w:ilvl w:val="0"/>
          <w:numId w:val="3"/>
        </w:numPr>
        <w:spacing w:after="0" w:line="240" w:lineRule="auto"/>
        <w:ind w:left="1170" w:hanging="450"/>
        <w:rPr>
          <w:rFonts w:asciiTheme="minorHAnsi" w:hAnsiTheme="minorHAnsi" w:cstheme="minorHAnsi"/>
          <w:b/>
          <w:bCs/>
          <w:color w:val="FF0000"/>
          <w:sz w:val="26"/>
          <w:szCs w:val="26"/>
        </w:rPr>
      </w:pPr>
      <w:r w:rsidRPr="008E4271">
        <w:rPr>
          <w:rFonts w:asciiTheme="minorHAnsi" w:hAnsiTheme="minorHAnsi" w:cstheme="minorHAnsi"/>
          <w:b/>
          <w:bCs/>
          <w:color w:val="FF0000"/>
          <w:sz w:val="26"/>
          <w:szCs w:val="26"/>
          <w:lang w:val="en"/>
        </w:rPr>
        <w:t>R</w:t>
      </w:r>
      <w:r w:rsidR="00BC0E01" w:rsidRPr="008E4271">
        <w:rPr>
          <w:rFonts w:asciiTheme="minorHAnsi" w:hAnsiTheme="minorHAnsi" w:cstheme="minorHAnsi"/>
          <w:b/>
          <w:bCs/>
          <w:color w:val="FF0000"/>
          <w:sz w:val="26"/>
          <w:szCs w:val="26"/>
          <w:lang w:val="en"/>
        </w:rPr>
        <w:t>emote testing?</w:t>
      </w:r>
    </w:p>
    <w:p w14:paraId="5329043E" w14:textId="2DC1B15E" w:rsidR="00BC0E01" w:rsidRPr="008E4271" w:rsidRDefault="00E33FA4" w:rsidP="00E70F3D">
      <w:pPr>
        <w:pStyle w:val="ListParagraph"/>
        <w:numPr>
          <w:ilvl w:val="4"/>
          <w:numId w:val="11"/>
        </w:numPr>
        <w:spacing w:after="0" w:line="240" w:lineRule="auto"/>
        <w:ind w:left="1440"/>
        <w:rPr>
          <w:rFonts w:asciiTheme="minorHAnsi" w:hAnsiTheme="minorHAnsi" w:cstheme="minorHAnsi"/>
          <w:b/>
          <w:bCs/>
          <w:color w:val="FF0000"/>
          <w:sz w:val="26"/>
          <w:szCs w:val="26"/>
        </w:rPr>
      </w:pPr>
      <w:r w:rsidRPr="008E4271">
        <w:rPr>
          <w:rFonts w:asciiTheme="minorHAnsi" w:hAnsiTheme="minorHAnsi" w:cstheme="minorHAnsi"/>
          <w:b/>
          <w:bCs/>
          <w:color w:val="FF0000"/>
          <w:sz w:val="26"/>
          <w:szCs w:val="26"/>
          <w:lang w:val="en"/>
        </w:rPr>
        <w:t>Does</w:t>
      </w:r>
      <w:r w:rsidR="00816F7D" w:rsidRPr="008E4271">
        <w:rPr>
          <w:rFonts w:asciiTheme="minorHAnsi" w:hAnsiTheme="minorHAnsi" w:cstheme="minorHAnsi"/>
          <w:b/>
          <w:bCs/>
          <w:color w:val="FF0000"/>
          <w:sz w:val="26"/>
          <w:szCs w:val="26"/>
          <w:lang w:val="en"/>
        </w:rPr>
        <w:t xml:space="preserve"> OTWG favor this?</w:t>
      </w:r>
      <w:r w:rsidR="004C249F" w:rsidRPr="008E4271">
        <w:rPr>
          <w:rFonts w:asciiTheme="minorHAnsi" w:hAnsiTheme="minorHAnsi" w:cstheme="minorHAnsi"/>
          <w:b/>
          <w:bCs/>
          <w:color w:val="FF0000"/>
          <w:sz w:val="26"/>
          <w:szCs w:val="26"/>
          <w:lang w:val="en"/>
        </w:rPr>
        <w:t xml:space="preserve">  </w:t>
      </w:r>
      <w:r w:rsidRPr="008E4271">
        <w:rPr>
          <w:rFonts w:asciiTheme="minorHAnsi" w:hAnsiTheme="minorHAnsi" w:cstheme="minorHAnsi"/>
          <w:b/>
          <w:bCs/>
          <w:color w:val="FF0000"/>
          <w:sz w:val="26"/>
          <w:szCs w:val="26"/>
          <w:lang w:val="en"/>
        </w:rPr>
        <w:t>Approved p</w:t>
      </w:r>
      <w:r w:rsidR="00BC6E2A" w:rsidRPr="008E4271">
        <w:rPr>
          <w:rFonts w:asciiTheme="minorHAnsi" w:hAnsiTheme="minorHAnsi" w:cstheme="minorHAnsi"/>
          <w:b/>
          <w:bCs/>
          <w:color w:val="FF0000"/>
          <w:sz w:val="26"/>
          <w:szCs w:val="26"/>
          <w:lang w:val="en"/>
        </w:rPr>
        <w:t>roctoring</w:t>
      </w:r>
      <w:r w:rsidRPr="008E4271">
        <w:rPr>
          <w:rFonts w:asciiTheme="minorHAnsi" w:hAnsiTheme="minorHAnsi" w:cstheme="minorHAnsi"/>
          <w:b/>
          <w:bCs/>
          <w:color w:val="FF0000"/>
          <w:sz w:val="26"/>
          <w:szCs w:val="26"/>
          <w:lang w:val="en"/>
        </w:rPr>
        <w:t xml:space="preserve"> for LMS test</w:t>
      </w:r>
      <w:r w:rsidR="00BC6E2A" w:rsidRPr="008E4271">
        <w:rPr>
          <w:rFonts w:asciiTheme="minorHAnsi" w:hAnsiTheme="minorHAnsi" w:cstheme="minorHAnsi"/>
          <w:b/>
          <w:bCs/>
          <w:color w:val="FF0000"/>
          <w:sz w:val="26"/>
          <w:szCs w:val="26"/>
          <w:lang w:val="en"/>
        </w:rPr>
        <w:t>?</w:t>
      </w:r>
      <w:r w:rsidR="00412E48" w:rsidRPr="008E4271">
        <w:rPr>
          <w:rFonts w:asciiTheme="minorHAnsi" w:hAnsiTheme="minorHAnsi" w:cstheme="minorHAnsi"/>
          <w:b/>
          <w:bCs/>
          <w:color w:val="FF0000"/>
          <w:sz w:val="26"/>
          <w:szCs w:val="26"/>
          <w:lang w:val="en"/>
        </w:rPr>
        <w:t xml:space="preserve"> Criteria for proctoring?</w:t>
      </w:r>
      <w:r w:rsidR="004C249F" w:rsidRPr="008E4271">
        <w:rPr>
          <w:rFonts w:asciiTheme="minorHAnsi" w:hAnsiTheme="minorHAnsi" w:cstheme="minorHAnsi"/>
          <w:b/>
          <w:bCs/>
          <w:color w:val="FF0000"/>
          <w:sz w:val="26"/>
          <w:szCs w:val="26"/>
          <w:lang w:val="en"/>
        </w:rPr>
        <w:t xml:space="preserve">  </w:t>
      </w:r>
      <w:r w:rsidR="00BC6E2A" w:rsidRPr="008E4271">
        <w:rPr>
          <w:rFonts w:asciiTheme="minorHAnsi" w:hAnsiTheme="minorHAnsi" w:cstheme="minorHAnsi"/>
          <w:b/>
          <w:bCs/>
          <w:color w:val="FF0000"/>
          <w:sz w:val="26"/>
          <w:szCs w:val="26"/>
          <w:lang w:val="en"/>
        </w:rPr>
        <w:t xml:space="preserve">Cost </w:t>
      </w:r>
      <w:r w:rsidRPr="008E4271">
        <w:rPr>
          <w:rFonts w:asciiTheme="minorHAnsi" w:hAnsiTheme="minorHAnsi" w:cstheme="minorHAnsi"/>
          <w:b/>
          <w:bCs/>
          <w:color w:val="FF0000"/>
          <w:sz w:val="26"/>
          <w:szCs w:val="26"/>
          <w:lang w:val="en"/>
        </w:rPr>
        <w:t>for test Facility</w:t>
      </w:r>
      <w:r w:rsidR="00BC6E2A" w:rsidRPr="008E4271">
        <w:rPr>
          <w:rFonts w:asciiTheme="minorHAnsi" w:hAnsiTheme="minorHAnsi" w:cstheme="minorHAnsi"/>
          <w:b/>
          <w:bCs/>
          <w:color w:val="FF0000"/>
          <w:sz w:val="26"/>
          <w:szCs w:val="26"/>
          <w:lang w:val="en"/>
        </w:rPr>
        <w:t>?</w:t>
      </w:r>
      <w:r w:rsidR="00BA0BD2" w:rsidRPr="008E4271">
        <w:rPr>
          <w:rFonts w:asciiTheme="minorHAnsi" w:hAnsiTheme="minorHAnsi" w:cstheme="minorHAnsi"/>
          <w:b/>
          <w:bCs/>
          <w:color w:val="FF0000"/>
          <w:sz w:val="26"/>
          <w:szCs w:val="26"/>
          <w:lang w:val="en"/>
        </w:rPr>
        <w:t xml:space="preserve"> PSI testing $50k/year</w:t>
      </w:r>
    </w:p>
    <w:p w14:paraId="6794A6AC" w14:textId="77777777" w:rsidR="008B48AF" w:rsidRPr="002C12E9" w:rsidRDefault="008B48AF" w:rsidP="00E70F3D">
      <w:pPr>
        <w:pStyle w:val="ListParagraph"/>
        <w:numPr>
          <w:ilvl w:val="0"/>
          <w:numId w:val="16"/>
        </w:numPr>
        <w:spacing w:after="0" w:line="240" w:lineRule="auto"/>
        <w:rPr>
          <w:rFonts w:asciiTheme="minorHAnsi" w:hAnsiTheme="minorHAnsi" w:cstheme="minorHAnsi"/>
          <w:color w:val="5B6770" w:themeColor="text2"/>
          <w:sz w:val="26"/>
          <w:szCs w:val="26"/>
        </w:rPr>
      </w:pPr>
      <w:r w:rsidRPr="002C12E9">
        <w:rPr>
          <w:rFonts w:asciiTheme="minorHAnsi" w:hAnsiTheme="minorHAnsi" w:cstheme="minorHAnsi"/>
          <w:color w:val="5B6770" w:themeColor="text2"/>
          <w:sz w:val="26"/>
          <w:szCs w:val="26"/>
        </w:rPr>
        <w:t>ERCOT Initial Operator Training Program</w:t>
      </w:r>
    </w:p>
    <w:p w14:paraId="4CCB00C1" w14:textId="77777777" w:rsidR="008B48AF" w:rsidRPr="002C12E9" w:rsidRDefault="008B48AF" w:rsidP="00E70F3D">
      <w:pPr>
        <w:pStyle w:val="ListParagraph"/>
        <w:numPr>
          <w:ilvl w:val="0"/>
          <w:numId w:val="18"/>
        </w:numPr>
        <w:spacing w:after="0" w:line="240" w:lineRule="auto"/>
        <w:rPr>
          <w:rFonts w:asciiTheme="minorHAnsi" w:hAnsiTheme="minorHAnsi" w:cstheme="minorHAnsi"/>
          <w:color w:val="5B6770" w:themeColor="text2"/>
          <w:sz w:val="26"/>
          <w:szCs w:val="26"/>
        </w:rPr>
      </w:pPr>
      <w:r w:rsidRPr="002C12E9">
        <w:rPr>
          <w:rFonts w:asciiTheme="minorHAnsi" w:hAnsiTheme="minorHAnsi" w:cstheme="minorHAnsi"/>
          <w:color w:val="5B6770" w:themeColor="text2"/>
          <w:sz w:val="26"/>
          <w:szCs w:val="26"/>
        </w:rPr>
        <w:t>Inhouse curriculum is ongoing</w:t>
      </w:r>
    </w:p>
    <w:p w14:paraId="22E8D803" w14:textId="77777777" w:rsidR="008B48AF" w:rsidRPr="00EB312D" w:rsidRDefault="008B48AF" w:rsidP="00E70F3D">
      <w:pPr>
        <w:pStyle w:val="ListParagraph"/>
        <w:numPr>
          <w:ilvl w:val="0"/>
          <w:numId w:val="18"/>
        </w:numPr>
        <w:spacing w:after="0" w:line="240" w:lineRule="auto"/>
        <w:rPr>
          <w:rFonts w:asciiTheme="minorHAnsi" w:hAnsiTheme="minorHAnsi" w:cstheme="minorHAnsi"/>
          <w:color w:val="5B6770" w:themeColor="text2"/>
          <w:sz w:val="26"/>
          <w:szCs w:val="26"/>
        </w:rPr>
      </w:pPr>
      <w:r w:rsidRPr="002C12E9">
        <w:rPr>
          <w:rFonts w:asciiTheme="minorHAnsi" w:hAnsiTheme="minorHAnsi" w:cstheme="minorHAnsi"/>
          <w:color w:val="5B6770" w:themeColor="text2"/>
          <w:sz w:val="26"/>
          <w:szCs w:val="26"/>
        </w:rPr>
        <w:t>Market Participant curriculum will be revisited upon NERCs decision re: one Certification for adjustments as necessary</w:t>
      </w:r>
    </w:p>
    <w:p w14:paraId="59B3B425" w14:textId="77777777" w:rsidR="008B48AF" w:rsidRPr="002C12E9" w:rsidRDefault="008B48AF" w:rsidP="00E70F3D">
      <w:pPr>
        <w:pStyle w:val="ListParagraph"/>
        <w:numPr>
          <w:ilvl w:val="0"/>
          <w:numId w:val="17"/>
        </w:numPr>
        <w:spacing w:after="0" w:line="240" w:lineRule="auto"/>
        <w:rPr>
          <w:rFonts w:asciiTheme="minorHAnsi" w:hAnsiTheme="minorHAnsi" w:cstheme="minorHAnsi"/>
          <w:color w:val="5B6770" w:themeColor="text2"/>
          <w:sz w:val="26"/>
          <w:szCs w:val="26"/>
          <w:lang w:val="en"/>
        </w:rPr>
      </w:pPr>
      <w:r w:rsidRPr="002C12E9">
        <w:rPr>
          <w:rFonts w:asciiTheme="minorHAnsi" w:hAnsiTheme="minorHAnsi" w:cstheme="minorHAnsi"/>
          <w:color w:val="5B6770" w:themeColor="text2"/>
          <w:sz w:val="26"/>
          <w:szCs w:val="26"/>
          <w:lang w:val="en"/>
        </w:rPr>
        <w:t>ERCOT Fundamentals manual</w:t>
      </w:r>
    </w:p>
    <w:p w14:paraId="5E12CD1A" w14:textId="77777777" w:rsidR="008B48AF" w:rsidRDefault="00187423" w:rsidP="00E70F3D">
      <w:pPr>
        <w:pStyle w:val="ListParagraph"/>
        <w:numPr>
          <w:ilvl w:val="0"/>
          <w:numId w:val="19"/>
        </w:numPr>
        <w:spacing w:after="0" w:line="240" w:lineRule="auto"/>
        <w:rPr>
          <w:rFonts w:asciiTheme="minorHAnsi" w:hAnsiTheme="minorHAnsi" w:cstheme="minorHAnsi"/>
          <w:color w:val="5B6770" w:themeColor="text2"/>
          <w:sz w:val="26"/>
          <w:szCs w:val="26"/>
          <w:lang w:val="en"/>
        </w:rPr>
      </w:pPr>
      <w:r>
        <w:rPr>
          <w:rFonts w:asciiTheme="minorHAnsi" w:hAnsiTheme="minorHAnsi" w:cstheme="minorHAnsi"/>
          <w:color w:val="5B6770" w:themeColor="text2"/>
          <w:sz w:val="26"/>
          <w:szCs w:val="26"/>
          <w:lang w:val="en"/>
        </w:rPr>
        <w:t xml:space="preserve">Under review; </w:t>
      </w:r>
      <w:r w:rsidR="008B48AF" w:rsidRPr="002C12E9">
        <w:rPr>
          <w:rFonts w:asciiTheme="minorHAnsi" w:hAnsiTheme="minorHAnsi" w:cstheme="minorHAnsi"/>
          <w:color w:val="5B6770" w:themeColor="text2"/>
          <w:sz w:val="26"/>
          <w:szCs w:val="26"/>
          <w:lang w:val="en"/>
        </w:rPr>
        <w:t>Redlines to suggest changes/updates for incorrect/confusing information and more in-depth “how” where needed</w:t>
      </w:r>
    </w:p>
    <w:p w14:paraId="12533A3C" w14:textId="77777777" w:rsidR="00C06418" w:rsidRPr="00E70F3D" w:rsidRDefault="00C06418">
      <w:pPr>
        <w:contextualSpacing/>
        <w:rPr>
          <w:rFonts w:asciiTheme="minorHAnsi" w:hAnsiTheme="minorHAnsi" w:cstheme="minorHAnsi"/>
          <w:color w:val="5B6770" w:themeColor="accent2"/>
          <w:sz w:val="26"/>
          <w:szCs w:val="26"/>
          <w:lang w:val="en"/>
        </w:rPr>
      </w:pPr>
    </w:p>
    <w:p w14:paraId="1DEDD6D5" w14:textId="77777777" w:rsidR="00A57F8F" w:rsidRPr="002C12E9" w:rsidRDefault="00A57F8F">
      <w:pPr>
        <w:pStyle w:val="ListParagraph"/>
        <w:numPr>
          <w:ilvl w:val="0"/>
          <w:numId w:val="2"/>
        </w:numPr>
        <w:spacing w:after="0" w:line="240" w:lineRule="auto"/>
        <w:rPr>
          <w:rFonts w:asciiTheme="minorHAnsi" w:hAnsiTheme="minorHAnsi" w:cstheme="minorHAnsi"/>
          <w:color w:val="5B6770" w:themeColor="text2"/>
          <w:sz w:val="26"/>
          <w:szCs w:val="26"/>
          <w:lang w:val="en"/>
        </w:rPr>
      </w:pPr>
      <w:r w:rsidRPr="00F445AF">
        <w:rPr>
          <w:rFonts w:asciiTheme="minorHAnsi" w:hAnsiTheme="minorHAnsi" w:cstheme="minorHAnsi"/>
          <w:color w:val="5B6770" w:themeColor="accent2"/>
          <w:sz w:val="26"/>
          <w:szCs w:val="26"/>
          <w:lang w:val="en"/>
        </w:rPr>
        <w:t>Human Performance Improvement Task Force</w:t>
      </w:r>
      <w:r w:rsidR="008F180C" w:rsidRPr="00F445AF">
        <w:rPr>
          <w:rFonts w:asciiTheme="minorHAnsi" w:hAnsiTheme="minorHAnsi" w:cstheme="minorHAnsi"/>
          <w:color w:val="5B6770" w:themeColor="accent2"/>
          <w:sz w:val="26"/>
          <w:szCs w:val="26"/>
          <w:lang w:val="en"/>
        </w:rPr>
        <w:t xml:space="preserve"> </w:t>
      </w:r>
      <w:r w:rsidR="00C51588" w:rsidRPr="00C51588">
        <w:rPr>
          <w:rFonts w:asciiTheme="minorHAnsi" w:hAnsiTheme="minorHAnsi" w:cstheme="minorHAnsi"/>
          <w:b/>
          <w:color w:val="FFFFFF" w:themeColor="background1"/>
          <w:sz w:val="26"/>
          <w:szCs w:val="26"/>
          <w:highlight w:val="red"/>
        </w:rPr>
        <w:t>– HPITF</w:t>
      </w:r>
    </w:p>
    <w:p w14:paraId="5BB1824C" w14:textId="3DB1CB64" w:rsidR="002A3FA8" w:rsidRPr="00F445AF" w:rsidRDefault="002A3FA8" w:rsidP="00EB312D">
      <w:pPr>
        <w:pStyle w:val="ListParagraph"/>
        <w:numPr>
          <w:ilvl w:val="1"/>
          <w:numId w:val="2"/>
        </w:numPr>
        <w:spacing w:after="0" w:line="240" w:lineRule="auto"/>
        <w:ind w:left="720"/>
        <w:rPr>
          <w:rFonts w:asciiTheme="minorHAnsi" w:hAnsiTheme="minorHAnsi" w:cstheme="minorHAnsi"/>
          <w:color w:val="FF0000"/>
          <w:sz w:val="26"/>
          <w:szCs w:val="26"/>
          <w:lang w:val="en"/>
        </w:rPr>
      </w:pPr>
      <w:r w:rsidRPr="00F445AF">
        <w:rPr>
          <w:rFonts w:asciiTheme="minorHAnsi" w:hAnsiTheme="minorHAnsi" w:cstheme="minorHAnsi"/>
          <w:color w:val="FF0000"/>
          <w:sz w:val="26"/>
          <w:szCs w:val="26"/>
        </w:rPr>
        <w:t>Chair B. Legg</w:t>
      </w:r>
      <w:r w:rsidR="00802195" w:rsidRPr="00F445AF">
        <w:rPr>
          <w:rFonts w:asciiTheme="minorHAnsi" w:hAnsiTheme="minorHAnsi" w:cstheme="minorHAnsi"/>
          <w:color w:val="FF0000"/>
          <w:sz w:val="26"/>
          <w:szCs w:val="26"/>
        </w:rPr>
        <w:t>,</w:t>
      </w:r>
      <w:r w:rsidRPr="00F445AF">
        <w:rPr>
          <w:rFonts w:asciiTheme="minorHAnsi" w:hAnsiTheme="minorHAnsi" w:cstheme="minorHAnsi"/>
          <w:color w:val="FF0000"/>
          <w:sz w:val="26"/>
          <w:szCs w:val="26"/>
        </w:rPr>
        <w:t xml:space="preserve"> Vice-Chair M. Goulding</w:t>
      </w:r>
    </w:p>
    <w:p w14:paraId="43E080E4" w14:textId="77777777" w:rsidR="009B1D37" w:rsidRPr="002C12E9" w:rsidRDefault="009B1D37">
      <w:pPr>
        <w:pStyle w:val="ListParagraph"/>
        <w:numPr>
          <w:ilvl w:val="2"/>
          <w:numId w:val="2"/>
        </w:numPr>
        <w:spacing w:after="0" w:line="240" w:lineRule="auto"/>
        <w:ind w:left="1080"/>
        <w:rPr>
          <w:rFonts w:asciiTheme="minorHAnsi" w:hAnsiTheme="minorHAnsi" w:cstheme="minorHAnsi"/>
          <w:color w:val="5B6770" w:themeColor="text2"/>
          <w:sz w:val="26"/>
          <w:szCs w:val="26"/>
          <w:lang w:val="en"/>
        </w:rPr>
      </w:pPr>
      <w:r w:rsidRPr="002C12E9">
        <w:rPr>
          <w:rFonts w:asciiTheme="minorHAnsi" w:hAnsiTheme="minorHAnsi" w:cstheme="minorHAnsi"/>
          <w:color w:val="5B6770" w:themeColor="text2"/>
          <w:sz w:val="26"/>
          <w:szCs w:val="26"/>
          <w:lang w:val="en"/>
        </w:rPr>
        <w:t>Scope Document accepted</w:t>
      </w:r>
    </w:p>
    <w:p w14:paraId="16BD7828" w14:textId="77777777" w:rsidR="009B1D37" w:rsidRPr="002C12E9" w:rsidRDefault="009B1D37">
      <w:pPr>
        <w:pStyle w:val="ListParagraph"/>
        <w:numPr>
          <w:ilvl w:val="2"/>
          <w:numId w:val="2"/>
        </w:numPr>
        <w:spacing w:after="0" w:line="240" w:lineRule="auto"/>
        <w:ind w:left="1080"/>
        <w:rPr>
          <w:rFonts w:asciiTheme="minorHAnsi" w:hAnsiTheme="minorHAnsi" w:cstheme="minorHAnsi"/>
          <w:color w:val="5B6770" w:themeColor="text2"/>
          <w:sz w:val="26"/>
          <w:szCs w:val="26"/>
          <w:lang w:val="en"/>
        </w:rPr>
      </w:pPr>
      <w:r w:rsidRPr="002C12E9">
        <w:rPr>
          <w:rFonts w:asciiTheme="minorHAnsi" w:hAnsiTheme="minorHAnsi" w:cstheme="minorHAnsi"/>
          <w:color w:val="5B6770" w:themeColor="text2"/>
          <w:sz w:val="26"/>
          <w:szCs w:val="26"/>
          <w:lang w:val="en"/>
        </w:rPr>
        <w:t>TF to set terms for WG by February 2020</w:t>
      </w:r>
    </w:p>
    <w:p w14:paraId="7DB75B63" w14:textId="77777777" w:rsidR="00E1045E" w:rsidRPr="004C249F" w:rsidRDefault="00E1045E">
      <w:pPr>
        <w:pStyle w:val="ListParagraph"/>
        <w:numPr>
          <w:ilvl w:val="2"/>
          <w:numId w:val="2"/>
        </w:numPr>
        <w:spacing w:after="0" w:line="240" w:lineRule="auto"/>
        <w:ind w:left="1080"/>
        <w:rPr>
          <w:rFonts w:asciiTheme="minorHAnsi" w:hAnsiTheme="minorHAnsi" w:cstheme="minorHAnsi"/>
          <w:color w:val="5B6770" w:themeColor="text2"/>
          <w:sz w:val="26"/>
          <w:szCs w:val="26"/>
          <w:lang w:val="en"/>
        </w:rPr>
      </w:pPr>
      <w:r w:rsidRPr="004C249F">
        <w:rPr>
          <w:rFonts w:asciiTheme="minorHAnsi" w:hAnsiTheme="minorHAnsi" w:cstheme="minorHAnsi"/>
          <w:color w:val="5B6770" w:themeColor="text2"/>
          <w:sz w:val="26"/>
          <w:szCs w:val="26"/>
          <w:lang w:val="en"/>
        </w:rPr>
        <w:t>Preparing NDAs for members</w:t>
      </w:r>
      <w:r w:rsidR="005D6787" w:rsidRPr="004C249F">
        <w:rPr>
          <w:rFonts w:asciiTheme="minorHAnsi" w:hAnsiTheme="minorHAnsi" w:cstheme="minorHAnsi"/>
          <w:color w:val="5B6770" w:themeColor="text2"/>
          <w:sz w:val="26"/>
          <w:szCs w:val="26"/>
          <w:lang w:val="en"/>
        </w:rPr>
        <w:t xml:space="preserve"> – ERCOT Legal review</w:t>
      </w:r>
    </w:p>
    <w:p w14:paraId="7E39E264" w14:textId="77777777" w:rsidR="00E1045E" w:rsidRPr="004C249F" w:rsidRDefault="00E1045E" w:rsidP="00E70F3D">
      <w:pPr>
        <w:pStyle w:val="ListParagraph"/>
        <w:numPr>
          <w:ilvl w:val="1"/>
          <w:numId w:val="8"/>
        </w:numPr>
        <w:spacing w:after="0" w:line="240" w:lineRule="auto"/>
        <w:ind w:left="1080"/>
        <w:rPr>
          <w:rFonts w:asciiTheme="minorHAnsi" w:hAnsiTheme="minorHAnsi" w:cstheme="minorHAnsi"/>
          <w:color w:val="5B6770" w:themeColor="text2"/>
          <w:sz w:val="26"/>
          <w:szCs w:val="26"/>
          <w:lang w:val="en"/>
        </w:rPr>
      </w:pPr>
      <w:r w:rsidRPr="004C249F">
        <w:rPr>
          <w:rFonts w:asciiTheme="minorHAnsi" w:hAnsiTheme="minorHAnsi" w:cstheme="minorHAnsi"/>
          <w:color w:val="5B6770" w:themeColor="text2"/>
          <w:sz w:val="26"/>
          <w:szCs w:val="26"/>
          <w:lang w:val="en"/>
        </w:rPr>
        <w:t>Gathering data from NATF/WECC presentations – OE Reports in route</w:t>
      </w:r>
    </w:p>
    <w:p w14:paraId="0DAF193B" w14:textId="77777777" w:rsidR="00A57F8F" w:rsidRPr="004C249F" w:rsidRDefault="00A57F8F">
      <w:pPr>
        <w:pStyle w:val="ListParagraph"/>
        <w:numPr>
          <w:ilvl w:val="2"/>
          <w:numId w:val="2"/>
        </w:numPr>
        <w:spacing w:after="0" w:line="240" w:lineRule="auto"/>
        <w:ind w:left="1080"/>
        <w:rPr>
          <w:rFonts w:asciiTheme="minorHAnsi" w:hAnsiTheme="minorHAnsi" w:cstheme="minorHAnsi"/>
          <w:color w:val="5B6770" w:themeColor="text2"/>
          <w:szCs w:val="26"/>
          <w:lang w:val="en"/>
        </w:rPr>
      </w:pPr>
      <w:r w:rsidRPr="004C249F">
        <w:rPr>
          <w:rFonts w:asciiTheme="minorHAnsi" w:hAnsiTheme="minorHAnsi" w:cstheme="minorHAnsi"/>
          <w:color w:val="5B6770" w:themeColor="text2"/>
          <w:sz w:val="26"/>
          <w:szCs w:val="26"/>
          <w:lang w:val="en"/>
        </w:rPr>
        <w:t xml:space="preserve">NERC </w:t>
      </w:r>
      <w:r w:rsidR="00E1045E" w:rsidRPr="004C249F">
        <w:rPr>
          <w:rFonts w:asciiTheme="minorHAnsi" w:hAnsiTheme="minorHAnsi" w:cstheme="minorHAnsi"/>
          <w:color w:val="5B6770" w:themeColor="text2"/>
          <w:sz w:val="26"/>
          <w:szCs w:val="26"/>
          <w:lang w:val="en"/>
        </w:rPr>
        <w:t>conference (03/2019)</w:t>
      </w:r>
      <w:r w:rsidR="009B1D37" w:rsidRPr="004C249F">
        <w:rPr>
          <w:rFonts w:asciiTheme="minorHAnsi" w:hAnsiTheme="minorHAnsi" w:cstheme="minorHAnsi"/>
          <w:color w:val="5B6770" w:themeColor="text2"/>
          <w:sz w:val="26"/>
          <w:szCs w:val="26"/>
          <w:lang w:val="en"/>
        </w:rPr>
        <w:t xml:space="preserve"> </w:t>
      </w:r>
      <w:hyperlink r:id="rId13" w:history="1">
        <w:r w:rsidR="00AE591A" w:rsidRPr="004C249F">
          <w:rPr>
            <w:rStyle w:val="Hyperlink"/>
            <w:rFonts w:asciiTheme="minorHAnsi" w:hAnsiTheme="minorHAnsi" w:cstheme="minorHAnsi"/>
            <w:szCs w:val="26"/>
            <w:lang w:val="en"/>
          </w:rPr>
          <w:t>https://www.nerc.com/pa/rrm/hp/Pages/default.aspx</w:t>
        </w:r>
      </w:hyperlink>
    </w:p>
    <w:p w14:paraId="1167AC80" w14:textId="7BB4879A" w:rsidR="0073386F" w:rsidRDefault="0073386F" w:rsidP="00EB312D">
      <w:pPr>
        <w:contextualSpacing/>
        <w:rPr>
          <w:rFonts w:asciiTheme="minorHAnsi" w:hAnsiTheme="minorHAnsi" w:cstheme="minorHAnsi"/>
          <w:color w:val="FF0000"/>
          <w:sz w:val="26"/>
          <w:szCs w:val="26"/>
          <w:lang w:val="en"/>
        </w:rPr>
      </w:pPr>
    </w:p>
    <w:p w14:paraId="57C329A3" w14:textId="75213471" w:rsidR="00E70F3D" w:rsidRDefault="00E70F3D" w:rsidP="00EB312D">
      <w:pPr>
        <w:contextualSpacing/>
        <w:rPr>
          <w:rFonts w:asciiTheme="minorHAnsi" w:hAnsiTheme="minorHAnsi" w:cstheme="minorHAnsi"/>
          <w:color w:val="FF0000"/>
          <w:sz w:val="26"/>
          <w:szCs w:val="26"/>
          <w:lang w:val="en"/>
        </w:rPr>
      </w:pPr>
    </w:p>
    <w:p w14:paraId="15E5D847" w14:textId="2DA6CDC6" w:rsidR="00E70F3D" w:rsidRDefault="00E70F3D" w:rsidP="00EB312D">
      <w:pPr>
        <w:contextualSpacing/>
        <w:rPr>
          <w:rFonts w:asciiTheme="minorHAnsi" w:hAnsiTheme="minorHAnsi" w:cstheme="minorHAnsi"/>
          <w:color w:val="FF0000"/>
          <w:sz w:val="26"/>
          <w:szCs w:val="26"/>
          <w:lang w:val="en"/>
        </w:rPr>
      </w:pPr>
    </w:p>
    <w:p w14:paraId="7330DE52" w14:textId="34CDF53D" w:rsidR="00E70F3D" w:rsidRDefault="00E70F3D" w:rsidP="00EB312D">
      <w:pPr>
        <w:contextualSpacing/>
        <w:rPr>
          <w:rFonts w:asciiTheme="minorHAnsi" w:hAnsiTheme="minorHAnsi" w:cstheme="minorHAnsi"/>
          <w:color w:val="FF0000"/>
          <w:sz w:val="26"/>
          <w:szCs w:val="26"/>
          <w:lang w:val="en"/>
        </w:rPr>
      </w:pPr>
    </w:p>
    <w:p w14:paraId="5C45EBF7" w14:textId="017A5586" w:rsidR="00E70F3D" w:rsidRDefault="00E70F3D" w:rsidP="00EB312D">
      <w:pPr>
        <w:contextualSpacing/>
        <w:rPr>
          <w:rFonts w:asciiTheme="minorHAnsi" w:hAnsiTheme="minorHAnsi" w:cstheme="minorHAnsi"/>
          <w:color w:val="FF0000"/>
          <w:sz w:val="26"/>
          <w:szCs w:val="26"/>
          <w:lang w:val="en"/>
        </w:rPr>
      </w:pPr>
    </w:p>
    <w:p w14:paraId="4D2FB3A5" w14:textId="3A0BA319" w:rsidR="00E70F3D" w:rsidRDefault="00E70F3D" w:rsidP="00EB312D">
      <w:pPr>
        <w:contextualSpacing/>
        <w:rPr>
          <w:rFonts w:asciiTheme="minorHAnsi" w:hAnsiTheme="minorHAnsi" w:cstheme="minorHAnsi"/>
          <w:color w:val="FF0000"/>
          <w:sz w:val="26"/>
          <w:szCs w:val="26"/>
          <w:lang w:val="en"/>
        </w:rPr>
      </w:pPr>
    </w:p>
    <w:p w14:paraId="6B7CD96F" w14:textId="2FAE71FC" w:rsidR="00E70F3D" w:rsidRDefault="00E70F3D" w:rsidP="00EB312D">
      <w:pPr>
        <w:contextualSpacing/>
        <w:rPr>
          <w:rFonts w:asciiTheme="minorHAnsi" w:hAnsiTheme="minorHAnsi" w:cstheme="minorHAnsi"/>
          <w:color w:val="FF0000"/>
          <w:sz w:val="26"/>
          <w:szCs w:val="26"/>
          <w:lang w:val="en"/>
        </w:rPr>
      </w:pPr>
    </w:p>
    <w:p w14:paraId="5257915C" w14:textId="047054D6" w:rsidR="00E70F3D" w:rsidRDefault="00E70F3D" w:rsidP="00EB312D">
      <w:pPr>
        <w:contextualSpacing/>
        <w:rPr>
          <w:rFonts w:asciiTheme="minorHAnsi" w:hAnsiTheme="minorHAnsi" w:cstheme="minorHAnsi"/>
          <w:color w:val="FF0000"/>
          <w:sz w:val="26"/>
          <w:szCs w:val="26"/>
          <w:lang w:val="en"/>
        </w:rPr>
      </w:pPr>
    </w:p>
    <w:p w14:paraId="6473441F" w14:textId="77777777" w:rsidR="00E70F3D" w:rsidRDefault="00E70F3D" w:rsidP="00EB312D">
      <w:pPr>
        <w:contextualSpacing/>
        <w:rPr>
          <w:rFonts w:asciiTheme="minorHAnsi" w:hAnsiTheme="minorHAnsi" w:cstheme="minorHAnsi"/>
          <w:color w:val="FF0000"/>
          <w:sz w:val="26"/>
          <w:szCs w:val="26"/>
          <w:lang w:val="en"/>
        </w:rPr>
      </w:pPr>
    </w:p>
    <w:p w14:paraId="746273F9" w14:textId="77777777" w:rsidR="00E70F3D" w:rsidRPr="002C12E9" w:rsidRDefault="00E70F3D" w:rsidP="00EB312D">
      <w:pPr>
        <w:contextualSpacing/>
        <w:rPr>
          <w:rFonts w:asciiTheme="minorHAnsi" w:hAnsiTheme="minorHAnsi" w:cstheme="minorHAnsi"/>
          <w:color w:val="FF0000"/>
          <w:sz w:val="26"/>
          <w:szCs w:val="26"/>
          <w:lang w:val="en"/>
        </w:rPr>
      </w:pPr>
    </w:p>
    <w:p w14:paraId="51516997" w14:textId="77777777" w:rsidR="001C0BCA" w:rsidRPr="002C12E9" w:rsidRDefault="001C0BCA" w:rsidP="00EB312D">
      <w:pPr>
        <w:contextualSpacing/>
        <w:rPr>
          <w:rFonts w:asciiTheme="minorHAnsi" w:hAnsiTheme="minorHAnsi" w:cstheme="minorHAnsi"/>
          <w:b/>
          <w:color w:val="5B6770" w:themeColor="text2"/>
          <w:sz w:val="26"/>
          <w:szCs w:val="26"/>
          <w:u w:val="single"/>
          <w:lang w:val="en"/>
        </w:rPr>
      </w:pPr>
      <w:r w:rsidRPr="002C12E9">
        <w:rPr>
          <w:rFonts w:asciiTheme="minorHAnsi" w:hAnsiTheme="minorHAnsi" w:cstheme="minorHAnsi"/>
          <w:b/>
          <w:color w:val="5B6770" w:themeColor="text2"/>
          <w:sz w:val="26"/>
          <w:szCs w:val="26"/>
          <w:u w:val="single"/>
          <w:lang w:val="en"/>
        </w:rPr>
        <w:lastRenderedPageBreak/>
        <w:t>TRAINING EVENTS</w:t>
      </w:r>
    </w:p>
    <w:p w14:paraId="3B4C9D72" w14:textId="77777777" w:rsidR="00100A19" w:rsidRPr="00F445AF" w:rsidRDefault="00100A19">
      <w:pPr>
        <w:pStyle w:val="ListParagraph"/>
        <w:numPr>
          <w:ilvl w:val="0"/>
          <w:numId w:val="2"/>
        </w:numPr>
        <w:spacing w:after="0" w:line="240" w:lineRule="auto"/>
        <w:rPr>
          <w:rFonts w:asciiTheme="minorHAnsi" w:hAnsiTheme="minorHAnsi" w:cstheme="minorHAnsi"/>
          <w:bCs/>
          <w:color w:val="5B6770" w:themeColor="text2"/>
          <w:sz w:val="26"/>
          <w:szCs w:val="26"/>
        </w:rPr>
      </w:pPr>
      <w:r w:rsidRPr="00F445AF">
        <w:rPr>
          <w:rFonts w:asciiTheme="minorHAnsi" w:hAnsiTheme="minorHAnsi" w:cstheme="minorHAnsi"/>
          <w:bCs/>
          <w:color w:val="5B6770" w:themeColor="text2"/>
          <w:sz w:val="26"/>
          <w:szCs w:val="26"/>
          <w:lang w:val="en"/>
        </w:rPr>
        <w:t>Black Start and Restoration Training</w:t>
      </w:r>
      <w:r w:rsidR="00C51588" w:rsidRPr="00F445AF">
        <w:rPr>
          <w:rFonts w:asciiTheme="minorHAnsi" w:hAnsiTheme="minorHAnsi" w:cstheme="minorHAnsi"/>
          <w:bCs/>
          <w:color w:val="5B6770" w:themeColor="text2"/>
          <w:sz w:val="26"/>
          <w:szCs w:val="26"/>
          <w:lang w:val="en"/>
        </w:rPr>
        <w:t xml:space="preserve"> </w:t>
      </w:r>
      <w:r w:rsidR="00C51588" w:rsidRPr="00F445AF">
        <w:rPr>
          <w:rFonts w:asciiTheme="minorHAnsi" w:hAnsiTheme="minorHAnsi" w:cstheme="minorHAnsi"/>
          <w:b/>
          <w:color w:val="FFFFFF" w:themeColor="background1"/>
          <w:sz w:val="26"/>
          <w:szCs w:val="26"/>
          <w:highlight w:val="red"/>
          <w:lang w:val="en"/>
        </w:rPr>
        <w:t>– BSTTF</w:t>
      </w:r>
      <w:r w:rsidR="00C51588" w:rsidRPr="00F445AF">
        <w:rPr>
          <w:rFonts w:asciiTheme="minorHAnsi" w:hAnsiTheme="minorHAnsi" w:cstheme="minorHAnsi"/>
          <w:bCs/>
          <w:color w:val="5B6770" w:themeColor="text2"/>
          <w:sz w:val="26"/>
          <w:szCs w:val="26"/>
          <w:lang w:val="en"/>
        </w:rPr>
        <w:t xml:space="preserve"> </w:t>
      </w:r>
    </w:p>
    <w:p w14:paraId="05410538" w14:textId="79E4F544" w:rsidR="008B48AF" w:rsidRPr="00692C27" w:rsidRDefault="008B48AF" w:rsidP="00EB312D">
      <w:pPr>
        <w:pStyle w:val="ListParagraph"/>
        <w:numPr>
          <w:ilvl w:val="1"/>
          <w:numId w:val="2"/>
        </w:numPr>
        <w:spacing w:after="0" w:line="240" w:lineRule="auto"/>
        <w:ind w:left="720"/>
        <w:rPr>
          <w:rFonts w:asciiTheme="minorHAnsi" w:hAnsiTheme="minorHAnsi" w:cstheme="minorHAnsi"/>
          <w:color w:val="FF0000"/>
          <w:sz w:val="26"/>
          <w:szCs w:val="26"/>
        </w:rPr>
      </w:pPr>
      <w:r w:rsidRPr="00692C27">
        <w:rPr>
          <w:rFonts w:asciiTheme="minorHAnsi" w:hAnsiTheme="minorHAnsi" w:cstheme="minorHAnsi"/>
          <w:color w:val="FF0000"/>
          <w:sz w:val="26"/>
          <w:szCs w:val="26"/>
        </w:rPr>
        <w:t xml:space="preserve">Chair/Vice-Chair </w:t>
      </w:r>
      <w:r w:rsidR="00F445AF">
        <w:rPr>
          <w:rFonts w:asciiTheme="minorHAnsi" w:hAnsiTheme="minorHAnsi" w:cstheme="minorHAnsi"/>
          <w:color w:val="FF0000"/>
          <w:sz w:val="26"/>
          <w:szCs w:val="26"/>
        </w:rPr>
        <w:t>un</w:t>
      </w:r>
      <w:r w:rsidR="00802195">
        <w:rPr>
          <w:rFonts w:asciiTheme="minorHAnsi" w:hAnsiTheme="minorHAnsi" w:cstheme="minorHAnsi"/>
          <w:color w:val="FF0000"/>
          <w:sz w:val="26"/>
          <w:szCs w:val="26"/>
        </w:rPr>
        <w:t>named</w:t>
      </w:r>
    </w:p>
    <w:p w14:paraId="703403FE" w14:textId="77777777" w:rsidR="00B41846" w:rsidRPr="00BF6E66" w:rsidRDefault="00A27123" w:rsidP="00E70F3D">
      <w:pPr>
        <w:pStyle w:val="ListParagraph"/>
        <w:numPr>
          <w:ilvl w:val="2"/>
          <w:numId w:val="4"/>
        </w:numPr>
        <w:spacing w:after="0" w:line="240" w:lineRule="auto"/>
        <w:ind w:left="1080"/>
        <w:rPr>
          <w:rFonts w:asciiTheme="minorHAnsi" w:hAnsiTheme="minorHAnsi" w:cstheme="minorHAnsi"/>
          <w:color w:val="5B6770" w:themeColor="text2"/>
          <w:sz w:val="26"/>
          <w:szCs w:val="26"/>
          <w:lang w:val="en"/>
        </w:rPr>
      </w:pPr>
      <w:r w:rsidRPr="00BF6E66">
        <w:rPr>
          <w:rFonts w:asciiTheme="minorHAnsi" w:hAnsiTheme="minorHAnsi" w:cstheme="minorHAnsi"/>
          <w:color w:val="5B6770" w:themeColor="text2"/>
          <w:sz w:val="26"/>
          <w:szCs w:val="26"/>
          <w:lang w:val="en"/>
        </w:rPr>
        <w:t>2020 BST Market Notice 12/2019</w:t>
      </w:r>
      <w:r w:rsidR="00B41846" w:rsidRPr="00BF6E66">
        <w:rPr>
          <w:rFonts w:asciiTheme="minorHAnsi" w:hAnsiTheme="minorHAnsi" w:cstheme="minorHAnsi"/>
          <w:color w:val="5B6770" w:themeColor="text2"/>
          <w:sz w:val="26"/>
          <w:szCs w:val="26"/>
          <w:lang w:val="en"/>
        </w:rPr>
        <w:t xml:space="preserve"> – 2</w:t>
      </w:r>
      <w:r w:rsidR="00B34218" w:rsidRPr="00BF6E66">
        <w:rPr>
          <w:rFonts w:asciiTheme="minorHAnsi" w:hAnsiTheme="minorHAnsi" w:cstheme="minorHAnsi"/>
          <w:color w:val="5B6770" w:themeColor="text2"/>
          <w:sz w:val="26"/>
          <w:szCs w:val="26"/>
          <w:lang w:val="en"/>
        </w:rPr>
        <w:t>5</w:t>
      </w:r>
      <w:r w:rsidR="00B41846" w:rsidRPr="00BF6E66">
        <w:rPr>
          <w:rFonts w:asciiTheme="minorHAnsi" w:hAnsiTheme="minorHAnsi" w:cstheme="minorHAnsi"/>
          <w:color w:val="5B6770" w:themeColor="text2"/>
          <w:sz w:val="26"/>
          <w:szCs w:val="26"/>
          <w:lang w:val="en"/>
        </w:rPr>
        <w:t xml:space="preserve"> CEHs (ILT)</w:t>
      </w:r>
      <w:r w:rsidR="00E040AC" w:rsidRPr="00BF6E66">
        <w:rPr>
          <w:rFonts w:asciiTheme="minorHAnsi" w:hAnsiTheme="minorHAnsi" w:cstheme="minorHAnsi"/>
          <w:color w:val="5B6770" w:themeColor="text2"/>
          <w:sz w:val="26"/>
          <w:szCs w:val="26"/>
          <w:lang w:val="en"/>
        </w:rPr>
        <w:t xml:space="preserve"> </w:t>
      </w:r>
    </w:p>
    <w:p w14:paraId="168A0FF3" w14:textId="07CA4EC0" w:rsidR="002C12E9" w:rsidRPr="00F445AF" w:rsidRDefault="002C12E9" w:rsidP="00E70F3D">
      <w:pPr>
        <w:pStyle w:val="ListParagraph"/>
        <w:numPr>
          <w:ilvl w:val="3"/>
          <w:numId w:val="4"/>
        </w:numPr>
        <w:spacing w:after="0" w:line="240" w:lineRule="auto"/>
        <w:ind w:left="1530" w:hanging="450"/>
        <w:rPr>
          <w:rFonts w:asciiTheme="minorHAnsi" w:hAnsiTheme="minorHAnsi" w:cstheme="minorHAnsi"/>
          <w:bCs/>
          <w:color w:val="5B6770" w:themeColor="text2"/>
          <w:sz w:val="26"/>
          <w:szCs w:val="26"/>
          <w:u w:val="single"/>
        </w:rPr>
      </w:pPr>
      <w:r w:rsidRPr="00F445AF">
        <w:rPr>
          <w:rFonts w:asciiTheme="minorHAnsi" w:hAnsiTheme="minorHAnsi" w:cstheme="minorHAnsi"/>
          <w:bCs/>
          <w:color w:val="5B6770" w:themeColor="text2"/>
          <w:sz w:val="26"/>
          <w:szCs w:val="26"/>
          <w:u w:val="single"/>
          <w:lang w:val="en"/>
        </w:rPr>
        <w:t>Early registration beg</w:t>
      </w:r>
      <w:r w:rsidR="008B48AF" w:rsidRPr="00F445AF">
        <w:rPr>
          <w:rFonts w:asciiTheme="minorHAnsi" w:hAnsiTheme="minorHAnsi" w:cstheme="minorHAnsi"/>
          <w:bCs/>
          <w:color w:val="5B6770" w:themeColor="text2"/>
          <w:sz w:val="26"/>
          <w:szCs w:val="26"/>
          <w:u w:val="single"/>
          <w:lang w:val="en"/>
        </w:rPr>
        <w:t>a</w:t>
      </w:r>
      <w:r w:rsidRPr="00F445AF">
        <w:rPr>
          <w:rFonts w:asciiTheme="minorHAnsi" w:hAnsiTheme="minorHAnsi" w:cstheme="minorHAnsi"/>
          <w:bCs/>
          <w:color w:val="5B6770" w:themeColor="text2"/>
          <w:sz w:val="26"/>
          <w:szCs w:val="26"/>
          <w:u w:val="single"/>
          <w:lang w:val="en"/>
        </w:rPr>
        <w:t>n January 13, 2020</w:t>
      </w:r>
    </w:p>
    <w:p w14:paraId="4992ADAD" w14:textId="77777777" w:rsidR="00AC5FF6" w:rsidRPr="00BF6E66" w:rsidRDefault="00AC5FF6" w:rsidP="00E70F3D">
      <w:pPr>
        <w:pStyle w:val="ListParagraph"/>
        <w:numPr>
          <w:ilvl w:val="3"/>
          <w:numId w:val="4"/>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Pilot: February 25-27, 2020</w:t>
      </w:r>
    </w:p>
    <w:p w14:paraId="1B1D9BDE" w14:textId="77777777" w:rsidR="00AC5FF6" w:rsidRPr="00BF6E66" w:rsidRDefault="00AC5FF6" w:rsidP="00E70F3D">
      <w:pPr>
        <w:pStyle w:val="ListParagraph"/>
        <w:numPr>
          <w:ilvl w:val="3"/>
          <w:numId w:val="4"/>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1: March 17-19</w:t>
      </w:r>
    </w:p>
    <w:p w14:paraId="59F15B34" w14:textId="77777777" w:rsidR="00AC5FF6" w:rsidRPr="00BF6E66" w:rsidRDefault="00AC5FF6" w:rsidP="00E70F3D">
      <w:pPr>
        <w:pStyle w:val="ListParagraph"/>
        <w:numPr>
          <w:ilvl w:val="3"/>
          <w:numId w:val="4"/>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2: March 24-26</w:t>
      </w:r>
    </w:p>
    <w:p w14:paraId="1B44C5A4" w14:textId="77777777" w:rsidR="00AC5FF6" w:rsidRPr="00BF6E66" w:rsidRDefault="00AC5FF6" w:rsidP="00E70F3D">
      <w:pPr>
        <w:pStyle w:val="ListParagraph"/>
        <w:numPr>
          <w:ilvl w:val="3"/>
          <w:numId w:val="4"/>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3: March 31-April 2</w:t>
      </w:r>
    </w:p>
    <w:p w14:paraId="385EDFB3" w14:textId="77777777" w:rsidR="00AC5FF6" w:rsidRPr="00BF6E66" w:rsidRDefault="00AC5FF6" w:rsidP="00E70F3D">
      <w:pPr>
        <w:pStyle w:val="ListParagraph"/>
        <w:numPr>
          <w:ilvl w:val="3"/>
          <w:numId w:val="4"/>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4: April 7-9</w:t>
      </w:r>
    </w:p>
    <w:p w14:paraId="2AB89591" w14:textId="77777777" w:rsidR="00AC5FF6" w:rsidRPr="00BF6E66" w:rsidRDefault="00AC5FF6" w:rsidP="00E70F3D">
      <w:pPr>
        <w:pStyle w:val="ListParagraph"/>
        <w:numPr>
          <w:ilvl w:val="3"/>
          <w:numId w:val="4"/>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5: April 14-16</w:t>
      </w:r>
    </w:p>
    <w:p w14:paraId="064EB6B8" w14:textId="0907179D" w:rsidR="00AC5FF6" w:rsidRDefault="00AC5FF6" w:rsidP="00E70F3D">
      <w:pPr>
        <w:pStyle w:val="ListParagraph"/>
        <w:numPr>
          <w:ilvl w:val="3"/>
          <w:numId w:val="4"/>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6: April 21-23</w:t>
      </w:r>
    </w:p>
    <w:p w14:paraId="0DA39D79" w14:textId="77777777" w:rsidR="004C2C10" w:rsidRPr="00B314E5" w:rsidRDefault="004C2C10" w:rsidP="00E70F3D">
      <w:pPr>
        <w:pStyle w:val="ListParagraph"/>
        <w:numPr>
          <w:ilvl w:val="0"/>
          <w:numId w:val="13"/>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A. Ballew (ERCOT Training Mgr.)</w:t>
      </w:r>
    </w:p>
    <w:p w14:paraId="2BB5C0DA" w14:textId="77777777" w:rsidR="004C2C10" w:rsidRPr="00B314E5" w:rsidRDefault="004C2C10" w:rsidP="00E70F3D">
      <w:pPr>
        <w:pStyle w:val="ListParagraph"/>
        <w:numPr>
          <w:ilvl w:val="0"/>
          <w:numId w:val="15"/>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Only QSE’s that represent BS Resources (not Next-Start Units), GO’s that operate those resources, and TO’s can participate</w:t>
      </w:r>
    </w:p>
    <w:p w14:paraId="76B438D1" w14:textId="331D483F" w:rsidR="004C2C10" w:rsidRPr="00B314E5" w:rsidRDefault="004C2C10" w:rsidP="00E70F3D">
      <w:pPr>
        <w:pStyle w:val="ListParagraph"/>
        <w:numPr>
          <w:ilvl w:val="0"/>
          <w:numId w:val="15"/>
        </w:numPr>
        <w:spacing w:after="0" w:line="240" w:lineRule="auto"/>
        <w:rPr>
          <w:rFonts w:asciiTheme="minorHAnsi" w:hAnsiTheme="minorHAnsi" w:cstheme="minorHAnsi"/>
          <w:color w:val="5B6770" w:themeColor="accent2"/>
          <w:sz w:val="26"/>
          <w:szCs w:val="26"/>
          <w:lang w:val="en"/>
        </w:rPr>
      </w:pPr>
      <w:r w:rsidRPr="00B314E5">
        <w:rPr>
          <w:rFonts w:asciiTheme="minorHAnsi" w:hAnsiTheme="minorHAnsi" w:cstheme="minorHAnsi"/>
          <w:color w:val="5B6770" w:themeColor="accent2"/>
          <w:sz w:val="26"/>
          <w:szCs w:val="26"/>
          <w:lang w:val="en"/>
        </w:rPr>
        <w:t>NERC/</w:t>
      </w:r>
      <w:proofErr w:type="spellStart"/>
      <w:r w:rsidRPr="00B314E5">
        <w:rPr>
          <w:rFonts w:asciiTheme="minorHAnsi" w:hAnsiTheme="minorHAnsi" w:cstheme="minorHAnsi"/>
          <w:color w:val="5B6770" w:themeColor="accent2"/>
          <w:sz w:val="26"/>
          <w:szCs w:val="26"/>
          <w:lang w:val="en"/>
        </w:rPr>
        <w:t>TexasRE</w:t>
      </w:r>
      <w:proofErr w:type="spellEnd"/>
      <w:r w:rsidRPr="00B314E5">
        <w:rPr>
          <w:rFonts w:asciiTheme="minorHAnsi" w:hAnsiTheme="minorHAnsi" w:cstheme="minorHAnsi"/>
          <w:color w:val="5B6770" w:themeColor="accent2"/>
          <w:sz w:val="26"/>
          <w:szCs w:val="26"/>
          <w:lang w:val="en"/>
        </w:rPr>
        <w:t xml:space="preserve">, etc. may observe, but will not be awarded NERC </w:t>
      </w:r>
      <w:r w:rsidR="00E70F3D">
        <w:rPr>
          <w:rFonts w:asciiTheme="minorHAnsi" w:hAnsiTheme="minorHAnsi" w:cstheme="minorHAnsi"/>
          <w:color w:val="5B6770" w:themeColor="accent2"/>
          <w:sz w:val="26"/>
          <w:szCs w:val="26"/>
          <w:lang w:val="en"/>
        </w:rPr>
        <w:t>CEHs</w:t>
      </w:r>
      <w:r w:rsidRPr="00B314E5">
        <w:rPr>
          <w:rFonts w:asciiTheme="minorHAnsi" w:hAnsiTheme="minorHAnsi" w:cstheme="minorHAnsi"/>
          <w:color w:val="5B6770" w:themeColor="accent2"/>
          <w:sz w:val="26"/>
          <w:szCs w:val="26"/>
          <w:lang w:val="en"/>
        </w:rPr>
        <w:t>.</w:t>
      </w:r>
    </w:p>
    <w:p w14:paraId="14C4588F" w14:textId="77777777" w:rsidR="00C53D26" w:rsidRPr="002C12E9" w:rsidRDefault="00C53D26">
      <w:pPr>
        <w:contextualSpacing/>
        <w:rPr>
          <w:rFonts w:asciiTheme="minorHAnsi" w:hAnsiTheme="minorHAnsi" w:cstheme="minorHAnsi"/>
          <w:b/>
          <w:color w:val="595959" w:themeColor="text1" w:themeTint="A6"/>
          <w:sz w:val="26"/>
          <w:szCs w:val="26"/>
          <w:highlight w:val="yellow"/>
        </w:rPr>
      </w:pPr>
    </w:p>
    <w:p w14:paraId="4B8623C4" w14:textId="77777777" w:rsidR="00E20211" w:rsidRPr="00F445AF" w:rsidRDefault="00E20211">
      <w:pPr>
        <w:pStyle w:val="ListParagraph"/>
        <w:numPr>
          <w:ilvl w:val="0"/>
          <w:numId w:val="2"/>
        </w:numPr>
        <w:spacing w:after="0" w:line="240" w:lineRule="auto"/>
        <w:rPr>
          <w:rFonts w:asciiTheme="minorHAnsi" w:hAnsiTheme="minorHAnsi" w:cstheme="minorHAnsi"/>
          <w:b/>
          <w:color w:val="5B6770" w:themeColor="accent2"/>
          <w:sz w:val="26"/>
          <w:szCs w:val="26"/>
        </w:rPr>
      </w:pPr>
      <w:r w:rsidRPr="00F445AF">
        <w:rPr>
          <w:rFonts w:asciiTheme="minorHAnsi" w:hAnsiTheme="minorHAnsi" w:cstheme="minorHAnsi"/>
          <w:bCs/>
          <w:color w:val="5B6770" w:themeColor="accent2"/>
          <w:sz w:val="26"/>
          <w:szCs w:val="26"/>
        </w:rPr>
        <w:t>ERCOT Region Operator Training</w:t>
      </w:r>
      <w:r w:rsidR="00BB3B1C" w:rsidRPr="00F445AF">
        <w:rPr>
          <w:rFonts w:asciiTheme="minorHAnsi" w:hAnsiTheme="minorHAnsi" w:cstheme="minorHAnsi"/>
          <w:bCs/>
          <w:color w:val="5B6770" w:themeColor="accent2"/>
          <w:sz w:val="26"/>
          <w:szCs w:val="26"/>
        </w:rPr>
        <w:t xml:space="preserve"> Seminar</w:t>
      </w:r>
      <w:r w:rsidR="00C51588" w:rsidRPr="00F445AF">
        <w:rPr>
          <w:rFonts w:asciiTheme="minorHAnsi" w:hAnsiTheme="minorHAnsi" w:cstheme="minorHAnsi"/>
          <w:b/>
          <w:color w:val="5B6770" w:themeColor="accent2"/>
          <w:sz w:val="26"/>
          <w:szCs w:val="26"/>
        </w:rPr>
        <w:t xml:space="preserve"> </w:t>
      </w:r>
      <w:r w:rsidR="00C51588" w:rsidRPr="00F445AF">
        <w:rPr>
          <w:rFonts w:asciiTheme="minorHAnsi" w:hAnsiTheme="minorHAnsi" w:cstheme="minorHAnsi"/>
          <w:b/>
          <w:color w:val="FFFFFF" w:themeColor="background1"/>
          <w:sz w:val="26"/>
          <w:szCs w:val="26"/>
          <w:highlight w:val="red"/>
        </w:rPr>
        <w:t>– OTSTF</w:t>
      </w:r>
      <w:r w:rsidR="00C51588" w:rsidRPr="00F445AF">
        <w:rPr>
          <w:rFonts w:asciiTheme="minorHAnsi" w:hAnsiTheme="minorHAnsi" w:cstheme="minorHAnsi"/>
          <w:b/>
          <w:color w:val="5B6770" w:themeColor="accent2"/>
          <w:sz w:val="26"/>
          <w:szCs w:val="26"/>
        </w:rPr>
        <w:t xml:space="preserve"> </w:t>
      </w:r>
    </w:p>
    <w:p w14:paraId="7416EA6B" w14:textId="2AA6FDA2" w:rsidR="00E20211" w:rsidRPr="00F445AF" w:rsidRDefault="00F445AF" w:rsidP="00E70F3D">
      <w:pPr>
        <w:pStyle w:val="ListParagraph"/>
        <w:numPr>
          <w:ilvl w:val="0"/>
          <w:numId w:val="7"/>
        </w:numPr>
        <w:spacing w:after="0" w:line="240" w:lineRule="auto"/>
        <w:rPr>
          <w:rFonts w:asciiTheme="minorHAnsi" w:hAnsiTheme="minorHAnsi" w:cstheme="minorHAnsi"/>
          <w:bCs/>
          <w:color w:val="FF0000"/>
          <w:sz w:val="26"/>
          <w:szCs w:val="26"/>
          <w:lang w:val="en"/>
        </w:rPr>
      </w:pPr>
      <w:r w:rsidRPr="00F445AF">
        <w:rPr>
          <w:rFonts w:asciiTheme="minorHAnsi" w:hAnsiTheme="minorHAnsi" w:cstheme="minorHAnsi"/>
          <w:bCs/>
          <w:color w:val="FF0000"/>
          <w:sz w:val="26"/>
          <w:szCs w:val="26"/>
          <w:lang w:val="en"/>
        </w:rPr>
        <w:t xml:space="preserve">Chair </w:t>
      </w:r>
      <w:r w:rsidR="00547E50" w:rsidRPr="00F445AF">
        <w:rPr>
          <w:rFonts w:asciiTheme="minorHAnsi" w:hAnsiTheme="minorHAnsi" w:cstheme="minorHAnsi"/>
          <w:bCs/>
          <w:color w:val="FF0000"/>
          <w:sz w:val="26"/>
          <w:szCs w:val="26"/>
          <w:lang w:val="en"/>
        </w:rPr>
        <w:t>S</w:t>
      </w:r>
      <w:r w:rsidR="00802195" w:rsidRPr="00F445AF">
        <w:rPr>
          <w:rFonts w:asciiTheme="minorHAnsi" w:hAnsiTheme="minorHAnsi" w:cstheme="minorHAnsi"/>
          <w:bCs/>
          <w:color w:val="FF0000"/>
          <w:sz w:val="26"/>
          <w:szCs w:val="26"/>
          <w:lang w:val="en"/>
        </w:rPr>
        <w:t>.</w:t>
      </w:r>
      <w:r w:rsidR="00547E50" w:rsidRPr="00F445AF">
        <w:rPr>
          <w:rFonts w:asciiTheme="minorHAnsi" w:hAnsiTheme="minorHAnsi" w:cstheme="minorHAnsi"/>
          <w:bCs/>
          <w:color w:val="FF0000"/>
          <w:sz w:val="26"/>
          <w:szCs w:val="26"/>
          <w:lang w:val="en"/>
        </w:rPr>
        <w:t xml:space="preserve"> Klinglesmith</w:t>
      </w:r>
      <w:r w:rsidR="00802195" w:rsidRPr="00F445AF">
        <w:rPr>
          <w:rFonts w:asciiTheme="minorHAnsi" w:hAnsiTheme="minorHAnsi" w:cstheme="minorHAnsi"/>
          <w:bCs/>
          <w:color w:val="FF0000"/>
          <w:sz w:val="26"/>
          <w:szCs w:val="26"/>
        </w:rPr>
        <w:t xml:space="preserve">, Vice-Chair </w:t>
      </w:r>
      <w:r w:rsidRPr="00F445AF">
        <w:rPr>
          <w:rFonts w:asciiTheme="minorHAnsi" w:hAnsiTheme="minorHAnsi" w:cstheme="minorHAnsi"/>
          <w:bCs/>
          <w:color w:val="FF0000"/>
          <w:sz w:val="26"/>
          <w:szCs w:val="26"/>
        </w:rPr>
        <w:t>un</w:t>
      </w:r>
      <w:r w:rsidR="00802195" w:rsidRPr="00F445AF">
        <w:rPr>
          <w:rFonts w:asciiTheme="minorHAnsi" w:hAnsiTheme="minorHAnsi" w:cstheme="minorHAnsi"/>
          <w:bCs/>
          <w:color w:val="FF0000"/>
          <w:sz w:val="26"/>
          <w:szCs w:val="26"/>
        </w:rPr>
        <w:t>named</w:t>
      </w:r>
    </w:p>
    <w:p w14:paraId="2E2C115E" w14:textId="77777777" w:rsidR="00B41846" w:rsidRPr="00F445AF" w:rsidRDefault="00A27123">
      <w:pPr>
        <w:pStyle w:val="ListParagraph"/>
        <w:numPr>
          <w:ilvl w:val="2"/>
          <w:numId w:val="2"/>
        </w:numPr>
        <w:spacing w:after="0" w:line="240" w:lineRule="auto"/>
        <w:ind w:left="1080"/>
        <w:rPr>
          <w:rFonts w:asciiTheme="minorHAnsi" w:hAnsiTheme="minorHAnsi" w:cstheme="minorHAnsi"/>
          <w:bCs/>
          <w:color w:val="FF0000"/>
          <w:sz w:val="26"/>
          <w:szCs w:val="26"/>
          <w:u w:val="single"/>
        </w:rPr>
      </w:pPr>
      <w:r w:rsidRPr="00F445AF">
        <w:rPr>
          <w:rFonts w:asciiTheme="minorHAnsi" w:hAnsiTheme="minorHAnsi" w:cstheme="minorHAnsi"/>
          <w:bCs/>
          <w:color w:val="FF0000"/>
          <w:sz w:val="26"/>
          <w:szCs w:val="26"/>
          <w:u w:val="single"/>
        </w:rPr>
        <w:t>2020 OTS Market Notice 0</w:t>
      </w:r>
      <w:r w:rsidR="00BB3B1C" w:rsidRPr="00F445AF">
        <w:rPr>
          <w:rFonts w:asciiTheme="minorHAnsi" w:hAnsiTheme="minorHAnsi" w:cstheme="minorHAnsi"/>
          <w:bCs/>
          <w:color w:val="FF0000"/>
          <w:sz w:val="26"/>
          <w:szCs w:val="26"/>
          <w:u w:val="single"/>
        </w:rPr>
        <w:t>6</w:t>
      </w:r>
      <w:r w:rsidRPr="00F445AF">
        <w:rPr>
          <w:rFonts w:asciiTheme="minorHAnsi" w:hAnsiTheme="minorHAnsi" w:cstheme="minorHAnsi"/>
          <w:bCs/>
          <w:color w:val="FF0000"/>
          <w:sz w:val="26"/>
          <w:szCs w:val="26"/>
          <w:u w:val="single"/>
        </w:rPr>
        <w:t>/2020</w:t>
      </w:r>
      <w:r w:rsidR="00B41846" w:rsidRPr="00F445AF">
        <w:rPr>
          <w:rFonts w:asciiTheme="minorHAnsi" w:hAnsiTheme="minorHAnsi" w:cstheme="minorHAnsi"/>
          <w:bCs/>
          <w:color w:val="FF0000"/>
          <w:sz w:val="26"/>
          <w:szCs w:val="26"/>
          <w:u w:val="single"/>
        </w:rPr>
        <w:t xml:space="preserve"> – 14+ CEHs (ILT)</w:t>
      </w:r>
    </w:p>
    <w:p w14:paraId="6BA31EC9" w14:textId="77777777" w:rsidR="00AC5FF6" w:rsidRPr="00BF6E66" w:rsidRDefault="00AC5FF6" w:rsidP="00E70F3D">
      <w:pPr>
        <w:pStyle w:val="ListParagraph"/>
        <w:numPr>
          <w:ilvl w:val="3"/>
          <w:numId w:val="6"/>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Pilot: August 11-13, 2020</w:t>
      </w:r>
    </w:p>
    <w:p w14:paraId="6BE0E47A" w14:textId="77777777" w:rsidR="00AC5FF6" w:rsidRPr="00BF6E66" w:rsidRDefault="00AC5FF6" w:rsidP="00E70F3D">
      <w:pPr>
        <w:pStyle w:val="ListParagraph"/>
        <w:numPr>
          <w:ilvl w:val="3"/>
          <w:numId w:val="6"/>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1: August 25-27</w:t>
      </w:r>
    </w:p>
    <w:p w14:paraId="2DAA060C" w14:textId="77777777" w:rsidR="00AC5FF6" w:rsidRPr="00BF6E66" w:rsidRDefault="00AC5FF6" w:rsidP="00E70F3D">
      <w:pPr>
        <w:pStyle w:val="ListParagraph"/>
        <w:numPr>
          <w:ilvl w:val="3"/>
          <w:numId w:val="6"/>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2: September 1-3</w:t>
      </w:r>
    </w:p>
    <w:p w14:paraId="6EB6B939" w14:textId="77777777" w:rsidR="00AC5FF6" w:rsidRPr="00BF6E66" w:rsidRDefault="00AC5FF6" w:rsidP="00E70F3D">
      <w:pPr>
        <w:pStyle w:val="ListParagraph"/>
        <w:numPr>
          <w:ilvl w:val="3"/>
          <w:numId w:val="6"/>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3: September 8-10</w:t>
      </w:r>
    </w:p>
    <w:p w14:paraId="72ECA8C1" w14:textId="77777777" w:rsidR="00AC5FF6" w:rsidRPr="00BF6E66" w:rsidRDefault="00AC5FF6" w:rsidP="00E70F3D">
      <w:pPr>
        <w:pStyle w:val="ListParagraph"/>
        <w:numPr>
          <w:ilvl w:val="3"/>
          <w:numId w:val="6"/>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4: September 15-17</w:t>
      </w:r>
    </w:p>
    <w:p w14:paraId="7C12E76D" w14:textId="77777777" w:rsidR="00AC5FF6" w:rsidRPr="00BF6E66" w:rsidRDefault="00AC5FF6" w:rsidP="00E70F3D">
      <w:pPr>
        <w:pStyle w:val="ListParagraph"/>
        <w:numPr>
          <w:ilvl w:val="3"/>
          <w:numId w:val="6"/>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5: September 22-24</w:t>
      </w:r>
    </w:p>
    <w:p w14:paraId="7C452F6A" w14:textId="77777777" w:rsidR="00AC5FF6" w:rsidRPr="00BF6E66" w:rsidRDefault="00AC5FF6" w:rsidP="00E70F3D">
      <w:pPr>
        <w:pStyle w:val="ListParagraph"/>
        <w:numPr>
          <w:ilvl w:val="3"/>
          <w:numId w:val="6"/>
        </w:numPr>
        <w:spacing w:after="0" w:line="240" w:lineRule="auto"/>
        <w:ind w:left="1530" w:hanging="450"/>
        <w:rPr>
          <w:rFonts w:asciiTheme="minorHAnsi" w:hAnsiTheme="minorHAnsi" w:cstheme="minorHAnsi"/>
          <w:color w:val="5B6770" w:themeColor="text2"/>
          <w:sz w:val="26"/>
          <w:szCs w:val="26"/>
        </w:rPr>
      </w:pPr>
      <w:r w:rsidRPr="00BF6E66">
        <w:rPr>
          <w:rFonts w:asciiTheme="minorHAnsi" w:hAnsiTheme="minorHAnsi" w:cstheme="minorHAnsi"/>
          <w:color w:val="5B6770" w:themeColor="text2"/>
          <w:sz w:val="26"/>
          <w:szCs w:val="26"/>
        </w:rPr>
        <w:t>Session 6: September 29-October 1</w:t>
      </w:r>
    </w:p>
    <w:p w14:paraId="0538E83A" w14:textId="77777777" w:rsidR="00A27123" w:rsidRPr="002C12E9" w:rsidRDefault="00A27123" w:rsidP="00EB312D">
      <w:pPr>
        <w:contextualSpacing/>
        <w:rPr>
          <w:rFonts w:asciiTheme="minorHAnsi" w:hAnsiTheme="minorHAnsi" w:cstheme="minorHAnsi"/>
          <w:color w:val="5B6770" w:themeColor="text2"/>
          <w:sz w:val="26"/>
          <w:szCs w:val="26"/>
        </w:rPr>
      </w:pPr>
    </w:p>
    <w:p w14:paraId="7331B024" w14:textId="4D08300D" w:rsidR="00F5183E" w:rsidRPr="00F445AF" w:rsidRDefault="008672C4">
      <w:pPr>
        <w:pStyle w:val="ListParagraph"/>
        <w:numPr>
          <w:ilvl w:val="0"/>
          <w:numId w:val="2"/>
        </w:numPr>
        <w:spacing w:after="0" w:line="240" w:lineRule="auto"/>
        <w:rPr>
          <w:rFonts w:asciiTheme="minorHAnsi" w:hAnsiTheme="minorHAnsi" w:cstheme="minorHAnsi"/>
          <w:b/>
          <w:color w:val="5B6770" w:themeColor="accent2"/>
          <w:sz w:val="26"/>
          <w:szCs w:val="26"/>
        </w:rPr>
      </w:pPr>
      <w:r w:rsidRPr="00F445AF">
        <w:rPr>
          <w:rFonts w:asciiTheme="minorHAnsi" w:hAnsiTheme="minorHAnsi" w:cstheme="minorHAnsi"/>
          <w:bCs/>
          <w:color w:val="5B6770" w:themeColor="accent2"/>
          <w:sz w:val="26"/>
          <w:szCs w:val="26"/>
        </w:rPr>
        <w:t>ERCOT Severe Weather Drill (incl. @ Seminar)</w:t>
      </w:r>
      <w:r w:rsidR="00F5183E" w:rsidRPr="00F445AF">
        <w:rPr>
          <w:rFonts w:asciiTheme="minorHAnsi" w:hAnsiTheme="minorHAnsi" w:cstheme="minorHAnsi"/>
          <w:b/>
          <w:color w:val="5B6770" w:themeColor="accent2"/>
          <w:sz w:val="26"/>
          <w:szCs w:val="26"/>
        </w:rPr>
        <w:t xml:space="preserve"> </w:t>
      </w:r>
      <w:r w:rsidR="00C51588" w:rsidRPr="00F445AF">
        <w:rPr>
          <w:rFonts w:asciiTheme="minorHAnsi" w:hAnsiTheme="minorHAnsi" w:cstheme="minorHAnsi"/>
          <w:b/>
          <w:color w:val="FFFFFF" w:themeColor="background1"/>
          <w:sz w:val="26"/>
          <w:szCs w:val="26"/>
          <w:highlight w:val="red"/>
        </w:rPr>
        <w:t>– SWDTF</w:t>
      </w:r>
      <w:r w:rsidR="00C51588" w:rsidRPr="00F445AF">
        <w:rPr>
          <w:rFonts w:asciiTheme="minorHAnsi" w:hAnsiTheme="minorHAnsi" w:cstheme="minorHAnsi"/>
          <w:b/>
          <w:color w:val="5B6770" w:themeColor="accent2"/>
          <w:sz w:val="26"/>
          <w:szCs w:val="26"/>
        </w:rPr>
        <w:t xml:space="preserve"> </w:t>
      </w:r>
    </w:p>
    <w:p w14:paraId="543F4253" w14:textId="7380DEB4" w:rsidR="00B41846" w:rsidRPr="00EB312D" w:rsidRDefault="008B48AF" w:rsidP="00EB312D">
      <w:pPr>
        <w:pStyle w:val="ListParagraph"/>
        <w:numPr>
          <w:ilvl w:val="1"/>
          <w:numId w:val="2"/>
        </w:numPr>
        <w:spacing w:after="0" w:line="240" w:lineRule="auto"/>
        <w:ind w:left="720"/>
        <w:rPr>
          <w:rFonts w:asciiTheme="minorHAnsi" w:hAnsiTheme="minorHAnsi" w:cstheme="minorHAnsi"/>
          <w:color w:val="FF0000"/>
          <w:sz w:val="26"/>
          <w:szCs w:val="26"/>
        </w:rPr>
      </w:pPr>
      <w:r w:rsidRPr="008B48AF">
        <w:rPr>
          <w:rFonts w:asciiTheme="minorHAnsi" w:hAnsiTheme="minorHAnsi" w:cstheme="minorHAnsi"/>
          <w:color w:val="FF0000"/>
          <w:sz w:val="26"/>
          <w:szCs w:val="26"/>
        </w:rPr>
        <w:t xml:space="preserve">Chair/Vice-Chair </w:t>
      </w:r>
      <w:r w:rsidR="00F445AF">
        <w:rPr>
          <w:rFonts w:asciiTheme="minorHAnsi" w:hAnsiTheme="minorHAnsi" w:cstheme="minorHAnsi"/>
          <w:color w:val="FF0000"/>
          <w:sz w:val="26"/>
          <w:szCs w:val="26"/>
        </w:rPr>
        <w:t>un</w:t>
      </w:r>
      <w:r w:rsidRPr="008B48AF">
        <w:rPr>
          <w:rFonts w:asciiTheme="minorHAnsi" w:hAnsiTheme="minorHAnsi" w:cstheme="minorHAnsi"/>
          <w:color w:val="FF0000"/>
          <w:sz w:val="26"/>
          <w:szCs w:val="26"/>
        </w:rPr>
        <w:t>name</w:t>
      </w:r>
      <w:r w:rsidR="00802195">
        <w:rPr>
          <w:rFonts w:asciiTheme="minorHAnsi" w:hAnsiTheme="minorHAnsi" w:cstheme="minorHAnsi"/>
          <w:color w:val="FF0000"/>
          <w:sz w:val="26"/>
          <w:szCs w:val="26"/>
        </w:rPr>
        <w:t>d</w:t>
      </w:r>
    </w:p>
    <w:p w14:paraId="4E0C937E" w14:textId="660284C0" w:rsidR="006A2BC5" w:rsidRDefault="006A2BC5" w:rsidP="00EB312D">
      <w:pPr>
        <w:rPr>
          <w:rFonts w:asciiTheme="minorHAnsi" w:hAnsiTheme="minorHAnsi" w:cstheme="minorHAnsi"/>
          <w:color w:val="FF0000"/>
          <w:sz w:val="26"/>
          <w:szCs w:val="26"/>
          <w:lang w:val="en"/>
        </w:rPr>
      </w:pPr>
    </w:p>
    <w:p w14:paraId="7CC2C896" w14:textId="77777777" w:rsidR="00B314E5" w:rsidRDefault="00B314E5" w:rsidP="00B314E5">
      <w:pPr>
        <w:contextualSpacing/>
        <w:rPr>
          <w:rFonts w:asciiTheme="minorHAnsi" w:hAnsiTheme="minorHAnsi" w:cstheme="minorHAnsi"/>
          <w:b/>
          <w:caps/>
          <w:color w:val="5B6770" w:themeColor="text2"/>
          <w:sz w:val="26"/>
          <w:szCs w:val="26"/>
          <w:u w:val="single"/>
          <w:lang w:val="en"/>
        </w:rPr>
      </w:pPr>
      <w:r w:rsidRPr="002C12E9">
        <w:rPr>
          <w:rFonts w:asciiTheme="minorHAnsi" w:hAnsiTheme="minorHAnsi" w:cstheme="minorHAnsi"/>
          <w:b/>
          <w:caps/>
          <w:color w:val="5B6770" w:themeColor="text2"/>
          <w:sz w:val="26"/>
          <w:szCs w:val="26"/>
          <w:u w:val="single"/>
          <w:lang w:val="en"/>
        </w:rPr>
        <w:t>New Business</w:t>
      </w:r>
    </w:p>
    <w:p w14:paraId="3736678C" w14:textId="7AD4A099" w:rsidR="00B314E5" w:rsidRPr="00EB312D" w:rsidRDefault="00B314E5" w:rsidP="00B314E5">
      <w:pPr>
        <w:rPr>
          <w:rFonts w:asciiTheme="minorHAnsi" w:hAnsiTheme="minorHAnsi" w:cstheme="minorHAnsi"/>
          <w:color w:val="FF0000"/>
          <w:sz w:val="26"/>
          <w:szCs w:val="26"/>
          <w:lang w:val="en"/>
        </w:rPr>
      </w:pPr>
      <w:r w:rsidRPr="00EB312D">
        <w:rPr>
          <w:rFonts w:asciiTheme="minorHAnsi" w:hAnsiTheme="minorHAnsi" w:cstheme="minorHAnsi"/>
          <w:i/>
          <w:color w:val="FF0000"/>
          <w:sz w:val="26"/>
          <w:szCs w:val="26"/>
          <w:lang w:val="en"/>
        </w:rPr>
        <w:t xml:space="preserve">Remember, once the OTWG revised scope is finalized as per ROS approval in </w:t>
      </w:r>
      <w:r>
        <w:rPr>
          <w:rFonts w:asciiTheme="minorHAnsi" w:hAnsiTheme="minorHAnsi" w:cstheme="minorHAnsi"/>
          <w:i/>
          <w:color w:val="FF0000"/>
          <w:sz w:val="26"/>
          <w:szCs w:val="26"/>
          <w:lang w:val="en"/>
        </w:rPr>
        <w:t>April</w:t>
      </w:r>
      <w:r w:rsidRPr="00EB312D">
        <w:rPr>
          <w:rFonts w:asciiTheme="minorHAnsi" w:hAnsiTheme="minorHAnsi" w:cstheme="minorHAnsi"/>
          <w:i/>
          <w:color w:val="FF0000"/>
          <w:sz w:val="26"/>
          <w:szCs w:val="26"/>
          <w:lang w:val="en"/>
        </w:rPr>
        <w:t>, new NDA’s will be required and the List Serve will cease.</w:t>
      </w:r>
    </w:p>
    <w:p w14:paraId="204B1DCB" w14:textId="77777777" w:rsidR="00B314E5" w:rsidRPr="00EB312D" w:rsidRDefault="00B314E5" w:rsidP="00EB312D">
      <w:pPr>
        <w:rPr>
          <w:rFonts w:asciiTheme="minorHAnsi" w:hAnsiTheme="minorHAnsi" w:cstheme="minorHAnsi"/>
          <w:color w:val="FF0000"/>
          <w:sz w:val="26"/>
          <w:szCs w:val="26"/>
          <w:lang w:val="en"/>
        </w:rPr>
      </w:pPr>
    </w:p>
    <w:p w14:paraId="53832BC1" w14:textId="77777777" w:rsidR="009526A5" w:rsidRPr="002C12E9" w:rsidRDefault="009526A5" w:rsidP="00EB312D">
      <w:pPr>
        <w:contextualSpacing/>
        <w:rPr>
          <w:rFonts w:asciiTheme="minorHAnsi" w:hAnsiTheme="minorHAnsi" w:cstheme="minorHAnsi"/>
          <w:b/>
          <w:caps/>
          <w:color w:val="5B6770" w:themeColor="text2"/>
          <w:sz w:val="26"/>
          <w:szCs w:val="26"/>
          <w:u w:val="single"/>
          <w:lang w:val="en"/>
        </w:rPr>
      </w:pPr>
      <w:r w:rsidRPr="002C12E9">
        <w:rPr>
          <w:rFonts w:asciiTheme="minorHAnsi" w:hAnsiTheme="minorHAnsi" w:cstheme="minorHAnsi"/>
          <w:b/>
          <w:caps/>
          <w:color w:val="5B6770" w:themeColor="text2"/>
          <w:sz w:val="26"/>
          <w:szCs w:val="26"/>
          <w:u w:val="single"/>
          <w:lang w:val="en"/>
        </w:rPr>
        <w:t>Adjourn</w:t>
      </w:r>
    </w:p>
    <w:p w14:paraId="6A3262ED" w14:textId="77777777" w:rsidR="003B62EA" w:rsidRPr="00E70F3D" w:rsidRDefault="003B62EA" w:rsidP="00EB312D">
      <w:pPr>
        <w:pStyle w:val="ListParagraph"/>
        <w:numPr>
          <w:ilvl w:val="0"/>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 xml:space="preserve">Next Meeting Dates </w:t>
      </w:r>
      <w:hyperlink r:id="rId14" w:history="1">
        <w:r w:rsidR="00AE591A" w:rsidRPr="00E70F3D">
          <w:rPr>
            <w:rStyle w:val="Hyperlink"/>
            <w:rFonts w:asciiTheme="minorHAnsi" w:hAnsiTheme="minorHAnsi" w:cstheme="minorHAnsi"/>
          </w:rPr>
          <w:t>http://www.ercot.com/committees/board/tac/ros/otwg/</w:t>
        </w:r>
      </w:hyperlink>
      <w:r w:rsidR="00C76195" w:rsidRPr="00E70F3D">
        <w:rPr>
          <w:rStyle w:val="Hyperlink"/>
          <w:rFonts w:asciiTheme="minorHAnsi" w:hAnsiTheme="minorHAnsi" w:cstheme="minorHAnsi"/>
          <w:u w:val="none"/>
        </w:rPr>
        <w:t xml:space="preserve"> </w:t>
      </w:r>
    </w:p>
    <w:p w14:paraId="14175EE5" w14:textId="77777777"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April</w:t>
      </w:r>
      <w:r w:rsidR="002C12E9" w:rsidRPr="00E70F3D">
        <w:rPr>
          <w:rFonts w:asciiTheme="minorHAnsi" w:hAnsiTheme="minorHAnsi" w:cstheme="minorHAnsi"/>
          <w:color w:val="5B6770" w:themeColor="text2"/>
          <w:lang w:val="en"/>
        </w:rPr>
        <w:t xml:space="preserve"> 9</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t>TCC 1, RM 25</w:t>
      </w:r>
      <w:r w:rsidR="00AD3095" w:rsidRPr="00E70F3D">
        <w:rPr>
          <w:rFonts w:asciiTheme="minorHAnsi" w:hAnsiTheme="minorHAnsi" w:cstheme="minorHAnsi"/>
          <w:color w:val="5B6770" w:themeColor="text2"/>
          <w:lang w:val="en"/>
        </w:rPr>
        <w:t>3</w:t>
      </w:r>
      <w:r w:rsidRPr="00E70F3D">
        <w:rPr>
          <w:rFonts w:asciiTheme="minorHAnsi" w:hAnsiTheme="minorHAnsi" w:cstheme="minorHAnsi"/>
          <w:color w:val="5B6770" w:themeColor="text2"/>
          <w:lang w:val="en"/>
        </w:rPr>
        <w:t xml:space="preserve"> / WebEx</w:t>
      </w:r>
    </w:p>
    <w:p w14:paraId="5FA02EF0" w14:textId="77777777"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May</w:t>
      </w:r>
      <w:r w:rsidR="002C12E9" w:rsidRPr="00E70F3D">
        <w:rPr>
          <w:rFonts w:asciiTheme="minorHAnsi" w:hAnsiTheme="minorHAnsi" w:cstheme="minorHAnsi"/>
          <w:color w:val="5B6770" w:themeColor="text2"/>
          <w:lang w:val="en"/>
        </w:rPr>
        <w:t xml:space="preserve"> 14</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t>TCC 1, RM 252 / WebEx</w:t>
      </w:r>
    </w:p>
    <w:p w14:paraId="1F358C6C" w14:textId="77777777"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June</w:t>
      </w:r>
      <w:r w:rsidR="002C12E9" w:rsidRPr="00E70F3D">
        <w:rPr>
          <w:rFonts w:asciiTheme="minorHAnsi" w:hAnsiTheme="minorHAnsi" w:cstheme="minorHAnsi"/>
          <w:color w:val="5B6770" w:themeColor="text2"/>
          <w:lang w:val="en"/>
        </w:rPr>
        <w:t xml:space="preserve"> 11</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t>TCC 1, RM 252 / WebEx</w:t>
      </w:r>
    </w:p>
    <w:p w14:paraId="6458DFE7" w14:textId="77777777"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July</w:t>
      </w:r>
      <w:r w:rsidR="002C12E9" w:rsidRPr="00E70F3D">
        <w:rPr>
          <w:rFonts w:asciiTheme="minorHAnsi" w:hAnsiTheme="minorHAnsi" w:cstheme="minorHAnsi"/>
          <w:color w:val="5B6770" w:themeColor="text2"/>
          <w:lang w:val="en"/>
        </w:rPr>
        <w:t xml:space="preserve"> 9</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t>TCC 1, RM 252 / WebEx</w:t>
      </w:r>
    </w:p>
    <w:p w14:paraId="4092847F" w14:textId="05696817"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August</w:t>
      </w:r>
      <w:r w:rsidR="002C12E9" w:rsidRPr="00E70F3D">
        <w:rPr>
          <w:rFonts w:asciiTheme="minorHAnsi" w:hAnsiTheme="minorHAnsi" w:cstheme="minorHAnsi"/>
          <w:color w:val="5B6770" w:themeColor="text2"/>
          <w:lang w:val="en"/>
        </w:rPr>
        <w:t xml:space="preserve"> 20</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r>
      <w:r w:rsid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(9am)</w:t>
      </w:r>
      <w:r w:rsidRPr="00E70F3D">
        <w:rPr>
          <w:rFonts w:asciiTheme="minorHAnsi" w:hAnsiTheme="minorHAnsi" w:cstheme="minorHAnsi"/>
          <w:color w:val="5B6770" w:themeColor="text2"/>
          <w:lang w:val="en"/>
        </w:rPr>
        <w:tab/>
        <w:t>TCC 1, RM 252 / WebEx</w:t>
      </w:r>
    </w:p>
    <w:p w14:paraId="4FF1E556" w14:textId="5EA122AE"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September</w:t>
      </w:r>
      <w:r w:rsidR="002C12E9" w:rsidRPr="00E70F3D">
        <w:rPr>
          <w:rFonts w:asciiTheme="minorHAnsi" w:hAnsiTheme="minorHAnsi" w:cstheme="minorHAnsi"/>
          <w:color w:val="5B6770" w:themeColor="text2"/>
          <w:lang w:val="en"/>
        </w:rPr>
        <w:t xml:space="preserve"> 10</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t xml:space="preserve">TCC 1, RM 252 / </w:t>
      </w:r>
      <w:proofErr w:type="gramStart"/>
      <w:r w:rsidRPr="00E70F3D">
        <w:rPr>
          <w:rFonts w:asciiTheme="minorHAnsi" w:hAnsiTheme="minorHAnsi" w:cstheme="minorHAnsi"/>
          <w:color w:val="5B6770" w:themeColor="text2"/>
          <w:lang w:val="en"/>
        </w:rPr>
        <w:t>WebEx</w:t>
      </w:r>
      <w:r w:rsidR="008E4271" w:rsidRPr="00E70F3D">
        <w:rPr>
          <w:rFonts w:asciiTheme="minorHAnsi" w:hAnsiTheme="minorHAnsi" w:cstheme="minorHAnsi"/>
          <w:color w:val="5B6770" w:themeColor="text2"/>
          <w:lang w:val="en"/>
        </w:rPr>
        <w:t xml:space="preserve">  </w:t>
      </w:r>
      <w:r w:rsidR="008E4271" w:rsidRPr="00E70F3D">
        <w:rPr>
          <w:rFonts w:asciiTheme="minorHAnsi" w:hAnsiTheme="minorHAnsi" w:cstheme="minorHAnsi"/>
          <w:color w:val="FF0000"/>
          <w:lang w:val="en"/>
        </w:rPr>
        <w:t>(</w:t>
      </w:r>
      <w:proofErr w:type="gramEnd"/>
      <w:r w:rsidR="008E4271" w:rsidRPr="00E70F3D">
        <w:rPr>
          <w:rFonts w:asciiTheme="minorHAnsi" w:hAnsiTheme="minorHAnsi" w:cstheme="minorHAnsi"/>
          <w:color w:val="FF0000"/>
          <w:lang w:val="en"/>
        </w:rPr>
        <w:t>?)</w:t>
      </w:r>
    </w:p>
    <w:p w14:paraId="0DF7EEFC" w14:textId="37CAED9B"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October</w:t>
      </w:r>
      <w:r w:rsidR="002C12E9" w:rsidRPr="00E70F3D">
        <w:rPr>
          <w:rFonts w:asciiTheme="minorHAnsi" w:hAnsiTheme="minorHAnsi" w:cstheme="minorHAnsi"/>
          <w:color w:val="5B6770" w:themeColor="text2"/>
          <w:lang w:val="en"/>
        </w:rPr>
        <w:t xml:space="preserve"> 8</w:t>
      </w:r>
      <w:r w:rsidR="002C12E9"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r>
      <w:r w:rsid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(9am)</w:t>
      </w:r>
      <w:r w:rsidRPr="00E70F3D">
        <w:rPr>
          <w:rFonts w:asciiTheme="minorHAnsi" w:hAnsiTheme="minorHAnsi" w:cstheme="minorHAnsi"/>
          <w:color w:val="5B6770" w:themeColor="text2"/>
          <w:lang w:val="en"/>
        </w:rPr>
        <w:tab/>
        <w:t>TCC 1, RM 252 / WebEx</w:t>
      </w:r>
    </w:p>
    <w:p w14:paraId="7B97EBBF" w14:textId="77777777" w:rsidR="00B41846" w:rsidRPr="00E70F3D" w:rsidRDefault="00B41846">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November</w:t>
      </w:r>
      <w:r w:rsidR="002C12E9" w:rsidRPr="00E70F3D">
        <w:rPr>
          <w:rFonts w:asciiTheme="minorHAnsi" w:hAnsiTheme="minorHAnsi" w:cstheme="minorHAnsi"/>
          <w:color w:val="5B6770" w:themeColor="text2"/>
          <w:lang w:val="en"/>
        </w:rPr>
        <w:t xml:space="preserve"> 12</w:t>
      </w:r>
      <w:r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ab/>
        <w:t>(9am)</w:t>
      </w:r>
      <w:r w:rsidRPr="00E70F3D">
        <w:rPr>
          <w:rFonts w:asciiTheme="minorHAnsi" w:hAnsiTheme="minorHAnsi" w:cstheme="minorHAnsi"/>
          <w:color w:val="5B6770" w:themeColor="text2"/>
          <w:lang w:val="en"/>
        </w:rPr>
        <w:tab/>
        <w:t>TCC 1, RM 252 / WebEx</w:t>
      </w:r>
    </w:p>
    <w:p w14:paraId="0E3BF30E" w14:textId="77777777" w:rsidR="001C0BCA" w:rsidRPr="00E70F3D" w:rsidRDefault="003B62EA">
      <w:pPr>
        <w:pStyle w:val="ListParagraph"/>
        <w:numPr>
          <w:ilvl w:val="1"/>
          <w:numId w:val="2"/>
        </w:numPr>
        <w:spacing w:after="0" w:line="240" w:lineRule="auto"/>
        <w:rPr>
          <w:rFonts w:asciiTheme="minorHAnsi" w:hAnsiTheme="minorHAnsi" w:cstheme="minorHAnsi"/>
          <w:color w:val="5B6770" w:themeColor="text2"/>
          <w:lang w:val="en"/>
        </w:rPr>
      </w:pPr>
      <w:r w:rsidRPr="00E70F3D">
        <w:rPr>
          <w:rFonts w:asciiTheme="minorHAnsi" w:hAnsiTheme="minorHAnsi" w:cstheme="minorHAnsi"/>
          <w:color w:val="5B6770" w:themeColor="text2"/>
          <w:lang w:val="en"/>
        </w:rPr>
        <w:t>December</w:t>
      </w:r>
      <w:r w:rsidR="002C12E9" w:rsidRPr="00E70F3D">
        <w:rPr>
          <w:rFonts w:asciiTheme="minorHAnsi" w:hAnsiTheme="minorHAnsi" w:cstheme="minorHAnsi"/>
          <w:color w:val="5B6770" w:themeColor="text2"/>
          <w:lang w:val="en"/>
        </w:rPr>
        <w:t xml:space="preserve"> </w:t>
      </w:r>
      <w:r w:rsidR="00AD3095" w:rsidRPr="00E70F3D">
        <w:rPr>
          <w:rFonts w:asciiTheme="minorHAnsi" w:hAnsiTheme="minorHAnsi" w:cstheme="minorHAnsi"/>
          <w:color w:val="5B6770" w:themeColor="text2"/>
          <w:lang w:val="en"/>
        </w:rPr>
        <w:t>3</w:t>
      </w:r>
      <w:r w:rsidR="00B41846" w:rsidRPr="00E70F3D">
        <w:rPr>
          <w:rFonts w:asciiTheme="minorHAnsi" w:hAnsiTheme="minorHAnsi" w:cstheme="minorHAnsi"/>
          <w:color w:val="5B6770" w:themeColor="text2"/>
          <w:lang w:val="en"/>
        </w:rPr>
        <w:tab/>
      </w:r>
      <w:r w:rsidR="00B41846" w:rsidRPr="00E70F3D">
        <w:rPr>
          <w:rFonts w:asciiTheme="minorHAnsi" w:hAnsiTheme="minorHAnsi" w:cstheme="minorHAnsi"/>
          <w:color w:val="5B6770" w:themeColor="text2"/>
          <w:lang w:val="en"/>
        </w:rPr>
        <w:tab/>
      </w:r>
      <w:r w:rsidRPr="00E70F3D">
        <w:rPr>
          <w:rFonts w:asciiTheme="minorHAnsi" w:hAnsiTheme="minorHAnsi" w:cstheme="minorHAnsi"/>
          <w:color w:val="5B6770" w:themeColor="text2"/>
          <w:lang w:val="en"/>
        </w:rPr>
        <w:t>(9am)</w:t>
      </w:r>
      <w:r w:rsidRPr="00E70F3D">
        <w:rPr>
          <w:rFonts w:asciiTheme="minorHAnsi" w:hAnsiTheme="minorHAnsi" w:cstheme="minorHAnsi"/>
          <w:color w:val="5B6770" w:themeColor="text2"/>
          <w:lang w:val="en"/>
        </w:rPr>
        <w:tab/>
        <w:t>TCC 1, RM 252 / WebEx</w:t>
      </w:r>
    </w:p>
    <w:sectPr w:rsidR="001C0BCA" w:rsidRPr="00E70F3D" w:rsidSect="00AD1D5C">
      <w:footerReference w:type="default" r:id="rId15"/>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362CA" w14:textId="77777777" w:rsidR="00B50549" w:rsidRDefault="00B50549" w:rsidP="00DB164A">
      <w:r>
        <w:separator/>
      </w:r>
    </w:p>
  </w:endnote>
  <w:endnote w:type="continuationSeparator" w:id="0">
    <w:p w14:paraId="477430FE" w14:textId="77777777" w:rsidR="00B50549" w:rsidRDefault="00B50549"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D3231"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0E3886A6" wp14:editId="29923FC2">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FE144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25736" w14:textId="77777777" w:rsidR="00B50549" w:rsidRDefault="00B50549" w:rsidP="00DB164A">
      <w:r>
        <w:separator/>
      </w:r>
    </w:p>
  </w:footnote>
  <w:footnote w:type="continuationSeparator" w:id="0">
    <w:p w14:paraId="749C2292" w14:textId="77777777" w:rsidR="00B50549" w:rsidRDefault="00B50549"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bullet2"/>
      </v:shape>
    </w:pict>
  </w:numPicBullet>
  <w:numPicBullet w:numPicBulletId="1">
    <w:pict>
      <v:shape id="_x0000_i1027" type="#_x0000_t75" style="width:11.35pt;height:11.35pt" o:bullet="t">
        <v:imagedata r:id="rId2" o:title="bullet3"/>
      </v:shape>
    </w:pict>
  </w:numPicBullet>
  <w:numPicBullet w:numPicBulletId="2">
    <w:pict>
      <v:shape id="_x0000_i1028" type="#_x0000_t75" style="width:136.4pt;height:43.2pt" o:bullet="t">
        <v:imagedata r:id="rId3" o:title="ERCOT Swoosh - White 3x1"/>
      </v:shape>
    </w:pict>
  </w:numPicBullet>
  <w:abstractNum w:abstractNumId="0" w15:restartNumberingAfterBreak="0">
    <w:nsid w:val="00CE12E3"/>
    <w:multiLevelType w:val="hybridMultilevel"/>
    <w:tmpl w:val="863659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B3009"/>
    <w:multiLevelType w:val="hybridMultilevel"/>
    <w:tmpl w:val="238C0A4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49419E"/>
    <w:multiLevelType w:val="hybridMultilevel"/>
    <w:tmpl w:val="358CCA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F29FA"/>
    <w:multiLevelType w:val="hybridMultilevel"/>
    <w:tmpl w:val="341EB85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770FC"/>
    <w:multiLevelType w:val="hybridMultilevel"/>
    <w:tmpl w:val="A40E35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B41E60"/>
    <w:multiLevelType w:val="hybridMultilevel"/>
    <w:tmpl w:val="08F4C9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80D24"/>
    <w:multiLevelType w:val="hybridMultilevel"/>
    <w:tmpl w:val="91BEB0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32477"/>
    <w:multiLevelType w:val="hybridMultilevel"/>
    <w:tmpl w:val="42368F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706D82"/>
    <w:multiLevelType w:val="hybridMultilevel"/>
    <w:tmpl w:val="E3526B5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171D65"/>
    <w:multiLevelType w:val="hybridMultilevel"/>
    <w:tmpl w:val="B1DE1F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2430"/>
        </w:tabs>
        <w:ind w:left="2430" w:hanging="360"/>
      </w:pPr>
      <w:rPr>
        <w:rFonts w:ascii="Arial" w:hAnsi="Arial" w:hint="default"/>
      </w:rPr>
    </w:lvl>
    <w:lvl w:ilvl="2">
      <w:start w:val="1"/>
      <w:numFmt w:val="bullet"/>
      <w:lvlText w:val=""/>
      <w:lvlPicBulletId w:val="1"/>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2"/>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11" w15:restartNumberingAfterBreak="0">
    <w:nsid w:val="56832735"/>
    <w:multiLevelType w:val="hybridMultilevel"/>
    <w:tmpl w:val="C4022E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777273"/>
    <w:multiLevelType w:val="hybridMultilevel"/>
    <w:tmpl w:val="F2148A2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77175C"/>
    <w:multiLevelType w:val="hybridMultilevel"/>
    <w:tmpl w:val="CDE43D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16670F"/>
    <w:multiLevelType w:val="hybridMultilevel"/>
    <w:tmpl w:val="F88473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E24B0"/>
    <w:multiLevelType w:val="hybridMultilevel"/>
    <w:tmpl w:val="4568144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AD2FE1"/>
    <w:multiLevelType w:val="hybridMultilevel"/>
    <w:tmpl w:val="022831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91EB5"/>
    <w:multiLevelType w:val="hybridMultilevel"/>
    <w:tmpl w:val="60D423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A1BFC"/>
    <w:multiLevelType w:val="hybridMultilevel"/>
    <w:tmpl w:val="63424EE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2809A7"/>
    <w:multiLevelType w:val="hybridMultilevel"/>
    <w:tmpl w:val="052CB360"/>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3"/>
  </w:num>
  <w:num w:numId="4">
    <w:abstractNumId w:val="1"/>
  </w:num>
  <w:num w:numId="5">
    <w:abstractNumId w:val="18"/>
  </w:num>
  <w:num w:numId="6">
    <w:abstractNumId w:val="4"/>
  </w:num>
  <w:num w:numId="7">
    <w:abstractNumId w:val="5"/>
  </w:num>
  <w:num w:numId="8">
    <w:abstractNumId w:val="15"/>
  </w:num>
  <w:num w:numId="9">
    <w:abstractNumId w:val="16"/>
  </w:num>
  <w:num w:numId="10">
    <w:abstractNumId w:val="6"/>
  </w:num>
  <w:num w:numId="11">
    <w:abstractNumId w:val="2"/>
  </w:num>
  <w:num w:numId="12">
    <w:abstractNumId w:val="9"/>
  </w:num>
  <w:num w:numId="13">
    <w:abstractNumId w:val="17"/>
  </w:num>
  <w:num w:numId="14">
    <w:abstractNumId w:val="19"/>
  </w:num>
  <w:num w:numId="15">
    <w:abstractNumId w:val="12"/>
  </w:num>
  <w:num w:numId="16">
    <w:abstractNumId w:val="0"/>
  </w:num>
  <w:num w:numId="17">
    <w:abstractNumId w:val="14"/>
  </w:num>
  <w:num w:numId="18">
    <w:abstractNumId w:val="11"/>
  </w:num>
  <w:num w:numId="19">
    <w:abstractNumId w:val="8"/>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31144"/>
    <w:rsid w:val="00033FB6"/>
    <w:rsid w:val="00036797"/>
    <w:rsid w:val="000370AA"/>
    <w:rsid w:val="000430F9"/>
    <w:rsid w:val="00043878"/>
    <w:rsid w:val="00050887"/>
    <w:rsid w:val="00052AFF"/>
    <w:rsid w:val="00053308"/>
    <w:rsid w:val="00054050"/>
    <w:rsid w:val="000545DE"/>
    <w:rsid w:val="00056238"/>
    <w:rsid w:val="000642EF"/>
    <w:rsid w:val="00064A87"/>
    <w:rsid w:val="000678D1"/>
    <w:rsid w:val="00082D95"/>
    <w:rsid w:val="0008769F"/>
    <w:rsid w:val="0009267F"/>
    <w:rsid w:val="00096BA1"/>
    <w:rsid w:val="000A33C7"/>
    <w:rsid w:val="000A6599"/>
    <w:rsid w:val="000A6E80"/>
    <w:rsid w:val="000B26BC"/>
    <w:rsid w:val="000B2C62"/>
    <w:rsid w:val="000B376F"/>
    <w:rsid w:val="000B4243"/>
    <w:rsid w:val="000B7595"/>
    <w:rsid w:val="000C0E69"/>
    <w:rsid w:val="000C3D40"/>
    <w:rsid w:val="000C4969"/>
    <w:rsid w:val="000C599B"/>
    <w:rsid w:val="000C6B83"/>
    <w:rsid w:val="000D3642"/>
    <w:rsid w:val="000D5DB5"/>
    <w:rsid w:val="000E1EAD"/>
    <w:rsid w:val="000E5498"/>
    <w:rsid w:val="000E5F0F"/>
    <w:rsid w:val="000E768A"/>
    <w:rsid w:val="000F309C"/>
    <w:rsid w:val="000F577F"/>
    <w:rsid w:val="000F7A00"/>
    <w:rsid w:val="000F7DE3"/>
    <w:rsid w:val="000F7E5E"/>
    <w:rsid w:val="00100A19"/>
    <w:rsid w:val="00104C31"/>
    <w:rsid w:val="00106A83"/>
    <w:rsid w:val="0011176B"/>
    <w:rsid w:val="00113074"/>
    <w:rsid w:val="00116DE8"/>
    <w:rsid w:val="00117D5D"/>
    <w:rsid w:val="00120A65"/>
    <w:rsid w:val="00122D66"/>
    <w:rsid w:val="00131E08"/>
    <w:rsid w:val="0014322B"/>
    <w:rsid w:val="00143BD6"/>
    <w:rsid w:val="00143DA8"/>
    <w:rsid w:val="00147215"/>
    <w:rsid w:val="00147AE1"/>
    <w:rsid w:val="00155848"/>
    <w:rsid w:val="00160B6A"/>
    <w:rsid w:val="001661CE"/>
    <w:rsid w:val="001721D3"/>
    <w:rsid w:val="0017301F"/>
    <w:rsid w:val="00173AC6"/>
    <w:rsid w:val="00181DB5"/>
    <w:rsid w:val="00187423"/>
    <w:rsid w:val="00190C27"/>
    <w:rsid w:val="00190EC2"/>
    <w:rsid w:val="00191496"/>
    <w:rsid w:val="0019286C"/>
    <w:rsid w:val="00197437"/>
    <w:rsid w:val="001A06E1"/>
    <w:rsid w:val="001A1469"/>
    <w:rsid w:val="001A20AF"/>
    <w:rsid w:val="001A23D2"/>
    <w:rsid w:val="001A4222"/>
    <w:rsid w:val="001A5604"/>
    <w:rsid w:val="001B0B99"/>
    <w:rsid w:val="001C0BCA"/>
    <w:rsid w:val="001C2C8D"/>
    <w:rsid w:val="001C3037"/>
    <w:rsid w:val="001C712F"/>
    <w:rsid w:val="001D48D1"/>
    <w:rsid w:val="001E18A6"/>
    <w:rsid w:val="001E19AA"/>
    <w:rsid w:val="001E2393"/>
    <w:rsid w:val="001E5BEE"/>
    <w:rsid w:val="001E6DFA"/>
    <w:rsid w:val="001F13ED"/>
    <w:rsid w:val="001F1FFF"/>
    <w:rsid w:val="001F61BD"/>
    <w:rsid w:val="00211094"/>
    <w:rsid w:val="002317D6"/>
    <w:rsid w:val="00232728"/>
    <w:rsid w:val="00240309"/>
    <w:rsid w:val="00241959"/>
    <w:rsid w:val="00241C34"/>
    <w:rsid w:val="0025159F"/>
    <w:rsid w:val="00252998"/>
    <w:rsid w:val="002536F6"/>
    <w:rsid w:val="002549A3"/>
    <w:rsid w:val="00254B77"/>
    <w:rsid w:val="00260044"/>
    <w:rsid w:val="002611A9"/>
    <w:rsid w:val="00261252"/>
    <w:rsid w:val="00264B2B"/>
    <w:rsid w:val="002660E7"/>
    <w:rsid w:val="00266437"/>
    <w:rsid w:val="00267921"/>
    <w:rsid w:val="00273397"/>
    <w:rsid w:val="00286930"/>
    <w:rsid w:val="002A1F33"/>
    <w:rsid w:val="002A33DA"/>
    <w:rsid w:val="002A3FA8"/>
    <w:rsid w:val="002A6872"/>
    <w:rsid w:val="002B062F"/>
    <w:rsid w:val="002B0D1F"/>
    <w:rsid w:val="002B2DCD"/>
    <w:rsid w:val="002B3849"/>
    <w:rsid w:val="002B3BE0"/>
    <w:rsid w:val="002B4132"/>
    <w:rsid w:val="002B4523"/>
    <w:rsid w:val="002B51B0"/>
    <w:rsid w:val="002B551C"/>
    <w:rsid w:val="002B7238"/>
    <w:rsid w:val="002C0C1E"/>
    <w:rsid w:val="002C12E9"/>
    <w:rsid w:val="002C1475"/>
    <w:rsid w:val="002C43FE"/>
    <w:rsid w:val="002D19F8"/>
    <w:rsid w:val="002D21A2"/>
    <w:rsid w:val="002E22DB"/>
    <w:rsid w:val="002E531F"/>
    <w:rsid w:val="002E7094"/>
    <w:rsid w:val="002F397F"/>
    <w:rsid w:val="002F5063"/>
    <w:rsid w:val="002F51C1"/>
    <w:rsid w:val="002F6759"/>
    <w:rsid w:val="00302DF9"/>
    <w:rsid w:val="003040EA"/>
    <w:rsid w:val="0030641A"/>
    <w:rsid w:val="00306E88"/>
    <w:rsid w:val="00312ADB"/>
    <w:rsid w:val="00315A93"/>
    <w:rsid w:val="00316D5D"/>
    <w:rsid w:val="003207CC"/>
    <w:rsid w:val="00322053"/>
    <w:rsid w:val="00325D6D"/>
    <w:rsid w:val="00334748"/>
    <w:rsid w:val="00334F15"/>
    <w:rsid w:val="00336570"/>
    <w:rsid w:val="00340E7C"/>
    <w:rsid w:val="00345AB8"/>
    <w:rsid w:val="00347840"/>
    <w:rsid w:val="00350942"/>
    <w:rsid w:val="00356D0C"/>
    <w:rsid w:val="00357EFD"/>
    <w:rsid w:val="00361B74"/>
    <w:rsid w:val="00362CDF"/>
    <w:rsid w:val="003640D2"/>
    <w:rsid w:val="003666B2"/>
    <w:rsid w:val="00373645"/>
    <w:rsid w:val="00376AA7"/>
    <w:rsid w:val="00380091"/>
    <w:rsid w:val="00380E1A"/>
    <w:rsid w:val="00381424"/>
    <w:rsid w:val="00381478"/>
    <w:rsid w:val="0038592D"/>
    <w:rsid w:val="003A170E"/>
    <w:rsid w:val="003A27B6"/>
    <w:rsid w:val="003A5CA9"/>
    <w:rsid w:val="003A64B7"/>
    <w:rsid w:val="003A6664"/>
    <w:rsid w:val="003B51C1"/>
    <w:rsid w:val="003B62EA"/>
    <w:rsid w:val="003B6857"/>
    <w:rsid w:val="003B6CE1"/>
    <w:rsid w:val="003B7B74"/>
    <w:rsid w:val="003C25E9"/>
    <w:rsid w:val="003C3BD2"/>
    <w:rsid w:val="003E23F7"/>
    <w:rsid w:val="003E262A"/>
    <w:rsid w:val="003E35DD"/>
    <w:rsid w:val="003E6F76"/>
    <w:rsid w:val="003F1397"/>
    <w:rsid w:val="003F26BE"/>
    <w:rsid w:val="003F2713"/>
    <w:rsid w:val="003F3BF2"/>
    <w:rsid w:val="003F3C9A"/>
    <w:rsid w:val="003F737A"/>
    <w:rsid w:val="004019DB"/>
    <w:rsid w:val="004019EA"/>
    <w:rsid w:val="00407372"/>
    <w:rsid w:val="00412E48"/>
    <w:rsid w:val="00415CC0"/>
    <w:rsid w:val="00424A72"/>
    <w:rsid w:val="00424F77"/>
    <w:rsid w:val="0043147E"/>
    <w:rsid w:val="0043233D"/>
    <w:rsid w:val="00432803"/>
    <w:rsid w:val="00434254"/>
    <w:rsid w:val="004345FB"/>
    <w:rsid w:val="00434E5C"/>
    <w:rsid w:val="00435D3F"/>
    <w:rsid w:val="00435F66"/>
    <w:rsid w:val="00442E23"/>
    <w:rsid w:val="004446F8"/>
    <w:rsid w:val="00447308"/>
    <w:rsid w:val="00453D4D"/>
    <w:rsid w:val="0046007D"/>
    <w:rsid w:val="00465830"/>
    <w:rsid w:val="0046650B"/>
    <w:rsid w:val="00467FEE"/>
    <w:rsid w:val="004814B0"/>
    <w:rsid w:val="00484896"/>
    <w:rsid w:val="00490902"/>
    <w:rsid w:val="004914BD"/>
    <w:rsid w:val="00493859"/>
    <w:rsid w:val="004940E1"/>
    <w:rsid w:val="004944CA"/>
    <w:rsid w:val="004A0FB3"/>
    <w:rsid w:val="004A3249"/>
    <w:rsid w:val="004A6205"/>
    <w:rsid w:val="004B0E50"/>
    <w:rsid w:val="004B2FA1"/>
    <w:rsid w:val="004B413A"/>
    <w:rsid w:val="004C1CCE"/>
    <w:rsid w:val="004C2372"/>
    <w:rsid w:val="004C249F"/>
    <w:rsid w:val="004C2C10"/>
    <w:rsid w:val="004C435C"/>
    <w:rsid w:val="004C4951"/>
    <w:rsid w:val="004C4C3D"/>
    <w:rsid w:val="004D2F24"/>
    <w:rsid w:val="004D6300"/>
    <w:rsid w:val="004E5D1E"/>
    <w:rsid w:val="004E7814"/>
    <w:rsid w:val="004F09B5"/>
    <w:rsid w:val="004F3AA4"/>
    <w:rsid w:val="004F4445"/>
    <w:rsid w:val="004F581C"/>
    <w:rsid w:val="004F6FE6"/>
    <w:rsid w:val="004F76DD"/>
    <w:rsid w:val="00500594"/>
    <w:rsid w:val="0050156B"/>
    <w:rsid w:val="00502125"/>
    <w:rsid w:val="00502ABB"/>
    <w:rsid w:val="00506068"/>
    <w:rsid w:val="00511305"/>
    <w:rsid w:val="005117A8"/>
    <w:rsid w:val="005117B2"/>
    <w:rsid w:val="00512443"/>
    <w:rsid w:val="00517C44"/>
    <w:rsid w:val="00524F29"/>
    <w:rsid w:val="00525685"/>
    <w:rsid w:val="00530BEE"/>
    <w:rsid w:val="005328F5"/>
    <w:rsid w:val="00533648"/>
    <w:rsid w:val="005358B3"/>
    <w:rsid w:val="00541BFE"/>
    <w:rsid w:val="005449AF"/>
    <w:rsid w:val="0054539B"/>
    <w:rsid w:val="005464EA"/>
    <w:rsid w:val="00547E50"/>
    <w:rsid w:val="00551D45"/>
    <w:rsid w:val="005628A6"/>
    <w:rsid w:val="00565CB9"/>
    <w:rsid w:val="00572FED"/>
    <w:rsid w:val="00574D19"/>
    <w:rsid w:val="00580D19"/>
    <w:rsid w:val="00582ABA"/>
    <w:rsid w:val="005831CA"/>
    <w:rsid w:val="00583F3F"/>
    <w:rsid w:val="005856CB"/>
    <w:rsid w:val="005926DA"/>
    <w:rsid w:val="0059410E"/>
    <w:rsid w:val="00594596"/>
    <w:rsid w:val="005A033E"/>
    <w:rsid w:val="005A05D0"/>
    <w:rsid w:val="005A1536"/>
    <w:rsid w:val="005A1C3C"/>
    <w:rsid w:val="005A7013"/>
    <w:rsid w:val="005B74A2"/>
    <w:rsid w:val="005D4378"/>
    <w:rsid w:val="005D49D6"/>
    <w:rsid w:val="005D6787"/>
    <w:rsid w:val="005E6734"/>
    <w:rsid w:val="005F2FAD"/>
    <w:rsid w:val="005F30C6"/>
    <w:rsid w:val="005F475F"/>
    <w:rsid w:val="00603B15"/>
    <w:rsid w:val="00606983"/>
    <w:rsid w:val="006071B5"/>
    <w:rsid w:val="00607B5F"/>
    <w:rsid w:val="00607C15"/>
    <w:rsid w:val="006174E9"/>
    <w:rsid w:val="00627B5E"/>
    <w:rsid w:val="00630955"/>
    <w:rsid w:val="006379F6"/>
    <w:rsid w:val="00645B11"/>
    <w:rsid w:val="00646424"/>
    <w:rsid w:val="00653427"/>
    <w:rsid w:val="00654674"/>
    <w:rsid w:val="00654FD7"/>
    <w:rsid w:val="0066556F"/>
    <w:rsid w:val="00666CA6"/>
    <w:rsid w:val="0067378C"/>
    <w:rsid w:val="00675D7A"/>
    <w:rsid w:val="00680F5E"/>
    <w:rsid w:val="00681759"/>
    <w:rsid w:val="006903F6"/>
    <w:rsid w:val="0069065B"/>
    <w:rsid w:val="00693587"/>
    <w:rsid w:val="00697273"/>
    <w:rsid w:val="006A0285"/>
    <w:rsid w:val="006A071F"/>
    <w:rsid w:val="006A1848"/>
    <w:rsid w:val="006A2BC5"/>
    <w:rsid w:val="006B0E57"/>
    <w:rsid w:val="006B253F"/>
    <w:rsid w:val="006B27C3"/>
    <w:rsid w:val="006B3E12"/>
    <w:rsid w:val="006C1CDB"/>
    <w:rsid w:val="006C20D2"/>
    <w:rsid w:val="006C23E0"/>
    <w:rsid w:val="006C6BA6"/>
    <w:rsid w:val="006D3D62"/>
    <w:rsid w:val="006D4F47"/>
    <w:rsid w:val="006D6471"/>
    <w:rsid w:val="006E2E5D"/>
    <w:rsid w:val="006E3282"/>
    <w:rsid w:val="006E4006"/>
    <w:rsid w:val="006F2290"/>
    <w:rsid w:val="006F3977"/>
    <w:rsid w:val="006F51FA"/>
    <w:rsid w:val="006F66E0"/>
    <w:rsid w:val="006F67A0"/>
    <w:rsid w:val="006F6D29"/>
    <w:rsid w:val="006F776F"/>
    <w:rsid w:val="007003AB"/>
    <w:rsid w:val="00702CEC"/>
    <w:rsid w:val="007037EC"/>
    <w:rsid w:val="00706C8E"/>
    <w:rsid w:val="007153AC"/>
    <w:rsid w:val="00720AF8"/>
    <w:rsid w:val="00721E62"/>
    <w:rsid w:val="00723890"/>
    <w:rsid w:val="007247D8"/>
    <w:rsid w:val="00731F16"/>
    <w:rsid w:val="007325D0"/>
    <w:rsid w:val="00733738"/>
    <w:rsid w:val="0073386F"/>
    <w:rsid w:val="007346F3"/>
    <w:rsid w:val="00740D26"/>
    <w:rsid w:val="00741352"/>
    <w:rsid w:val="007416A0"/>
    <w:rsid w:val="00744F61"/>
    <w:rsid w:val="00750733"/>
    <w:rsid w:val="00752309"/>
    <w:rsid w:val="0075605E"/>
    <w:rsid w:val="007614C5"/>
    <w:rsid w:val="00761B6E"/>
    <w:rsid w:val="00764273"/>
    <w:rsid w:val="00764924"/>
    <w:rsid w:val="00764E2B"/>
    <w:rsid w:val="0076565D"/>
    <w:rsid w:val="0077115B"/>
    <w:rsid w:val="00773989"/>
    <w:rsid w:val="0077511A"/>
    <w:rsid w:val="00781618"/>
    <w:rsid w:val="007822C6"/>
    <w:rsid w:val="007906CC"/>
    <w:rsid w:val="0079429E"/>
    <w:rsid w:val="007A6797"/>
    <w:rsid w:val="007A7609"/>
    <w:rsid w:val="007B14E8"/>
    <w:rsid w:val="007B1C21"/>
    <w:rsid w:val="007B2C74"/>
    <w:rsid w:val="007B2F8E"/>
    <w:rsid w:val="007B4A9B"/>
    <w:rsid w:val="007B61AF"/>
    <w:rsid w:val="007B6A63"/>
    <w:rsid w:val="007C3863"/>
    <w:rsid w:val="007C4A7B"/>
    <w:rsid w:val="007C559C"/>
    <w:rsid w:val="007C5FF9"/>
    <w:rsid w:val="007C7F49"/>
    <w:rsid w:val="007D365A"/>
    <w:rsid w:val="007D4B35"/>
    <w:rsid w:val="007D7FDC"/>
    <w:rsid w:val="007E0078"/>
    <w:rsid w:val="007E27B9"/>
    <w:rsid w:val="007E4682"/>
    <w:rsid w:val="007E618A"/>
    <w:rsid w:val="007E7B28"/>
    <w:rsid w:val="007F4A96"/>
    <w:rsid w:val="007F5723"/>
    <w:rsid w:val="007F6268"/>
    <w:rsid w:val="008008F0"/>
    <w:rsid w:val="00800A68"/>
    <w:rsid w:val="00802195"/>
    <w:rsid w:val="00803B03"/>
    <w:rsid w:val="00805B12"/>
    <w:rsid w:val="0080764D"/>
    <w:rsid w:val="00812C59"/>
    <w:rsid w:val="00812EB9"/>
    <w:rsid w:val="008135D2"/>
    <w:rsid w:val="00816F7D"/>
    <w:rsid w:val="0081727A"/>
    <w:rsid w:val="00823DF6"/>
    <w:rsid w:val="008312FB"/>
    <w:rsid w:val="0083234F"/>
    <w:rsid w:val="00833C1D"/>
    <w:rsid w:val="008425F0"/>
    <w:rsid w:val="008433EA"/>
    <w:rsid w:val="00844A9F"/>
    <w:rsid w:val="00852504"/>
    <w:rsid w:val="008570E5"/>
    <w:rsid w:val="00861294"/>
    <w:rsid w:val="0086287D"/>
    <w:rsid w:val="00862922"/>
    <w:rsid w:val="00866FBD"/>
    <w:rsid w:val="008672C4"/>
    <w:rsid w:val="00867D97"/>
    <w:rsid w:val="00875F91"/>
    <w:rsid w:val="0087605D"/>
    <w:rsid w:val="00887FDD"/>
    <w:rsid w:val="00891B8C"/>
    <w:rsid w:val="00897421"/>
    <w:rsid w:val="008A1EBD"/>
    <w:rsid w:val="008A3F04"/>
    <w:rsid w:val="008A5193"/>
    <w:rsid w:val="008A569C"/>
    <w:rsid w:val="008A6EF3"/>
    <w:rsid w:val="008B48AF"/>
    <w:rsid w:val="008B49C4"/>
    <w:rsid w:val="008C487D"/>
    <w:rsid w:val="008C6640"/>
    <w:rsid w:val="008C71D0"/>
    <w:rsid w:val="008C7AF3"/>
    <w:rsid w:val="008D27AE"/>
    <w:rsid w:val="008D49E8"/>
    <w:rsid w:val="008D5596"/>
    <w:rsid w:val="008E1A5E"/>
    <w:rsid w:val="008E2634"/>
    <w:rsid w:val="008E37CA"/>
    <w:rsid w:val="008E4271"/>
    <w:rsid w:val="008E4875"/>
    <w:rsid w:val="008E5581"/>
    <w:rsid w:val="008F0924"/>
    <w:rsid w:val="008F180C"/>
    <w:rsid w:val="0090138C"/>
    <w:rsid w:val="00901784"/>
    <w:rsid w:val="009055CC"/>
    <w:rsid w:val="009111C5"/>
    <w:rsid w:val="00911F21"/>
    <w:rsid w:val="00915E04"/>
    <w:rsid w:val="009217F1"/>
    <w:rsid w:val="00922260"/>
    <w:rsid w:val="0092275D"/>
    <w:rsid w:val="00923954"/>
    <w:rsid w:val="00923C4C"/>
    <w:rsid w:val="00927C38"/>
    <w:rsid w:val="00933679"/>
    <w:rsid w:val="00937814"/>
    <w:rsid w:val="00940EA4"/>
    <w:rsid w:val="0094166C"/>
    <w:rsid w:val="00942E93"/>
    <w:rsid w:val="00946D70"/>
    <w:rsid w:val="009526A5"/>
    <w:rsid w:val="00953387"/>
    <w:rsid w:val="00953A34"/>
    <w:rsid w:val="0095685E"/>
    <w:rsid w:val="009572B8"/>
    <w:rsid w:val="0096179C"/>
    <w:rsid w:val="00961EAE"/>
    <w:rsid w:val="00964AE8"/>
    <w:rsid w:val="00966B3F"/>
    <w:rsid w:val="00973B67"/>
    <w:rsid w:val="00975D22"/>
    <w:rsid w:val="00975D81"/>
    <w:rsid w:val="00980D57"/>
    <w:rsid w:val="00980D62"/>
    <w:rsid w:val="009834F3"/>
    <w:rsid w:val="00983CC0"/>
    <w:rsid w:val="0098403B"/>
    <w:rsid w:val="00984E25"/>
    <w:rsid w:val="00985701"/>
    <w:rsid w:val="0099115F"/>
    <w:rsid w:val="00996B2D"/>
    <w:rsid w:val="009A293A"/>
    <w:rsid w:val="009A2962"/>
    <w:rsid w:val="009B16CF"/>
    <w:rsid w:val="009B1D37"/>
    <w:rsid w:val="009B1E77"/>
    <w:rsid w:val="009B1EB1"/>
    <w:rsid w:val="009B3500"/>
    <w:rsid w:val="009B4198"/>
    <w:rsid w:val="009C05C8"/>
    <w:rsid w:val="009C0BC4"/>
    <w:rsid w:val="009C10C7"/>
    <w:rsid w:val="009C5FEF"/>
    <w:rsid w:val="009C65CC"/>
    <w:rsid w:val="009D16DA"/>
    <w:rsid w:val="009D1AE5"/>
    <w:rsid w:val="009D433C"/>
    <w:rsid w:val="009D6B84"/>
    <w:rsid w:val="009D6CF8"/>
    <w:rsid w:val="009E532E"/>
    <w:rsid w:val="009F28FB"/>
    <w:rsid w:val="009F36DC"/>
    <w:rsid w:val="009F46D4"/>
    <w:rsid w:val="00A011C0"/>
    <w:rsid w:val="00A0346B"/>
    <w:rsid w:val="00A049A5"/>
    <w:rsid w:val="00A04C9D"/>
    <w:rsid w:val="00A05BB2"/>
    <w:rsid w:val="00A07977"/>
    <w:rsid w:val="00A07C75"/>
    <w:rsid w:val="00A07CFD"/>
    <w:rsid w:val="00A1227E"/>
    <w:rsid w:val="00A13BF5"/>
    <w:rsid w:val="00A17914"/>
    <w:rsid w:val="00A26E96"/>
    <w:rsid w:val="00A27123"/>
    <w:rsid w:val="00A335FE"/>
    <w:rsid w:val="00A34211"/>
    <w:rsid w:val="00A35312"/>
    <w:rsid w:val="00A36D14"/>
    <w:rsid w:val="00A42606"/>
    <w:rsid w:val="00A436C7"/>
    <w:rsid w:val="00A44843"/>
    <w:rsid w:val="00A53975"/>
    <w:rsid w:val="00A53FB1"/>
    <w:rsid w:val="00A55351"/>
    <w:rsid w:val="00A563EA"/>
    <w:rsid w:val="00A57F8F"/>
    <w:rsid w:val="00A6332B"/>
    <w:rsid w:val="00A64F1E"/>
    <w:rsid w:val="00A72BFB"/>
    <w:rsid w:val="00A7320F"/>
    <w:rsid w:val="00A744F2"/>
    <w:rsid w:val="00A74B90"/>
    <w:rsid w:val="00A81149"/>
    <w:rsid w:val="00A83EDD"/>
    <w:rsid w:val="00A84ED9"/>
    <w:rsid w:val="00A86166"/>
    <w:rsid w:val="00A86333"/>
    <w:rsid w:val="00AA422A"/>
    <w:rsid w:val="00AA59C2"/>
    <w:rsid w:val="00AA78C7"/>
    <w:rsid w:val="00AA7E80"/>
    <w:rsid w:val="00AB2DAF"/>
    <w:rsid w:val="00AC10C4"/>
    <w:rsid w:val="00AC2C77"/>
    <w:rsid w:val="00AC5FF6"/>
    <w:rsid w:val="00AC6497"/>
    <w:rsid w:val="00AD05B8"/>
    <w:rsid w:val="00AD1D5C"/>
    <w:rsid w:val="00AD3095"/>
    <w:rsid w:val="00AD393F"/>
    <w:rsid w:val="00AD5401"/>
    <w:rsid w:val="00AE20ED"/>
    <w:rsid w:val="00AE2488"/>
    <w:rsid w:val="00AE2BE7"/>
    <w:rsid w:val="00AE3CB6"/>
    <w:rsid w:val="00AE591A"/>
    <w:rsid w:val="00AF15E5"/>
    <w:rsid w:val="00AF650C"/>
    <w:rsid w:val="00B00F05"/>
    <w:rsid w:val="00B03105"/>
    <w:rsid w:val="00B06165"/>
    <w:rsid w:val="00B07A2F"/>
    <w:rsid w:val="00B1021B"/>
    <w:rsid w:val="00B22706"/>
    <w:rsid w:val="00B24C9B"/>
    <w:rsid w:val="00B307BF"/>
    <w:rsid w:val="00B30F2A"/>
    <w:rsid w:val="00B314E5"/>
    <w:rsid w:val="00B34218"/>
    <w:rsid w:val="00B35D77"/>
    <w:rsid w:val="00B41846"/>
    <w:rsid w:val="00B44453"/>
    <w:rsid w:val="00B44828"/>
    <w:rsid w:val="00B476C5"/>
    <w:rsid w:val="00B50549"/>
    <w:rsid w:val="00B50C38"/>
    <w:rsid w:val="00B5364C"/>
    <w:rsid w:val="00B56481"/>
    <w:rsid w:val="00B61BB5"/>
    <w:rsid w:val="00B637F0"/>
    <w:rsid w:val="00B63A53"/>
    <w:rsid w:val="00B63B50"/>
    <w:rsid w:val="00B7123D"/>
    <w:rsid w:val="00B7284A"/>
    <w:rsid w:val="00B750F1"/>
    <w:rsid w:val="00B8163E"/>
    <w:rsid w:val="00B83B9A"/>
    <w:rsid w:val="00B85B4A"/>
    <w:rsid w:val="00B97D2C"/>
    <w:rsid w:val="00BA0BD2"/>
    <w:rsid w:val="00BA301B"/>
    <w:rsid w:val="00BA5B57"/>
    <w:rsid w:val="00BA5B59"/>
    <w:rsid w:val="00BB3B1C"/>
    <w:rsid w:val="00BB5052"/>
    <w:rsid w:val="00BB5972"/>
    <w:rsid w:val="00BB770B"/>
    <w:rsid w:val="00BC0E01"/>
    <w:rsid w:val="00BC6E2A"/>
    <w:rsid w:val="00BC7FAB"/>
    <w:rsid w:val="00BD0FF9"/>
    <w:rsid w:val="00BD17FB"/>
    <w:rsid w:val="00BE5188"/>
    <w:rsid w:val="00BF4C12"/>
    <w:rsid w:val="00BF58BB"/>
    <w:rsid w:val="00BF6E66"/>
    <w:rsid w:val="00C02263"/>
    <w:rsid w:val="00C050DE"/>
    <w:rsid w:val="00C060AC"/>
    <w:rsid w:val="00C06197"/>
    <w:rsid w:val="00C06418"/>
    <w:rsid w:val="00C0642A"/>
    <w:rsid w:val="00C064FE"/>
    <w:rsid w:val="00C073A8"/>
    <w:rsid w:val="00C07CCE"/>
    <w:rsid w:val="00C106ED"/>
    <w:rsid w:val="00C10E22"/>
    <w:rsid w:val="00C12A08"/>
    <w:rsid w:val="00C16C64"/>
    <w:rsid w:val="00C170FF"/>
    <w:rsid w:val="00C26561"/>
    <w:rsid w:val="00C30D70"/>
    <w:rsid w:val="00C349D4"/>
    <w:rsid w:val="00C4012C"/>
    <w:rsid w:val="00C406FE"/>
    <w:rsid w:val="00C4653F"/>
    <w:rsid w:val="00C508A8"/>
    <w:rsid w:val="00C5145C"/>
    <w:rsid w:val="00C51588"/>
    <w:rsid w:val="00C5356B"/>
    <w:rsid w:val="00C53D26"/>
    <w:rsid w:val="00C56792"/>
    <w:rsid w:val="00C65461"/>
    <w:rsid w:val="00C65CC0"/>
    <w:rsid w:val="00C72D01"/>
    <w:rsid w:val="00C75613"/>
    <w:rsid w:val="00C76195"/>
    <w:rsid w:val="00C7638A"/>
    <w:rsid w:val="00C763B3"/>
    <w:rsid w:val="00C77B12"/>
    <w:rsid w:val="00C77B35"/>
    <w:rsid w:val="00C83E29"/>
    <w:rsid w:val="00C87596"/>
    <w:rsid w:val="00C90E40"/>
    <w:rsid w:val="00CA277E"/>
    <w:rsid w:val="00CA575F"/>
    <w:rsid w:val="00CA5EE1"/>
    <w:rsid w:val="00CB2A4F"/>
    <w:rsid w:val="00CB5925"/>
    <w:rsid w:val="00CB77B4"/>
    <w:rsid w:val="00CC1D81"/>
    <w:rsid w:val="00CC62FD"/>
    <w:rsid w:val="00CC6DD1"/>
    <w:rsid w:val="00CD4B15"/>
    <w:rsid w:val="00CD5739"/>
    <w:rsid w:val="00CD5CF2"/>
    <w:rsid w:val="00CD70A0"/>
    <w:rsid w:val="00CE1D30"/>
    <w:rsid w:val="00CE38FD"/>
    <w:rsid w:val="00CE5E13"/>
    <w:rsid w:val="00CF2E85"/>
    <w:rsid w:val="00CF3123"/>
    <w:rsid w:val="00D01552"/>
    <w:rsid w:val="00D034D8"/>
    <w:rsid w:val="00D04A57"/>
    <w:rsid w:val="00D04CE3"/>
    <w:rsid w:val="00D04EAB"/>
    <w:rsid w:val="00D171B4"/>
    <w:rsid w:val="00D20A75"/>
    <w:rsid w:val="00D2191C"/>
    <w:rsid w:val="00D2357F"/>
    <w:rsid w:val="00D24FED"/>
    <w:rsid w:val="00D30941"/>
    <w:rsid w:val="00D34F88"/>
    <w:rsid w:val="00D4509C"/>
    <w:rsid w:val="00D45922"/>
    <w:rsid w:val="00D46169"/>
    <w:rsid w:val="00D47205"/>
    <w:rsid w:val="00D478A0"/>
    <w:rsid w:val="00D51BAF"/>
    <w:rsid w:val="00D53371"/>
    <w:rsid w:val="00D564D8"/>
    <w:rsid w:val="00D60087"/>
    <w:rsid w:val="00D6418A"/>
    <w:rsid w:val="00D64280"/>
    <w:rsid w:val="00D655A7"/>
    <w:rsid w:val="00D65DF3"/>
    <w:rsid w:val="00D7434B"/>
    <w:rsid w:val="00D75DCB"/>
    <w:rsid w:val="00D75F96"/>
    <w:rsid w:val="00D766DE"/>
    <w:rsid w:val="00D81C5C"/>
    <w:rsid w:val="00D844FA"/>
    <w:rsid w:val="00D92E79"/>
    <w:rsid w:val="00D94185"/>
    <w:rsid w:val="00D94C6B"/>
    <w:rsid w:val="00D957F4"/>
    <w:rsid w:val="00D968D4"/>
    <w:rsid w:val="00DA22FF"/>
    <w:rsid w:val="00DA435C"/>
    <w:rsid w:val="00DA68FB"/>
    <w:rsid w:val="00DB164A"/>
    <w:rsid w:val="00DB205F"/>
    <w:rsid w:val="00DB2E2B"/>
    <w:rsid w:val="00DB3580"/>
    <w:rsid w:val="00DB5F08"/>
    <w:rsid w:val="00DB6452"/>
    <w:rsid w:val="00DC290F"/>
    <w:rsid w:val="00DC309E"/>
    <w:rsid w:val="00DC4589"/>
    <w:rsid w:val="00DD06A7"/>
    <w:rsid w:val="00DD0A35"/>
    <w:rsid w:val="00DD4259"/>
    <w:rsid w:val="00DE2515"/>
    <w:rsid w:val="00DE28E1"/>
    <w:rsid w:val="00DE2DBC"/>
    <w:rsid w:val="00DE3E82"/>
    <w:rsid w:val="00DF0284"/>
    <w:rsid w:val="00DF0D69"/>
    <w:rsid w:val="00DF1216"/>
    <w:rsid w:val="00DF2309"/>
    <w:rsid w:val="00E00901"/>
    <w:rsid w:val="00E034F0"/>
    <w:rsid w:val="00E040AC"/>
    <w:rsid w:val="00E04407"/>
    <w:rsid w:val="00E07603"/>
    <w:rsid w:val="00E1045E"/>
    <w:rsid w:val="00E105A1"/>
    <w:rsid w:val="00E15569"/>
    <w:rsid w:val="00E20211"/>
    <w:rsid w:val="00E20F64"/>
    <w:rsid w:val="00E21B6A"/>
    <w:rsid w:val="00E25004"/>
    <w:rsid w:val="00E27242"/>
    <w:rsid w:val="00E330AC"/>
    <w:rsid w:val="00E33971"/>
    <w:rsid w:val="00E33FA4"/>
    <w:rsid w:val="00E37C83"/>
    <w:rsid w:val="00E455FF"/>
    <w:rsid w:val="00E5500D"/>
    <w:rsid w:val="00E57029"/>
    <w:rsid w:val="00E70F3D"/>
    <w:rsid w:val="00E71A3A"/>
    <w:rsid w:val="00E74F17"/>
    <w:rsid w:val="00E7796F"/>
    <w:rsid w:val="00E77CCE"/>
    <w:rsid w:val="00E85AB6"/>
    <w:rsid w:val="00E861CF"/>
    <w:rsid w:val="00E86C38"/>
    <w:rsid w:val="00E87B02"/>
    <w:rsid w:val="00E90B6C"/>
    <w:rsid w:val="00E96EDE"/>
    <w:rsid w:val="00EA1BC6"/>
    <w:rsid w:val="00EA20FD"/>
    <w:rsid w:val="00EA2B0F"/>
    <w:rsid w:val="00EA4CDF"/>
    <w:rsid w:val="00EA544F"/>
    <w:rsid w:val="00EB1931"/>
    <w:rsid w:val="00EB312D"/>
    <w:rsid w:val="00EB5713"/>
    <w:rsid w:val="00EB7CE9"/>
    <w:rsid w:val="00EC5932"/>
    <w:rsid w:val="00ED1485"/>
    <w:rsid w:val="00ED260A"/>
    <w:rsid w:val="00ED2745"/>
    <w:rsid w:val="00ED3593"/>
    <w:rsid w:val="00ED517E"/>
    <w:rsid w:val="00EF2291"/>
    <w:rsid w:val="00EF240B"/>
    <w:rsid w:val="00EF249A"/>
    <w:rsid w:val="00EF5398"/>
    <w:rsid w:val="00F06137"/>
    <w:rsid w:val="00F07236"/>
    <w:rsid w:val="00F10CD3"/>
    <w:rsid w:val="00F11D67"/>
    <w:rsid w:val="00F130FA"/>
    <w:rsid w:val="00F144F7"/>
    <w:rsid w:val="00F14729"/>
    <w:rsid w:val="00F17A42"/>
    <w:rsid w:val="00F22020"/>
    <w:rsid w:val="00F2580E"/>
    <w:rsid w:val="00F3047A"/>
    <w:rsid w:val="00F32BCF"/>
    <w:rsid w:val="00F36EA5"/>
    <w:rsid w:val="00F37AF6"/>
    <w:rsid w:val="00F4097A"/>
    <w:rsid w:val="00F445AF"/>
    <w:rsid w:val="00F516F6"/>
    <w:rsid w:val="00F5183E"/>
    <w:rsid w:val="00F524DD"/>
    <w:rsid w:val="00F52D76"/>
    <w:rsid w:val="00F5493E"/>
    <w:rsid w:val="00F576E3"/>
    <w:rsid w:val="00F61323"/>
    <w:rsid w:val="00F62118"/>
    <w:rsid w:val="00F63C34"/>
    <w:rsid w:val="00F67117"/>
    <w:rsid w:val="00F6716E"/>
    <w:rsid w:val="00F71E7A"/>
    <w:rsid w:val="00F7386D"/>
    <w:rsid w:val="00F74B74"/>
    <w:rsid w:val="00F8080F"/>
    <w:rsid w:val="00F863A5"/>
    <w:rsid w:val="00F93A5A"/>
    <w:rsid w:val="00F95130"/>
    <w:rsid w:val="00FA5AAE"/>
    <w:rsid w:val="00FA6467"/>
    <w:rsid w:val="00FB183F"/>
    <w:rsid w:val="00FB1E40"/>
    <w:rsid w:val="00FB2A87"/>
    <w:rsid w:val="00FB3E8C"/>
    <w:rsid w:val="00FB4888"/>
    <w:rsid w:val="00FC1420"/>
    <w:rsid w:val="00FC3CE4"/>
    <w:rsid w:val="00FC4B82"/>
    <w:rsid w:val="00FC7BA6"/>
    <w:rsid w:val="00FD3F7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4F05AFDB"/>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2">
    <w:name w:val="Unresolved Mention2"/>
    <w:basedOn w:val="DefaultParagraphFont"/>
    <w:uiPriority w:val="99"/>
    <w:semiHidden/>
    <w:unhideWhenUsed/>
    <w:rsid w:val="00C53D26"/>
    <w:rPr>
      <w:color w:val="605E5C"/>
      <w:shd w:val="clear" w:color="auto" w:fill="E1DFDD"/>
    </w:rPr>
  </w:style>
  <w:style w:type="character" w:customStyle="1" w:styleId="UnresolvedMention3">
    <w:name w:val="Unresolved Mention3"/>
    <w:basedOn w:val="DefaultParagraphFont"/>
    <w:uiPriority w:val="99"/>
    <w:semiHidden/>
    <w:unhideWhenUsed/>
    <w:rsid w:val="000A6E80"/>
    <w:rPr>
      <w:color w:val="605E5C"/>
      <w:shd w:val="clear" w:color="auto" w:fill="E1DFDD"/>
    </w:rPr>
  </w:style>
  <w:style w:type="character" w:customStyle="1" w:styleId="UnresolvedMention4">
    <w:name w:val="Unresolved Mention4"/>
    <w:basedOn w:val="DefaultParagraphFont"/>
    <w:uiPriority w:val="99"/>
    <w:semiHidden/>
    <w:unhideWhenUsed/>
    <w:rsid w:val="00A0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rrm/hp/Pages/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services/training/exa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cot.com/committees/board/tac/ros/otw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347E-3A02-4A08-AF1A-F976ED0962C0}">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34af464-7aa1-4edd-9be4-83dffc1cb926"/>
    <ds:schemaRef ds:uri="http://www.w3.org/XML/1998/namespace"/>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9B4B5-DFAF-478D-8646-C2183C04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3</Pages>
  <Words>773</Words>
  <Characters>4180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Rainwater, Steve</cp:lastModifiedBy>
  <cp:revision>2</cp:revision>
  <cp:lastPrinted>2020-01-09T13:03:00Z</cp:lastPrinted>
  <dcterms:created xsi:type="dcterms:W3CDTF">2020-03-05T18:49:00Z</dcterms:created>
  <dcterms:modified xsi:type="dcterms:W3CDTF">2020-03-05T18:49:00Z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