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EC92135" w:rsidR="0011691A" w:rsidRDefault="00432B0C" w:rsidP="0011691A">
      <w:pPr>
        <w:pStyle w:val="BodyText"/>
        <w:jc w:val="center"/>
        <w:rPr>
          <w:b/>
          <w:szCs w:val="24"/>
        </w:rPr>
      </w:pPr>
      <w:r>
        <w:rPr>
          <w:b/>
          <w:szCs w:val="24"/>
        </w:rPr>
        <w:t>March</w:t>
      </w:r>
      <w:r w:rsidR="00871795">
        <w:rPr>
          <w:b/>
          <w:szCs w:val="24"/>
        </w:rPr>
        <w:t xml:space="preserve"> </w:t>
      </w:r>
      <w:r w:rsidR="00753603">
        <w:rPr>
          <w:b/>
          <w:szCs w:val="24"/>
        </w:rPr>
        <w:t>1</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C429D0"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lastRenderedPageBreak/>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lastRenderedPageBreak/>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6" w:name="_Toc118224397"/>
      <w:bookmarkStart w:id="77" w:name="_Toc118909465"/>
      <w:bookmarkStart w:id="78" w:name="_Toc205190261"/>
      <w:bookmarkEnd w:id="75"/>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C429D0">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lastRenderedPageBreak/>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8" w:name="C"/>
      <w:bookmarkEnd w:id="118"/>
    </w:p>
    <w:p w14:paraId="29FA7742" w14:textId="77777777" w:rsidR="00B75513" w:rsidRDefault="00C429D0">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3C196B04" w14:textId="77777777" w:rsidTr="00EA1F57">
        <w:trPr>
          <w:trHeight w:val="476"/>
        </w:trPr>
        <w:tc>
          <w:tcPr>
            <w:tcW w:w="9576" w:type="dxa"/>
            <w:shd w:val="clear" w:color="auto" w:fill="E0E0E0"/>
          </w:tcPr>
          <w:p w14:paraId="0571B141" w14:textId="4CBDD4FB" w:rsidR="00975A01" w:rsidRPr="00625E9F" w:rsidRDefault="00975A01" w:rsidP="00EA1F57">
            <w:pPr>
              <w:pStyle w:val="Instructions"/>
              <w:spacing w:before="120"/>
              <w:rPr>
                <w:lang w:val="en-US" w:eastAsia="en-US"/>
              </w:rPr>
            </w:pPr>
            <w:bookmarkStart w:id="194" w:name="D"/>
            <w:bookmarkEnd w:id="194"/>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Contact</w:t>
            </w:r>
            <w:r>
              <w:rPr>
                <w:lang w:val="en-US" w:eastAsia="en-US"/>
              </w:rPr>
              <w:t xml:space="preserve">” </w:t>
            </w:r>
            <w:r w:rsidRPr="00625E9F">
              <w:rPr>
                <w:lang w:val="en-US" w:eastAsia="en-US"/>
              </w:rPr>
              <w:t>upon system implementation:]</w:t>
            </w:r>
          </w:p>
          <w:p w14:paraId="31A02E8E" w14:textId="77777777" w:rsidR="00975A01" w:rsidRPr="00BD58C0" w:rsidRDefault="00975A01" w:rsidP="008742AB">
            <w:pPr>
              <w:spacing w:after="240"/>
              <w:rPr>
                <w:b/>
              </w:rPr>
            </w:pPr>
            <w:r>
              <w:rPr>
                <w:b/>
              </w:rPr>
              <w:t>Cybersecurity</w:t>
            </w:r>
            <w:r w:rsidRPr="00BD58C0">
              <w:rPr>
                <w:b/>
              </w:rPr>
              <w:t xml:space="preserve"> Contact</w:t>
            </w:r>
          </w:p>
          <w:p w14:paraId="0ACED6F7" w14:textId="600496B0" w:rsidR="00975A01" w:rsidRPr="00C27D13" w:rsidRDefault="00975A01" w:rsidP="00975A01">
            <w:pPr>
              <w:spacing w:after="240"/>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w:t>
            </w:r>
            <w:r w:rsidRPr="00BD58C0">
              <w:lastRenderedPageBreak/>
              <w:t xml:space="preserve">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 xml:space="preserve">. </w:t>
            </w:r>
          </w:p>
        </w:tc>
      </w:tr>
    </w:tbl>
    <w:p w14:paraId="464097A1" w14:textId="77777777" w:rsidR="00975A01" w:rsidRDefault="00975A01" w:rsidP="00975A01">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014B7406" w14:textId="77777777" w:rsidTr="00EA1F57">
        <w:trPr>
          <w:trHeight w:val="476"/>
        </w:trPr>
        <w:tc>
          <w:tcPr>
            <w:tcW w:w="9576" w:type="dxa"/>
            <w:shd w:val="clear" w:color="auto" w:fill="E0E0E0"/>
          </w:tcPr>
          <w:p w14:paraId="70F3C768" w14:textId="6EA8AED4" w:rsidR="00975A01" w:rsidRPr="00625E9F" w:rsidRDefault="00975A01" w:rsidP="00EA1F57">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Incident</w:t>
            </w:r>
            <w:r>
              <w:rPr>
                <w:lang w:val="en-US" w:eastAsia="en-US"/>
              </w:rPr>
              <w:t xml:space="preserve">” </w:t>
            </w:r>
            <w:r w:rsidRPr="00625E9F">
              <w:rPr>
                <w:lang w:val="en-US" w:eastAsia="en-US"/>
              </w:rPr>
              <w:t>upon system implementation:]</w:t>
            </w:r>
          </w:p>
          <w:p w14:paraId="2F8D542D" w14:textId="77777777" w:rsidR="00975A01" w:rsidRPr="008742AB" w:rsidRDefault="00975A01" w:rsidP="008742AB">
            <w:pPr>
              <w:pStyle w:val="H2"/>
              <w:spacing w:before="0"/>
              <w:rPr>
                <w:b/>
              </w:rPr>
            </w:pPr>
            <w:r>
              <w:rPr>
                <w:b/>
              </w:rPr>
              <w:t>Cybersecurity</w:t>
            </w:r>
            <w:r w:rsidRPr="00BD58C0">
              <w:rPr>
                <w:b/>
              </w:rPr>
              <w:t xml:space="preserve"> Incident</w:t>
            </w:r>
          </w:p>
          <w:p w14:paraId="543E9E4B" w14:textId="31DCF933" w:rsidR="00975A01" w:rsidRPr="00C27D13" w:rsidRDefault="00975A01" w:rsidP="00975A01">
            <w:pPr>
              <w:spacing w:after="240"/>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tc>
      </w:tr>
    </w:tbl>
    <w:p w14:paraId="344C053E" w14:textId="77777777" w:rsidR="005D1947" w:rsidRDefault="00A442A0" w:rsidP="00E56E9C">
      <w:pPr>
        <w:pStyle w:val="BodyText"/>
        <w:keepNext/>
        <w:spacing w:before="240"/>
        <w:rPr>
          <w:b/>
          <w:sz w:val="40"/>
          <w:szCs w:val="40"/>
        </w:rPr>
      </w:pPr>
      <w:r>
        <w:rPr>
          <w:b/>
          <w:sz w:val="40"/>
          <w:szCs w:val="40"/>
        </w:rPr>
        <w:t>D</w:t>
      </w:r>
    </w:p>
    <w:p w14:paraId="6371DC2F" w14:textId="77777777" w:rsidR="00B75513" w:rsidRDefault="00C429D0">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lastRenderedPageBreak/>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lastRenderedPageBreak/>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lastRenderedPageBreak/>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C429D0">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lastRenderedPageBreak/>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lastRenderedPageBreak/>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w:t>
      </w:r>
      <w:r>
        <w:lastRenderedPageBreak/>
        <w:t xml:space="preserve">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lastRenderedPageBreak/>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lastRenderedPageBreak/>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lastRenderedPageBreak/>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lastRenderedPageBreak/>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lastRenderedPageBreak/>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C429D0">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2"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lastRenderedPageBreak/>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 xml:space="preserve">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w:t>
      </w:r>
      <w:r>
        <w:lastRenderedPageBreak/>
        <w:t>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C429D0">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w:t>
      </w:r>
      <w:r>
        <w:lastRenderedPageBreak/>
        <w:t xml:space="preserve">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A28BCF8" w14:textId="77777777" w:rsidTr="00975A01">
        <w:trPr>
          <w:trHeight w:val="476"/>
        </w:trPr>
        <w:tc>
          <w:tcPr>
            <w:tcW w:w="9350" w:type="dxa"/>
            <w:shd w:val="clear" w:color="auto" w:fill="E0E0E0"/>
          </w:tcPr>
          <w:p w14:paraId="4BCB3979" w14:textId="02445E30" w:rsidR="00975A01" w:rsidRPr="00625E9F" w:rsidRDefault="00975A01" w:rsidP="00EA1F57">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w:t>
            </w:r>
            <w:r w:rsidR="008742AB" w:rsidRPr="00625E9F">
              <w:rPr>
                <w:lang w:val="en-US" w:eastAsia="en-US"/>
              </w:rPr>
              <w:t xml:space="preserve"> “</w:t>
            </w:r>
            <w:r w:rsidR="008742AB">
              <w:rPr>
                <w:lang w:val="en-US" w:eastAsia="en-US"/>
              </w:rPr>
              <w:t xml:space="preserve">Governmental Cybersecurity Oversight Agency” </w:t>
            </w:r>
            <w:r w:rsidRPr="00625E9F">
              <w:rPr>
                <w:lang w:val="en-US" w:eastAsia="en-US"/>
              </w:rPr>
              <w:t>upon system implementation:]</w:t>
            </w:r>
          </w:p>
          <w:p w14:paraId="5D2C962F" w14:textId="77777777" w:rsidR="00975A01" w:rsidRPr="000D6BB4" w:rsidRDefault="00975A01" w:rsidP="008742AB">
            <w:pPr>
              <w:spacing w:after="240"/>
              <w:rPr>
                <w:b/>
              </w:rPr>
            </w:pPr>
            <w:r w:rsidRPr="000D6BB4">
              <w:rPr>
                <w:b/>
              </w:rPr>
              <w:t>Governmental Cybersecurity Oversight Agency</w:t>
            </w:r>
          </w:p>
          <w:p w14:paraId="02E945D5" w14:textId="4436718C" w:rsidR="00975A01" w:rsidRPr="00C27D13" w:rsidRDefault="00975A01" w:rsidP="00975A01">
            <w:pPr>
              <w:spacing w:after="240"/>
            </w:pPr>
            <w:r w:rsidRPr="000D6BB4">
              <w:t>A state or federal agency with cybersecurity oversight responsibility.  Cybersecurity oversight includes the review, monitoring, supervision, and/or enforcement of cybersecurity laws, programs, activities, and policies.</w:t>
            </w:r>
          </w:p>
        </w:tc>
      </w:tr>
    </w:tbl>
    <w:p w14:paraId="5542B0F4" w14:textId="77777777" w:rsidR="00A123CA" w:rsidRPr="00D5497B" w:rsidRDefault="00A123CA" w:rsidP="00E56E9C">
      <w:pPr>
        <w:pStyle w:val="H2"/>
        <w:spacing w:before="480"/>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C429D0">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lastRenderedPageBreak/>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C429D0"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lastRenderedPageBreak/>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C429D0">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C429D0">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C429D0">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lastRenderedPageBreak/>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lastRenderedPageBreak/>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lastRenderedPageBreak/>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C429D0">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lastRenderedPageBreak/>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lastRenderedPageBreak/>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lastRenderedPageBreak/>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lastRenderedPageBreak/>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lastRenderedPageBreak/>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lastRenderedPageBreak/>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C429D0">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lastRenderedPageBreak/>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 xml:space="preserve">The telemetered portion of a Generation Resource’s HSL that represents the sustainable non-Dispatched power augmentation capability from duct firing, inlet air cooling, auxiliary boilers, or other methods which does not immediately respond, arrest, or stabilize frequency excursions </w:t>
      </w:r>
      <w:r w:rsidRPr="00D3700F">
        <w:rPr>
          <w:iCs w:val="0"/>
        </w:rPr>
        <w:lastRenderedPageBreak/>
        <w:t>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52" w:name="O"/>
      <w:bookmarkEnd w:id="652"/>
    </w:p>
    <w:p w14:paraId="75F58771" w14:textId="77777777" w:rsidR="00B75513" w:rsidRDefault="00C429D0">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lastRenderedPageBreak/>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lastRenderedPageBreak/>
        <w:t>P</w:t>
      </w:r>
      <w:bookmarkStart w:id="716" w:name="P"/>
      <w:bookmarkEnd w:id="716"/>
    </w:p>
    <w:p w14:paraId="44945531" w14:textId="77777777" w:rsidR="003F0F8C" w:rsidRDefault="00C429D0"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lastRenderedPageBreak/>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w:t>
      </w:r>
      <w:r w:rsidRPr="00360E45">
        <w:lastRenderedPageBreak/>
        <w:t xml:space="preserve">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C429D0">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lastRenderedPageBreak/>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lastRenderedPageBreak/>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lastRenderedPageBreak/>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4" w:name="R"/>
      <w:bookmarkEnd w:id="764"/>
    </w:p>
    <w:p w14:paraId="29A2C034" w14:textId="77777777" w:rsidR="00B75513" w:rsidRDefault="00C429D0">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lastRenderedPageBreak/>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9" w:name="_Toc118224579"/>
      <w:bookmarkStart w:id="780" w:name="_Toc118909647"/>
      <w:bookmarkStart w:id="781" w:name="_Toc205190476"/>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lastRenderedPageBreak/>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 xml:space="preserve">A subset of Regulation Service that consists of either Fast Responding Regulation Down Service (FRRS-Down) or Fast Responding Regulation Up Service (FRRS-Up).  Except </w:t>
      </w:r>
      <w:r w:rsidRPr="00626DF5">
        <w:rPr>
          <w:b w:val="0"/>
          <w:i w:val="0"/>
        </w:rPr>
        <w:lastRenderedPageBreak/>
        <w:t>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8" w:name="_Toc80425722"/>
      <w:bookmarkStart w:id="799" w:name="_Toc118224585"/>
      <w:bookmarkStart w:id="800" w:name="_Toc118909653"/>
      <w:bookmarkStart w:id="801" w:name="_Toc205190484"/>
      <w:bookmarkStart w:id="802" w:name="_Toc73847928"/>
      <w:r w:rsidRPr="00CE3945">
        <w:rPr>
          <w:b/>
        </w:rPr>
        <w:lastRenderedPageBreak/>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lastRenderedPageBreak/>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Remedial"/>
      <w:bookmarkStart w:id="817" w:name="_Toc205190488"/>
      <w:bookmarkStart w:id="818" w:name="_Toc73847932"/>
      <w:bookmarkStart w:id="819" w:name="_Toc118224589"/>
      <w:bookmarkStart w:id="820" w:name="_Toc118909657"/>
      <w:bookmarkEnd w:id="816"/>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lastRenderedPageBreak/>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w:t>
            </w:r>
            <w:proofErr w:type="spellStart"/>
            <w:r w:rsidRPr="00067403">
              <w:t>MVAr</w:t>
            </w:r>
            <w:proofErr w:type="spellEnd"/>
            <w:r w:rsidRPr="00067403">
              <w:t xml:space="preserve">),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t>Renewable Energy Credit (REC)</w:t>
      </w:r>
      <w:bookmarkEnd w:id="817"/>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1"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1"/>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2" w:name="_Toc205190490"/>
      <w:r w:rsidRPr="004222A1">
        <w:rPr>
          <w:b/>
        </w:rPr>
        <w:t>Renewable Production Potential</w:t>
      </w:r>
      <w:bookmarkEnd w:id="818"/>
      <w:r w:rsidRPr="004222A1">
        <w:rPr>
          <w:b/>
        </w:rPr>
        <w:t xml:space="preserve"> (RPP)</w:t>
      </w:r>
      <w:bookmarkEnd w:id="819"/>
      <w:bookmarkEnd w:id="820"/>
      <w:bookmarkEnd w:id="822"/>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3" w:name="_Toc205190491"/>
      <w:bookmarkStart w:id="824" w:name="_Toc73847937"/>
      <w:bookmarkStart w:id="825" w:name="_Toc118224590"/>
      <w:bookmarkStart w:id="826" w:name="_Toc118909658"/>
      <w:r w:rsidRPr="004222A1">
        <w:rPr>
          <w:b/>
        </w:rPr>
        <w:t>Repowered Facility</w:t>
      </w:r>
      <w:bookmarkEnd w:id="823"/>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7"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7"/>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8" w:name="_Toc205190493"/>
      <w:r w:rsidRPr="004222A1">
        <w:rPr>
          <w:b/>
        </w:rPr>
        <w:t>Resource</w:t>
      </w:r>
      <w:bookmarkStart w:id="829" w:name="Resource"/>
      <w:bookmarkEnd w:id="824"/>
      <w:bookmarkEnd w:id="825"/>
      <w:bookmarkEnd w:id="826"/>
      <w:bookmarkEnd w:id="828"/>
      <w:bookmarkEnd w:id="829"/>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lastRenderedPageBreak/>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30" w:name="Z"/>
      <w:bookmarkStart w:id="831" w:name="ResourceAttribute"/>
      <w:bookmarkEnd w:id="830"/>
      <w:bookmarkEnd w:id="831"/>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lastRenderedPageBreak/>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3"/>
      <w:bookmarkEnd w:id="834"/>
      <w:bookmarkEnd w:id="835"/>
      <w:bookmarkEnd w:id="836"/>
    </w:p>
    <w:p w14:paraId="41CD42B4" w14:textId="305BAF98" w:rsidR="005D1947" w:rsidRDefault="0020238E">
      <w:pPr>
        <w:pStyle w:val="BodyText"/>
      </w:pPr>
      <w:bookmarkStart w:id="837"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8" w:name="_Toc118224597"/>
      <w:bookmarkStart w:id="839" w:name="_Toc118909665"/>
      <w:bookmarkStart w:id="840" w:name="_Toc205190504"/>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lastRenderedPageBreak/>
        <w:t>Resource Node</w:t>
      </w:r>
      <w:bookmarkEnd w:id="841"/>
      <w:bookmarkEnd w:id="842"/>
      <w:bookmarkEnd w:id="843"/>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7" w:name="_Toc205190509"/>
            <w:bookmarkStart w:id="858" w:name="_Toc73847948"/>
            <w:bookmarkStart w:id="859" w:name="_Toc118224602"/>
            <w:bookmarkStart w:id="860" w:name="_Toc118909670"/>
            <w:r>
              <w:rPr>
                <w:b/>
                <w:i/>
                <w:iCs/>
              </w:rPr>
              <w:lastRenderedPageBreak/>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6" w:name="_Toc205190512"/>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lastRenderedPageBreak/>
        <w:t>S</w:t>
      </w:r>
      <w:bookmarkStart w:id="867" w:name="S"/>
      <w:bookmarkEnd w:id="867"/>
    </w:p>
    <w:p w14:paraId="77DD348A" w14:textId="77777777" w:rsidR="00B75513" w:rsidRDefault="00C429D0">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t>Season</w:t>
      </w:r>
      <w:bookmarkEnd w:id="871"/>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2" w:name="_Toc205190518"/>
      <w:r w:rsidRPr="004222A1">
        <w:rPr>
          <w:b/>
        </w:rPr>
        <w:t>Security-Constrained Economic Dispatch (SCED)</w:t>
      </w:r>
      <w:bookmarkEnd w:id="868"/>
      <w:bookmarkEnd w:id="869"/>
      <w:bookmarkEnd w:id="872"/>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3" w:name="_Toc80425757"/>
      <w:bookmarkStart w:id="874" w:name="_Toc118224608"/>
      <w:bookmarkStart w:id="875" w:name="_Toc118909676"/>
      <w:bookmarkStart w:id="876" w:name="_Toc205190519"/>
      <w:bookmarkStart w:id="877" w:name="_Toc73847958"/>
      <w:r w:rsidRPr="004222A1">
        <w:rPr>
          <w:b/>
        </w:rPr>
        <w:t>Self-Arranged Ancillary Service</w:t>
      </w:r>
      <w:bookmarkEnd w:id="873"/>
      <w:r w:rsidRPr="004222A1">
        <w:rPr>
          <w:b/>
        </w:rPr>
        <w:t xml:space="preserve"> Quantity</w:t>
      </w:r>
      <w:bookmarkEnd w:id="874"/>
      <w:bookmarkEnd w:id="875"/>
      <w:bookmarkEnd w:id="876"/>
    </w:p>
    <w:p w14:paraId="10E34D96" w14:textId="77777777"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80" w:name="_Toc118224609"/>
      <w:bookmarkStart w:id="881" w:name="_Toc118909677"/>
      <w:bookmarkStart w:id="882" w:name="_Toc205190520"/>
      <w:bookmarkStart w:id="883" w:name="_Toc80425760"/>
      <w:bookmarkStart w:id="884" w:name="_Toc73847963"/>
      <w:bookmarkEnd w:id="878"/>
      <w:bookmarkEnd w:id="879"/>
      <w:r w:rsidRPr="004222A1">
        <w:rPr>
          <w:b/>
        </w:rPr>
        <w:lastRenderedPageBreak/>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4" w:name="_Toc80425767"/>
      <w:bookmarkStart w:id="905" w:name="_Toc118224614"/>
      <w:bookmarkStart w:id="906" w:name="_Toc118909682"/>
      <w:bookmarkStart w:id="907" w:name="_Toc205190527"/>
      <w:bookmarkEnd w:id="894"/>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8" w:name="_Toc80425768"/>
      <w:bookmarkStart w:id="909" w:name="_Toc118224615"/>
      <w:bookmarkStart w:id="910" w:name="_Toc118909683"/>
      <w:bookmarkStart w:id="911" w:name="_Toc205190528"/>
      <w:r w:rsidRPr="004222A1">
        <w:rPr>
          <w:b/>
        </w:rPr>
        <w:t>Settlement Point Price</w:t>
      </w:r>
      <w:bookmarkEnd w:id="908"/>
      <w:bookmarkEnd w:id="909"/>
      <w:bookmarkEnd w:id="910"/>
      <w:bookmarkEnd w:id="911"/>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2" w:name="_Toc118224616"/>
      <w:bookmarkStart w:id="913" w:name="_Toc118909684"/>
      <w:bookmarkStart w:id="914" w:name="_Toc205190529"/>
      <w:r w:rsidRPr="004222A1">
        <w:rPr>
          <w:b/>
        </w:rPr>
        <w:t>Settlement Quality Meter Data</w:t>
      </w:r>
      <w:bookmarkEnd w:id="912"/>
      <w:bookmarkEnd w:id="913"/>
      <w:bookmarkEnd w:id="914"/>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5" w:name="_Toc73847972"/>
      <w:bookmarkStart w:id="916" w:name="_Toc118224617"/>
      <w:bookmarkStart w:id="917" w:name="_Toc118909685"/>
      <w:bookmarkStart w:id="918" w:name="_Toc205190530"/>
      <w:r w:rsidRPr="004222A1">
        <w:rPr>
          <w:b/>
        </w:rPr>
        <w:t>Settlement Statement</w:t>
      </w:r>
      <w:bookmarkStart w:id="919" w:name="Settlementstatement"/>
      <w:bookmarkEnd w:id="919"/>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lastRenderedPageBreak/>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5"/>
      <w:bookmarkEnd w:id="916"/>
      <w:bookmarkEnd w:id="917"/>
      <w:bookmarkEnd w:id="918"/>
    </w:p>
    <w:p w14:paraId="51E37754" w14:textId="77777777" w:rsidR="005D1947" w:rsidRDefault="00A442A0">
      <w:pPr>
        <w:pStyle w:val="BodyText"/>
      </w:pPr>
      <w:bookmarkStart w:id="920"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1" w:name="_Toc118224618"/>
      <w:bookmarkStart w:id="922" w:name="_Toc118909686"/>
      <w:bookmarkStart w:id="923" w:name="_Toc205190531"/>
      <w:r w:rsidRPr="004222A1">
        <w:rPr>
          <w:b/>
        </w:rPr>
        <w:t>Shift Factor</w:t>
      </w:r>
      <w:bookmarkEnd w:id="920"/>
      <w:bookmarkEnd w:id="921"/>
      <w:bookmarkEnd w:id="922"/>
      <w:bookmarkEnd w:id="923"/>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4" w:name="_Toc118224619"/>
      <w:bookmarkStart w:id="925" w:name="_Toc118909687"/>
      <w:bookmarkStart w:id="926" w:name="_Toc205190532"/>
      <w:bookmarkStart w:id="927" w:name="_Toc73847975"/>
      <w:bookmarkStart w:id="928" w:name="_Toc80425774"/>
      <w:bookmarkStart w:id="929" w:name="_Toc73847976"/>
      <w:r w:rsidRPr="004222A1">
        <w:rPr>
          <w:b/>
        </w:rPr>
        <w:t>Short-Term Wind Power Forecast</w:t>
      </w:r>
      <w:bookmarkEnd w:id="924"/>
      <w:bookmarkEnd w:id="925"/>
      <w:bookmarkEnd w:id="926"/>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0" w:name="_Toc118224620"/>
      <w:bookmarkStart w:id="931" w:name="_Toc118909688"/>
      <w:bookmarkStart w:id="932" w:name="_Toc205190533"/>
      <w:bookmarkEnd w:id="927"/>
      <w:bookmarkEnd w:id="928"/>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0"/>
      <w:bookmarkEnd w:id="931"/>
      <w:bookmarkEnd w:id="932"/>
    </w:p>
    <w:p w14:paraId="317995E0" w14:textId="56B62BCE" w:rsidR="00B75513" w:rsidRPr="004222A1" w:rsidRDefault="00A442A0">
      <w:pPr>
        <w:pStyle w:val="H2"/>
        <w:keepNext w:val="0"/>
        <w:ind w:left="907" w:hanging="907"/>
        <w:rPr>
          <w:b/>
        </w:rPr>
      </w:pPr>
      <w:bookmarkStart w:id="933" w:name="_Toc118224622"/>
      <w:bookmarkStart w:id="934" w:name="_Toc118909690"/>
      <w:bookmarkStart w:id="935" w:name="_Toc205190535"/>
      <w:bookmarkStart w:id="936" w:name="_Toc80425775"/>
      <w:bookmarkEnd w:id="929"/>
      <w:r w:rsidRPr="004222A1">
        <w:rPr>
          <w:b/>
        </w:rPr>
        <w:t>Split Generation Resource</w:t>
      </w:r>
      <w:bookmarkEnd w:id="933"/>
      <w:bookmarkEnd w:id="934"/>
      <w:bookmarkEnd w:id="935"/>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7" w:name="_Toc118224623"/>
      <w:bookmarkStart w:id="938" w:name="_Toc118909691"/>
      <w:bookmarkStart w:id="939" w:name="_Toc205190536"/>
      <w:r w:rsidRPr="004222A1">
        <w:rPr>
          <w:b/>
        </w:rPr>
        <w:lastRenderedPageBreak/>
        <w:t>Startup Cost</w:t>
      </w:r>
      <w:bookmarkEnd w:id="937"/>
      <w:bookmarkEnd w:id="938"/>
      <w:bookmarkEnd w:id="939"/>
      <w:r w:rsidRPr="004222A1">
        <w:rPr>
          <w:b/>
        </w:rPr>
        <w:t xml:space="preserve"> </w:t>
      </w:r>
      <w:bookmarkEnd w:id="936"/>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0" w:name="_Toc80425776"/>
      <w:bookmarkStart w:id="941" w:name="_Toc118224624"/>
      <w:bookmarkStart w:id="942" w:name="_Toc118909692"/>
      <w:bookmarkStart w:id="943" w:name="_Toc205190537"/>
      <w:bookmarkStart w:id="944" w:name="_Toc73847977"/>
      <w:r w:rsidRPr="004222A1">
        <w:rPr>
          <w:b/>
        </w:rPr>
        <w:t>Startup Offer</w:t>
      </w:r>
      <w:bookmarkEnd w:id="940"/>
      <w:bookmarkEnd w:id="941"/>
      <w:bookmarkEnd w:id="942"/>
      <w:bookmarkEnd w:id="943"/>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5" w:name="_Toc118224625"/>
      <w:bookmarkStart w:id="946" w:name="_Toc118909693"/>
      <w:bookmarkStart w:id="947" w:name="_Toc205190538"/>
      <w:r w:rsidRPr="004222A1">
        <w:rPr>
          <w:b/>
        </w:rPr>
        <w:t>State Estimator (SE)</w:t>
      </w:r>
      <w:bookmarkEnd w:id="944"/>
      <w:bookmarkEnd w:id="945"/>
      <w:bookmarkEnd w:id="946"/>
      <w:bookmarkEnd w:id="947"/>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8" w:name="_Toc205190539"/>
      <w:bookmarkStart w:id="949" w:name="_Toc73847983"/>
      <w:bookmarkStart w:id="950" w:name="_Toc118224626"/>
      <w:bookmarkStart w:id="951"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2" w:name="_Toc205190540"/>
      <w:r w:rsidRPr="004222A1">
        <w:rPr>
          <w:b/>
        </w:rPr>
        <w:t>System-Wide Offer Cap (SWC</w:t>
      </w:r>
      <w:r w:rsidR="00EF4BE7" w:rsidRPr="004222A1">
        <w:rPr>
          <w:b/>
        </w:rPr>
        <w:t>A</w:t>
      </w:r>
      <w:r w:rsidRPr="004222A1">
        <w:rPr>
          <w:b/>
        </w:rPr>
        <w:t>P)</w:t>
      </w:r>
      <w:bookmarkEnd w:id="952"/>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9"/>
    <w:bookmarkEnd w:id="950"/>
    <w:bookmarkEnd w:id="951"/>
    <w:p w14:paraId="11D6BF95" w14:textId="77777777" w:rsidR="005D1947" w:rsidRDefault="00A442A0">
      <w:pPr>
        <w:pStyle w:val="BodyText"/>
        <w:keepNext/>
        <w:rPr>
          <w:b/>
          <w:sz w:val="40"/>
          <w:szCs w:val="40"/>
        </w:rPr>
      </w:pPr>
      <w:r>
        <w:rPr>
          <w:b/>
          <w:sz w:val="40"/>
          <w:szCs w:val="40"/>
        </w:rPr>
        <w:t>T</w:t>
      </w:r>
      <w:bookmarkStart w:id="953" w:name="T"/>
      <w:bookmarkEnd w:id="953"/>
    </w:p>
    <w:p w14:paraId="76806BF3" w14:textId="77777777" w:rsidR="00B75513" w:rsidRDefault="00C429D0">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4" w:name="_Toc73847986"/>
      <w:bookmarkStart w:id="955" w:name="_Toc118224627"/>
      <w:bookmarkStart w:id="956" w:name="_Toc118909695"/>
      <w:bookmarkStart w:id="957" w:name="_Toc205190541"/>
      <w:r w:rsidRPr="004222A1">
        <w:rPr>
          <w:b/>
        </w:rPr>
        <w:lastRenderedPageBreak/>
        <w:t>T</w:t>
      </w:r>
      <w:r w:rsidR="00EF4BE7" w:rsidRPr="004222A1">
        <w:rPr>
          <w:b/>
        </w:rPr>
        <w:t xml:space="preserve">SP and </w:t>
      </w:r>
      <w:r w:rsidRPr="004222A1">
        <w:rPr>
          <w:b/>
        </w:rPr>
        <w:t>DSP Metered Entity</w:t>
      </w:r>
      <w:bookmarkEnd w:id="954"/>
      <w:bookmarkEnd w:id="955"/>
      <w:bookmarkEnd w:id="956"/>
      <w:bookmarkEnd w:id="95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8" w:name="_Toc80425787"/>
      <w:bookmarkStart w:id="959" w:name="_Toc118224629"/>
      <w:bookmarkStart w:id="960" w:name="_Toc118909697"/>
      <w:bookmarkStart w:id="961" w:name="_Toc205190543"/>
      <w:bookmarkStart w:id="96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8"/>
      <w:bookmarkEnd w:id="959"/>
      <w:bookmarkEnd w:id="960"/>
      <w:bookmarkEnd w:id="961"/>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3" w:name="_Toc118224630"/>
      <w:bookmarkStart w:id="964" w:name="_Toc118909698"/>
      <w:bookmarkStart w:id="965" w:name="_Toc205190544"/>
      <w:r w:rsidRPr="004222A1">
        <w:rPr>
          <w:b/>
        </w:rPr>
        <w:t xml:space="preserve">Texas </w:t>
      </w:r>
      <w:r w:rsidR="00EF4BE7" w:rsidRPr="004222A1">
        <w:rPr>
          <w:b/>
        </w:rPr>
        <w:t xml:space="preserve">Standard Electronic Transaction (TX </w:t>
      </w:r>
      <w:r w:rsidRPr="004222A1">
        <w:rPr>
          <w:b/>
        </w:rPr>
        <w:t>SET</w:t>
      </w:r>
      <w:bookmarkEnd w:id="962"/>
      <w:bookmarkEnd w:id="963"/>
      <w:bookmarkEnd w:id="964"/>
      <w:bookmarkEnd w:id="96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6" w:name="_Toc118224631"/>
      <w:bookmarkStart w:id="967" w:name="_Toc118909699"/>
      <w:bookmarkStart w:id="968" w:name="_Toc205190545"/>
      <w:bookmarkStart w:id="969" w:name="_Toc80425796"/>
      <w:r w:rsidRPr="004222A1">
        <w:rPr>
          <w:b/>
        </w:rPr>
        <w:t>Three-Part Supply Offer</w:t>
      </w:r>
      <w:bookmarkEnd w:id="966"/>
      <w:bookmarkEnd w:id="967"/>
      <w:bookmarkEnd w:id="96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0" w:name="_Toc118224632"/>
      <w:bookmarkStart w:id="971" w:name="_Toc118909700"/>
      <w:bookmarkStart w:id="972"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lastRenderedPageBreak/>
        <w:t>Transmission Access Service</w:t>
      </w:r>
      <w:bookmarkEnd w:id="969"/>
      <w:bookmarkEnd w:id="970"/>
      <w:bookmarkEnd w:id="971"/>
      <w:bookmarkEnd w:id="97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3" w:name="_Toc73848000"/>
      <w:bookmarkStart w:id="974" w:name="_Toc118224633"/>
      <w:bookmarkStart w:id="975" w:name="_Toc118909701"/>
      <w:bookmarkStart w:id="976" w:name="_Toc205190547"/>
      <w:r w:rsidRPr="004222A1">
        <w:rPr>
          <w:b/>
        </w:rPr>
        <w:t>Transmission and/or Distribution Service Provider (TDSP)</w:t>
      </w:r>
      <w:bookmarkEnd w:id="973"/>
      <w:bookmarkEnd w:id="974"/>
      <w:bookmarkEnd w:id="975"/>
      <w:bookmarkEnd w:id="976"/>
    </w:p>
    <w:p w14:paraId="0F29D92C" w14:textId="77777777" w:rsidR="0011691A" w:rsidRDefault="0011691A" w:rsidP="0011691A">
      <w:pPr>
        <w:pStyle w:val="BodyText"/>
      </w:pPr>
      <w:bookmarkStart w:id="977" w:name="_Toc118224634"/>
      <w:bookmarkStart w:id="978" w:name="_Toc118909702"/>
      <w:bookmarkStart w:id="97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0"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7"/>
      <w:bookmarkEnd w:id="978"/>
      <w:bookmarkEnd w:id="979"/>
    </w:p>
    <w:bookmarkEnd w:id="98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1" w:name="_Toc80425802"/>
      <w:bookmarkStart w:id="982" w:name="_Toc118224635"/>
      <w:bookmarkStart w:id="983" w:name="_Toc118909703"/>
      <w:bookmarkStart w:id="984" w:name="_Toc205190549"/>
      <w:bookmarkStart w:id="985" w:name="_Toc73848001"/>
      <w:r w:rsidRPr="004222A1">
        <w:rPr>
          <w:b/>
        </w:rPr>
        <w:t>Transmission Facilities</w:t>
      </w:r>
      <w:bookmarkEnd w:id="981"/>
      <w:bookmarkEnd w:id="982"/>
      <w:bookmarkEnd w:id="983"/>
      <w:bookmarkEnd w:id="98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6" w:name="_Toc80425803"/>
            <w:bookmarkStart w:id="987" w:name="_Toc118224636"/>
            <w:bookmarkStart w:id="988" w:name="_Toc118909704"/>
            <w:bookmarkStart w:id="989" w:name="_Toc205190550"/>
            <w:bookmarkStart w:id="990" w:name="_Toc73848002"/>
            <w:bookmarkEnd w:id="985"/>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986"/>
      <w:bookmarkEnd w:id="987"/>
      <w:bookmarkEnd w:id="988"/>
      <w:bookmarkEnd w:id="989"/>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1" w:name="_Toc73848003"/>
      <w:bookmarkStart w:id="992" w:name="_Toc80425804"/>
      <w:bookmarkStart w:id="993" w:name="_Toc118224637"/>
      <w:bookmarkStart w:id="994" w:name="_Toc118909705"/>
      <w:bookmarkStart w:id="995" w:name="_Toc205190551"/>
      <w:bookmarkStart w:id="996" w:name="_Toc73848004"/>
      <w:bookmarkEnd w:id="990"/>
      <w:r w:rsidRPr="004222A1">
        <w:rPr>
          <w:b/>
        </w:rPr>
        <w:t>Transmission Losses</w:t>
      </w:r>
      <w:bookmarkEnd w:id="991"/>
      <w:bookmarkEnd w:id="992"/>
      <w:bookmarkEnd w:id="993"/>
      <w:bookmarkEnd w:id="994"/>
      <w:bookmarkEnd w:id="99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7" w:name="_Toc118224638"/>
      <w:bookmarkStart w:id="998" w:name="_Toc118909706"/>
      <w:bookmarkStart w:id="999" w:name="_Toc205190552"/>
      <w:r w:rsidRPr="004222A1">
        <w:rPr>
          <w:b/>
        </w:rPr>
        <w:t>Transmission Service</w:t>
      </w:r>
      <w:bookmarkEnd w:id="996"/>
      <w:bookmarkEnd w:id="997"/>
      <w:bookmarkEnd w:id="998"/>
      <w:bookmarkEnd w:id="99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0" w:name="_Toc73848005"/>
      <w:bookmarkStart w:id="1001" w:name="_Toc118224639"/>
      <w:bookmarkStart w:id="1002" w:name="_Toc118909707"/>
      <w:bookmarkStart w:id="1003" w:name="_Toc205190553"/>
      <w:r w:rsidRPr="004222A1">
        <w:rPr>
          <w:b/>
        </w:rPr>
        <w:t>Transmission Service Provider</w:t>
      </w:r>
      <w:bookmarkEnd w:id="1000"/>
      <w:r w:rsidRPr="004222A1">
        <w:rPr>
          <w:b/>
        </w:rPr>
        <w:t xml:space="preserve"> (TSP)</w:t>
      </w:r>
      <w:bookmarkEnd w:id="1001"/>
      <w:bookmarkEnd w:id="1002"/>
      <w:bookmarkEnd w:id="100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4" w:name="U"/>
      <w:bookmarkEnd w:id="1004"/>
    </w:p>
    <w:p w14:paraId="1E3F674E" w14:textId="77777777" w:rsidR="00B75513" w:rsidRDefault="00C429D0">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5" w:name="_Toc73848008"/>
      <w:bookmarkStart w:id="1006" w:name="_Toc80425809"/>
      <w:bookmarkStart w:id="1007" w:name="_Toc118224640"/>
      <w:bookmarkStart w:id="1008" w:name="_Toc118909708"/>
      <w:bookmarkStart w:id="1009" w:name="_Toc205190554"/>
      <w:bookmarkStart w:id="1010" w:name="_Toc73848010"/>
      <w:r w:rsidRPr="004222A1">
        <w:rPr>
          <w:b/>
        </w:rPr>
        <w:t>Unaccounted for Energy (UFE)</w:t>
      </w:r>
      <w:bookmarkEnd w:id="1005"/>
      <w:bookmarkEnd w:id="1006"/>
      <w:bookmarkEnd w:id="1007"/>
      <w:bookmarkEnd w:id="1008"/>
      <w:bookmarkEnd w:id="1009"/>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1" w:name="_Toc118224641"/>
      <w:bookmarkStart w:id="1012" w:name="_Toc118909709"/>
      <w:bookmarkStart w:id="1013" w:name="_Toc205190555"/>
      <w:bookmarkStart w:id="1014" w:name="_Toc73848014"/>
      <w:bookmarkEnd w:id="1010"/>
      <w:r w:rsidRPr="004222A1">
        <w:rPr>
          <w:b/>
        </w:rPr>
        <w:t>Unit Reactive Limit</w:t>
      </w:r>
      <w:bookmarkEnd w:id="1011"/>
      <w:bookmarkEnd w:id="1012"/>
      <w:bookmarkEnd w:id="101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5" w:name="_Toc205190556"/>
      <w:bookmarkStart w:id="1016" w:name="_Toc118224642"/>
      <w:bookmarkStart w:id="1017" w:name="_Toc118909710"/>
      <w:r w:rsidRPr="004222A1">
        <w:rPr>
          <w:b/>
        </w:rPr>
        <w:t>Updated Desired Base Point</w:t>
      </w:r>
      <w:bookmarkEnd w:id="1015"/>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8" w:name="_Toc205190557"/>
      <w:r w:rsidRPr="004222A1">
        <w:rPr>
          <w:b/>
        </w:rPr>
        <w:lastRenderedPageBreak/>
        <w:t>Updated Network Model</w:t>
      </w:r>
      <w:bookmarkEnd w:id="1016"/>
      <w:bookmarkEnd w:id="1017"/>
      <w:bookmarkEnd w:id="101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4"/>
    <w:p w14:paraId="2421C9E7" w14:textId="77777777" w:rsidR="005D1947" w:rsidRDefault="00A442A0">
      <w:pPr>
        <w:pStyle w:val="BodyText"/>
        <w:keepNext/>
        <w:rPr>
          <w:b/>
          <w:sz w:val="40"/>
          <w:szCs w:val="40"/>
        </w:rPr>
      </w:pPr>
      <w:r>
        <w:rPr>
          <w:b/>
          <w:sz w:val="40"/>
          <w:szCs w:val="40"/>
        </w:rPr>
        <w:t>V</w:t>
      </w:r>
      <w:bookmarkStart w:id="1019" w:name="V"/>
      <w:bookmarkEnd w:id="1019"/>
    </w:p>
    <w:p w14:paraId="3F4B6B86" w14:textId="77777777" w:rsidR="00B75513" w:rsidRDefault="00C429D0">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0" w:name="_Toc80425818"/>
      <w:bookmarkStart w:id="1021" w:name="_Toc118224645"/>
      <w:bookmarkStart w:id="1022" w:name="_Toc118909713"/>
      <w:bookmarkStart w:id="1023" w:name="_Toc205190560"/>
      <w:r w:rsidRPr="004222A1">
        <w:rPr>
          <w:b/>
        </w:rPr>
        <w:t>Verbal Dispatch Instruction (VDI)</w:t>
      </w:r>
      <w:bookmarkEnd w:id="1020"/>
      <w:bookmarkEnd w:id="1021"/>
      <w:bookmarkEnd w:id="1022"/>
      <w:bookmarkEnd w:id="102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4" w:name="_Toc205190561"/>
      <w:bookmarkStart w:id="1025" w:name="_Toc73848017"/>
      <w:bookmarkStart w:id="1026" w:name="_Toc118224646"/>
      <w:bookmarkStart w:id="1027" w:name="_Toc118909714"/>
      <w:r w:rsidRPr="004222A1">
        <w:rPr>
          <w:b/>
        </w:rPr>
        <w:t>Voltage Profile</w:t>
      </w:r>
      <w:bookmarkEnd w:id="1024"/>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8"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5"/>
      <w:bookmarkEnd w:id="1026"/>
      <w:bookmarkEnd w:id="1027"/>
      <w:bookmarkEnd w:id="102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9" w:name="W"/>
      <w:bookmarkEnd w:id="1029"/>
    </w:p>
    <w:p w14:paraId="79345C73" w14:textId="77777777" w:rsidR="00B75513" w:rsidRDefault="00C429D0">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0" w:name="_Toc73848019"/>
      <w:bookmarkStart w:id="1031" w:name="_Toc118224647"/>
      <w:bookmarkStart w:id="1032" w:name="_Toc118909715"/>
      <w:bookmarkStart w:id="1033"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lastRenderedPageBreak/>
        <w:t>Weather Zone</w:t>
      </w:r>
      <w:bookmarkEnd w:id="1030"/>
      <w:bookmarkEnd w:id="1031"/>
      <w:bookmarkEnd w:id="1032"/>
      <w:bookmarkEnd w:id="103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4" w:name="_Toc73848020"/>
      <w:bookmarkStart w:id="1035" w:name="_Toc80425825"/>
      <w:bookmarkStart w:id="1036" w:name="_Toc118224648"/>
      <w:bookmarkStart w:id="1037" w:name="_Toc118909716"/>
      <w:bookmarkStart w:id="1038" w:name="_Toc205190564"/>
      <w:r w:rsidRPr="004222A1">
        <w:rPr>
          <w:b/>
        </w:rPr>
        <w:t>Wholesale Customer</w:t>
      </w:r>
      <w:bookmarkEnd w:id="1034"/>
      <w:bookmarkEnd w:id="1035"/>
      <w:bookmarkEnd w:id="1036"/>
      <w:bookmarkEnd w:id="1037"/>
      <w:bookmarkEnd w:id="103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9"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0" w:name="_Toc205190566"/>
      <w:r w:rsidRPr="004222A1">
        <w:rPr>
          <w:b/>
        </w:rPr>
        <w:t>Wind-powered Generation Resource Production Potential (WGRPP)</w:t>
      </w:r>
      <w:bookmarkEnd w:id="104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1" w:name="X"/>
      <w:bookmarkEnd w:id="1041"/>
    </w:p>
    <w:p w14:paraId="14574AFC" w14:textId="77777777" w:rsidR="00B75513" w:rsidRDefault="00C429D0">
      <w:pPr>
        <w:pStyle w:val="ListIntroduction"/>
        <w:keepNext w:val="0"/>
      </w:pPr>
      <w:hyperlink w:anchor="_DEFINITIONS" w:history="1">
        <w:r w:rsidR="00842B9A">
          <w:rPr>
            <w:rStyle w:val="Hyperlink"/>
          </w:rPr>
          <w:t>[Back to Top]</w:t>
        </w:r>
      </w:hyperlink>
    </w:p>
    <w:p w14:paraId="73E46C47" w14:textId="77777777" w:rsidR="005D1947" w:rsidRDefault="00C429D0">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2" w:name="Y"/>
      <w:bookmarkEnd w:id="1042"/>
    </w:p>
    <w:p w14:paraId="28022E90" w14:textId="77777777" w:rsidR="00B75513" w:rsidRDefault="00C429D0">
      <w:pPr>
        <w:pStyle w:val="ListIntroduction"/>
        <w:keepNext w:val="0"/>
      </w:pPr>
      <w:hyperlink w:anchor="_DEFINITIONS" w:history="1">
        <w:r w:rsidR="00842B9A">
          <w:rPr>
            <w:rStyle w:val="Hyperlink"/>
          </w:rPr>
          <w:t>[Back to Top]</w:t>
        </w:r>
      </w:hyperlink>
    </w:p>
    <w:p w14:paraId="76C10CB2" w14:textId="77777777" w:rsidR="005D1947" w:rsidRDefault="00C429D0">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C429D0">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3" w:name="_ACRONYMS_AND_ABBREVIATIONS"/>
      <w:bookmarkStart w:id="1044" w:name="_Toc118224650"/>
      <w:bookmarkStart w:id="1045" w:name="_Toc118909718"/>
      <w:bookmarkStart w:id="1046" w:name="_Toc205190567"/>
      <w:bookmarkEnd w:id="1043"/>
      <w:r>
        <w:lastRenderedPageBreak/>
        <w:t>2.2</w:t>
      </w:r>
      <w:r>
        <w:tab/>
      </w:r>
      <w:r w:rsidR="00A442A0">
        <w:t>ACRONYMS AND ABBREVIATIONS</w:t>
      </w:r>
      <w:bookmarkEnd w:id="1044"/>
      <w:bookmarkEnd w:id="1045"/>
      <w:bookmarkEnd w:id="104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lastRenderedPageBreak/>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lastRenderedPageBreak/>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lastRenderedPageBreak/>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lastRenderedPageBreak/>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lastRenderedPageBreak/>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943E4B" w:rsidRDefault="00943E4B">
      <w:r>
        <w:separator/>
      </w:r>
    </w:p>
  </w:endnote>
  <w:endnote w:type="continuationSeparator" w:id="0">
    <w:p w14:paraId="5D96CBB6" w14:textId="77777777" w:rsidR="00943E4B" w:rsidRDefault="0094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943E4B" w:rsidRDefault="00943E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43E4B" w:rsidRDefault="00943E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943E4B" w:rsidRDefault="00943E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3E31E87A" w:rsidR="00943E4B" w:rsidRPr="00F909A2" w:rsidRDefault="00943E4B">
    <w:pPr>
      <w:pStyle w:val="Footer"/>
      <w:tabs>
        <w:tab w:val="clear" w:pos="4680"/>
      </w:tabs>
      <w:spacing w:before="0" w:after="0"/>
    </w:pPr>
    <w:r w:rsidRPr="00F909A2">
      <w:t>ERCOT Nodal Protocols –</w:t>
    </w:r>
    <w:r>
      <w:t xml:space="preserve"> </w:t>
    </w:r>
    <w:r>
      <w:t>March</w:t>
    </w:r>
    <w:r>
      <w:t xml:space="preserve"> 1, 2020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C429D0">
      <w:rPr>
        <w:rStyle w:val="PageNumber"/>
        <w:noProof/>
      </w:rPr>
      <w:t>19</w:t>
    </w:r>
    <w:r>
      <w:rPr>
        <w:rStyle w:val="PageNumber"/>
      </w:rPr>
      <w:fldChar w:fldCharType="end"/>
    </w:r>
  </w:p>
  <w:p w14:paraId="26A9916C" w14:textId="77777777" w:rsidR="00943E4B" w:rsidRDefault="00943E4B">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943E4B" w:rsidRDefault="00943E4B">
      <w:r>
        <w:separator/>
      </w:r>
    </w:p>
  </w:footnote>
  <w:footnote w:type="continuationSeparator" w:id="0">
    <w:p w14:paraId="6CF42505" w14:textId="77777777" w:rsidR="00943E4B" w:rsidRDefault="0094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943E4B" w:rsidRDefault="00943E4B"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943E4B" w:rsidRDefault="00943E4B">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2BA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759AE"/>
    <w:rsid w:val="00375A78"/>
    <w:rsid w:val="0038132E"/>
    <w:rsid w:val="00381985"/>
    <w:rsid w:val="00382C74"/>
    <w:rsid w:val="00383714"/>
    <w:rsid w:val="00385CD6"/>
    <w:rsid w:val="003864E8"/>
    <w:rsid w:val="00386C63"/>
    <w:rsid w:val="00386E6C"/>
    <w:rsid w:val="00390F5F"/>
    <w:rsid w:val="0039107A"/>
    <w:rsid w:val="00391D23"/>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B741B"/>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38B"/>
    <w:rsid w:val="009164D6"/>
    <w:rsid w:val="00916EB4"/>
    <w:rsid w:val="0092355A"/>
    <w:rsid w:val="00925082"/>
    <w:rsid w:val="009270F5"/>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430B1-CEE0-4511-A6A2-1AF4F240F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95</Pages>
  <Words>22568</Words>
  <Characters>133244</Characters>
  <Application>Microsoft Office Word</Application>
  <DocSecurity>0</DocSecurity>
  <Lines>1110</Lines>
  <Paragraphs>311</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155501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 022820</cp:lastModifiedBy>
  <cp:revision>3</cp:revision>
  <cp:lastPrinted>2006-04-19T19:09:00Z</cp:lastPrinted>
  <dcterms:created xsi:type="dcterms:W3CDTF">2020-02-28T15:07:00Z</dcterms:created>
  <dcterms:modified xsi:type="dcterms:W3CDTF">2020-02-28T15:07:00Z</dcterms:modified>
</cp:coreProperties>
</file>