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70E" w:rsidRPr="007E461E" w:rsidRDefault="00360862" w:rsidP="00B0160E">
      <w:pPr>
        <w:spacing w:after="0"/>
      </w:pPr>
      <w:r w:rsidRPr="007E461E">
        <w:t>DATE:</w:t>
      </w:r>
      <w:r w:rsidRPr="007E461E">
        <w:tab/>
      </w:r>
      <w:r w:rsidRPr="007E461E">
        <w:tab/>
      </w:r>
      <w:r w:rsidR="00A95B05">
        <w:t>Ma</w:t>
      </w:r>
      <w:r w:rsidR="00E436E7">
        <w:t>r</w:t>
      </w:r>
      <w:r w:rsidR="00A95B05">
        <w:t>ch 4-5, 2020</w:t>
      </w:r>
    </w:p>
    <w:p w:rsidR="00B0160E" w:rsidRPr="007E461E" w:rsidRDefault="00B0160E" w:rsidP="00B0160E">
      <w:pPr>
        <w:spacing w:after="0"/>
      </w:pPr>
      <w:r w:rsidRPr="007E461E">
        <w:t>Time:</w:t>
      </w:r>
      <w:r w:rsidRPr="007E461E">
        <w:tab/>
      </w:r>
      <w:r w:rsidRPr="007E461E">
        <w:tab/>
      </w:r>
      <w:r w:rsidR="00CD0DC3" w:rsidRPr="007E461E">
        <w:t>9</w:t>
      </w:r>
      <w:r w:rsidRPr="007E461E">
        <w:t>:</w:t>
      </w:r>
      <w:r w:rsidR="00CD0DC3" w:rsidRPr="007E461E">
        <w:t>0</w:t>
      </w:r>
      <w:r w:rsidR="00833FFB" w:rsidRPr="007E461E">
        <w:t xml:space="preserve">0 AM </w:t>
      </w:r>
      <w:r w:rsidRPr="007E461E">
        <w:t xml:space="preserve">– </w:t>
      </w:r>
      <w:r w:rsidR="00CD0DC3" w:rsidRPr="007E461E">
        <w:t>4</w:t>
      </w:r>
      <w:r w:rsidRPr="007E461E">
        <w:t>:00</w:t>
      </w:r>
      <w:r w:rsidR="00833FFB" w:rsidRPr="007E461E">
        <w:t xml:space="preserve"> PM</w:t>
      </w:r>
      <w:r w:rsidRPr="007E461E">
        <w:t xml:space="preserve"> </w:t>
      </w:r>
      <w:r w:rsidR="00AD125E">
        <w:t>Wednesday</w:t>
      </w:r>
      <w:r w:rsidR="00C82B8C" w:rsidRPr="007E461E">
        <w:t xml:space="preserve"> </w:t>
      </w:r>
      <w:r w:rsidRPr="007E461E">
        <w:rPr>
          <w:i/>
          <w:sz w:val="18"/>
          <w:szCs w:val="18"/>
        </w:rPr>
        <w:t>(break at 10:</w:t>
      </w:r>
      <w:r w:rsidR="00CD0DC3" w:rsidRPr="007E461E">
        <w:rPr>
          <w:i/>
          <w:sz w:val="18"/>
          <w:szCs w:val="18"/>
        </w:rPr>
        <w:t>30</w:t>
      </w:r>
      <w:r w:rsidRPr="007E461E">
        <w:rPr>
          <w:i/>
          <w:sz w:val="18"/>
          <w:szCs w:val="18"/>
        </w:rPr>
        <w:t>-10:</w:t>
      </w:r>
      <w:r w:rsidR="00CD0DC3" w:rsidRPr="007E461E">
        <w:rPr>
          <w:i/>
          <w:sz w:val="18"/>
          <w:szCs w:val="18"/>
        </w:rPr>
        <w:t>45</w:t>
      </w:r>
      <w:r w:rsidRPr="007E461E">
        <w:rPr>
          <w:i/>
          <w:sz w:val="18"/>
          <w:szCs w:val="18"/>
        </w:rPr>
        <w:t>, lunch 12:00-</w:t>
      </w:r>
      <w:r w:rsidR="00CD0DC3" w:rsidRPr="007E461E">
        <w:rPr>
          <w:i/>
          <w:sz w:val="18"/>
          <w:szCs w:val="18"/>
        </w:rPr>
        <w:t>1</w:t>
      </w:r>
      <w:r w:rsidRPr="007E461E">
        <w:rPr>
          <w:i/>
          <w:sz w:val="18"/>
          <w:szCs w:val="18"/>
        </w:rPr>
        <w:t>:</w:t>
      </w:r>
      <w:r w:rsidR="00CD0DC3" w:rsidRPr="007E461E">
        <w:rPr>
          <w:i/>
          <w:sz w:val="18"/>
          <w:szCs w:val="18"/>
        </w:rPr>
        <w:t>0</w:t>
      </w:r>
      <w:r w:rsidRPr="007E461E">
        <w:rPr>
          <w:i/>
          <w:sz w:val="18"/>
          <w:szCs w:val="18"/>
        </w:rPr>
        <w:t xml:space="preserve">0, break at </w:t>
      </w:r>
      <w:r w:rsidR="00CD0DC3" w:rsidRPr="007E461E">
        <w:rPr>
          <w:i/>
          <w:sz w:val="18"/>
          <w:szCs w:val="18"/>
        </w:rPr>
        <w:t>2</w:t>
      </w:r>
      <w:r w:rsidRPr="007E461E">
        <w:rPr>
          <w:i/>
          <w:sz w:val="18"/>
          <w:szCs w:val="18"/>
        </w:rPr>
        <w:t>:</w:t>
      </w:r>
      <w:r w:rsidR="00CD0DC3" w:rsidRPr="007E461E">
        <w:rPr>
          <w:i/>
          <w:sz w:val="18"/>
          <w:szCs w:val="18"/>
        </w:rPr>
        <w:t>30</w:t>
      </w:r>
      <w:r w:rsidRPr="007E461E">
        <w:rPr>
          <w:i/>
          <w:sz w:val="18"/>
          <w:szCs w:val="18"/>
        </w:rPr>
        <w:t>-</w:t>
      </w:r>
      <w:r w:rsidR="00CD0DC3" w:rsidRPr="007E461E">
        <w:rPr>
          <w:i/>
          <w:sz w:val="18"/>
          <w:szCs w:val="18"/>
        </w:rPr>
        <w:t>2</w:t>
      </w:r>
      <w:r w:rsidRPr="007E461E">
        <w:rPr>
          <w:i/>
          <w:sz w:val="18"/>
          <w:szCs w:val="18"/>
        </w:rPr>
        <w:t>:</w:t>
      </w:r>
      <w:r w:rsidR="00CD0DC3" w:rsidRPr="007E461E">
        <w:rPr>
          <w:i/>
          <w:sz w:val="18"/>
          <w:szCs w:val="18"/>
        </w:rPr>
        <w:t>45</w:t>
      </w:r>
      <w:r w:rsidRPr="007E461E">
        <w:rPr>
          <w:i/>
          <w:sz w:val="18"/>
          <w:szCs w:val="18"/>
        </w:rPr>
        <w:t>)</w:t>
      </w:r>
    </w:p>
    <w:p w:rsidR="00B0160E" w:rsidRPr="007E461E" w:rsidRDefault="00B0160E" w:rsidP="00B0160E">
      <w:pPr>
        <w:spacing w:after="0"/>
      </w:pPr>
      <w:r w:rsidRPr="007E461E">
        <w:tab/>
      </w:r>
      <w:r w:rsidRPr="007E461E">
        <w:tab/>
      </w:r>
      <w:r w:rsidR="00CD0DC3" w:rsidRPr="00DD498F">
        <w:t>8</w:t>
      </w:r>
      <w:r w:rsidRPr="00DD498F">
        <w:t>:</w:t>
      </w:r>
      <w:r w:rsidR="00CD0DC3" w:rsidRPr="00DD498F">
        <w:t>0</w:t>
      </w:r>
      <w:r w:rsidR="00833FFB" w:rsidRPr="00DD498F">
        <w:t xml:space="preserve">0 AM </w:t>
      </w:r>
      <w:r w:rsidRPr="00DD498F">
        <w:t>– 12:00</w:t>
      </w:r>
      <w:r w:rsidR="00833FFB" w:rsidRPr="00DD498F">
        <w:t xml:space="preserve"> PM</w:t>
      </w:r>
      <w:r w:rsidRPr="00DD498F">
        <w:t xml:space="preserve"> </w:t>
      </w:r>
      <w:r w:rsidR="00AD125E">
        <w:t>Thursday</w:t>
      </w:r>
      <w:r w:rsidRPr="00DD498F">
        <w:t xml:space="preserve"> </w:t>
      </w:r>
      <w:r w:rsidRPr="00DD498F">
        <w:rPr>
          <w:i/>
          <w:sz w:val="18"/>
          <w:szCs w:val="18"/>
        </w:rPr>
        <w:t xml:space="preserve">(break at </w:t>
      </w:r>
      <w:r w:rsidR="00CD0DC3" w:rsidRPr="00DD498F">
        <w:rPr>
          <w:i/>
          <w:sz w:val="18"/>
          <w:szCs w:val="18"/>
        </w:rPr>
        <w:t>9</w:t>
      </w:r>
      <w:r w:rsidRPr="00DD498F">
        <w:rPr>
          <w:i/>
          <w:sz w:val="18"/>
          <w:szCs w:val="18"/>
        </w:rPr>
        <w:t>:</w:t>
      </w:r>
      <w:r w:rsidR="00CD0DC3" w:rsidRPr="00DD498F">
        <w:rPr>
          <w:i/>
          <w:sz w:val="18"/>
          <w:szCs w:val="18"/>
        </w:rPr>
        <w:t>30</w:t>
      </w:r>
      <w:r w:rsidRPr="00DD498F">
        <w:rPr>
          <w:i/>
          <w:sz w:val="18"/>
          <w:szCs w:val="18"/>
        </w:rPr>
        <w:t>-</w:t>
      </w:r>
      <w:r w:rsidR="00CD0DC3" w:rsidRPr="00DD498F">
        <w:rPr>
          <w:i/>
          <w:sz w:val="18"/>
          <w:szCs w:val="18"/>
        </w:rPr>
        <w:t>9</w:t>
      </w:r>
      <w:r w:rsidRPr="00DD498F">
        <w:rPr>
          <w:i/>
          <w:sz w:val="18"/>
          <w:szCs w:val="18"/>
        </w:rPr>
        <w:t>:</w:t>
      </w:r>
      <w:r w:rsidR="00CD0DC3" w:rsidRPr="00DD498F">
        <w:rPr>
          <w:i/>
          <w:sz w:val="18"/>
          <w:szCs w:val="18"/>
        </w:rPr>
        <w:t>45</w:t>
      </w:r>
      <w:r w:rsidRPr="00DD498F">
        <w:rPr>
          <w:i/>
          <w:sz w:val="18"/>
          <w:szCs w:val="18"/>
        </w:rPr>
        <w:t>)</w:t>
      </w:r>
    </w:p>
    <w:p w:rsidR="00CD0DC3" w:rsidRPr="007E461E" w:rsidRDefault="00B0160E" w:rsidP="00CD0DC3">
      <w:pPr>
        <w:spacing w:after="0"/>
      </w:pPr>
      <w:r w:rsidRPr="007E461E">
        <w:t>Location:</w:t>
      </w:r>
      <w:r w:rsidRPr="007E461E">
        <w:tab/>
      </w:r>
      <w:r w:rsidR="00CD0DC3" w:rsidRPr="007E461E">
        <w:t>ERCOT Austin Room 168</w:t>
      </w:r>
    </w:p>
    <w:p w:rsidR="00CD0DC3" w:rsidRPr="007E461E" w:rsidRDefault="00CD0DC3" w:rsidP="00CD0DC3">
      <w:pPr>
        <w:spacing w:after="0"/>
        <w:ind w:left="1440"/>
      </w:pPr>
      <w:r w:rsidRPr="007E461E">
        <w:t>7620 Metro Center Dr.</w:t>
      </w:r>
    </w:p>
    <w:p w:rsidR="00B0160E" w:rsidRPr="007E461E" w:rsidRDefault="00CD0DC3" w:rsidP="00CD0DC3">
      <w:pPr>
        <w:spacing w:after="0"/>
        <w:ind w:left="1440"/>
      </w:pPr>
      <w:r w:rsidRPr="007E461E">
        <w:t>Austin, TX 78744</w:t>
      </w:r>
    </w:p>
    <w:p w:rsidR="00CD0DC3" w:rsidRPr="007E461E" w:rsidRDefault="00CD0DC3" w:rsidP="00CD0DC3">
      <w:pPr>
        <w:spacing w:after="0"/>
        <w:ind w:left="1440"/>
      </w:pPr>
    </w:p>
    <w:p w:rsidR="00B0160E" w:rsidRPr="007E461E" w:rsidRDefault="009B2FC9" w:rsidP="00B0160E">
      <w:pPr>
        <w:spacing w:after="0"/>
      </w:pPr>
      <w:r w:rsidRPr="007E461E">
        <w:rPr>
          <w:b/>
          <w:u w:val="single"/>
        </w:rPr>
        <w:t xml:space="preserve">ERCOT SPWG Meeting – </w:t>
      </w:r>
      <w:r w:rsidR="00A95B05">
        <w:rPr>
          <w:b/>
          <w:u w:val="single"/>
        </w:rPr>
        <w:t>March 4 &amp; 5</w:t>
      </w:r>
    </w:p>
    <w:p w:rsidR="00B0160E" w:rsidRPr="007E461E" w:rsidRDefault="007E0B85" w:rsidP="00B0160E">
      <w:pPr>
        <w:numPr>
          <w:ilvl w:val="0"/>
          <w:numId w:val="1"/>
        </w:numPr>
        <w:spacing w:after="0"/>
      </w:pPr>
      <w:r w:rsidRPr="007E461E">
        <w:t>Anti-</w:t>
      </w:r>
      <w:r w:rsidR="00B0160E" w:rsidRPr="007E461E">
        <w:t xml:space="preserve">trust Admonition – </w:t>
      </w:r>
      <w:r w:rsidR="00A95B05">
        <w:t>John Karlik</w:t>
      </w:r>
    </w:p>
    <w:p w:rsidR="00B0160E" w:rsidRPr="007E461E" w:rsidRDefault="00B0160E" w:rsidP="00B0160E">
      <w:pPr>
        <w:numPr>
          <w:ilvl w:val="0"/>
          <w:numId w:val="1"/>
        </w:numPr>
        <w:spacing w:after="0"/>
      </w:pPr>
      <w:r w:rsidRPr="007E461E">
        <w:t xml:space="preserve">Roster &amp; Calendar review/update – </w:t>
      </w:r>
      <w:r w:rsidR="00A95B05">
        <w:t>John Karlik</w:t>
      </w:r>
    </w:p>
    <w:p w:rsidR="00B0160E" w:rsidRPr="007E461E" w:rsidRDefault="00B0160E" w:rsidP="00B0160E">
      <w:pPr>
        <w:numPr>
          <w:ilvl w:val="1"/>
          <w:numId w:val="1"/>
        </w:numPr>
        <w:spacing w:after="0"/>
      </w:pPr>
      <w:r w:rsidRPr="007E461E">
        <w:t>Pass around Membership Roster &amp; Sign-in Sheet</w:t>
      </w:r>
    </w:p>
    <w:p w:rsidR="00B0160E" w:rsidRPr="007E461E" w:rsidRDefault="00B0160E" w:rsidP="00B0160E">
      <w:pPr>
        <w:numPr>
          <w:ilvl w:val="1"/>
          <w:numId w:val="1"/>
        </w:numPr>
        <w:spacing w:after="0"/>
      </w:pPr>
      <w:r w:rsidRPr="007E461E">
        <w:t>Pass around internal SPWG Coordination Roster</w:t>
      </w:r>
    </w:p>
    <w:p w:rsidR="00B0160E" w:rsidRPr="007E461E" w:rsidRDefault="00B0160E" w:rsidP="00B0160E">
      <w:pPr>
        <w:numPr>
          <w:ilvl w:val="1"/>
          <w:numId w:val="1"/>
        </w:numPr>
        <w:spacing w:after="0"/>
      </w:pPr>
      <w:r w:rsidRPr="007E461E">
        <w:t>Self-introductions around the table/on the phone</w:t>
      </w:r>
    </w:p>
    <w:p w:rsidR="008A43AF" w:rsidRPr="007E461E" w:rsidRDefault="008A43AF" w:rsidP="00B0160E">
      <w:pPr>
        <w:numPr>
          <w:ilvl w:val="1"/>
          <w:numId w:val="1"/>
        </w:numPr>
        <w:spacing w:after="0"/>
      </w:pPr>
      <w:r w:rsidRPr="007E461E">
        <w:t>Welcome new members</w:t>
      </w:r>
    </w:p>
    <w:p w:rsidR="00B0160E" w:rsidRDefault="00B0160E" w:rsidP="00B0160E">
      <w:pPr>
        <w:numPr>
          <w:ilvl w:val="1"/>
          <w:numId w:val="1"/>
        </w:numPr>
        <w:spacing w:after="0"/>
      </w:pPr>
      <w:r w:rsidRPr="007E461E">
        <w:t>Review SPWG Calendar</w:t>
      </w:r>
    </w:p>
    <w:p w:rsidR="00B0160E" w:rsidRDefault="00B0160E" w:rsidP="00B0160E">
      <w:pPr>
        <w:numPr>
          <w:ilvl w:val="0"/>
          <w:numId w:val="1"/>
        </w:numPr>
        <w:spacing w:after="0"/>
      </w:pPr>
      <w:r w:rsidRPr="007E461E">
        <w:t xml:space="preserve">Review and approval of minutes from previous meeting – </w:t>
      </w:r>
      <w:r w:rsidR="00A95B05">
        <w:t>John Karlik</w:t>
      </w:r>
    </w:p>
    <w:p w:rsidR="00B0160E" w:rsidRPr="007E461E" w:rsidRDefault="00B0160E" w:rsidP="00B0160E">
      <w:pPr>
        <w:numPr>
          <w:ilvl w:val="0"/>
          <w:numId w:val="1"/>
        </w:numPr>
        <w:spacing w:after="0"/>
      </w:pPr>
      <w:r w:rsidRPr="007E461E">
        <w:t xml:space="preserve">Action Item review and status update – </w:t>
      </w:r>
      <w:r w:rsidR="00A95B05">
        <w:t>John Karlik</w:t>
      </w:r>
    </w:p>
    <w:p w:rsidR="00B0160E" w:rsidRDefault="00B0160E" w:rsidP="00B0160E">
      <w:pPr>
        <w:numPr>
          <w:ilvl w:val="0"/>
          <w:numId w:val="1"/>
        </w:numPr>
        <w:spacing w:after="0"/>
      </w:pPr>
      <w:r w:rsidRPr="007E461E">
        <w:t>Updates from TRE – David Penney</w:t>
      </w:r>
    </w:p>
    <w:p w:rsidR="0003780A" w:rsidRDefault="00C36A91" w:rsidP="00DD5247">
      <w:pPr>
        <w:numPr>
          <w:ilvl w:val="1"/>
          <w:numId w:val="1"/>
        </w:numPr>
        <w:spacing w:after="0"/>
      </w:pPr>
      <w:r>
        <w:t>Year-end</w:t>
      </w:r>
      <w:r w:rsidR="0003780A">
        <w:t xml:space="preserve"> Mis-op </w:t>
      </w:r>
      <w:r w:rsidR="009E30D9">
        <w:t>summary</w:t>
      </w:r>
      <w:r w:rsidR="00AD125E">
        <w:t xml:space="preserve"> (</w:t>
      </w:r>
      <w:r>
        <w:t>TENTATIVE</w:t>
      </w:r>
      <w:r w:rsidR="00AD125E">
        <w:t>)</w:t>
      </w:r>
    </w:p>
    <w:p w:rsidR="00C36A91" w:rsidRDefault="00C36A91" w:rsidP="00DD5247">
      <w:pPr>
        <w:numPr>
          <w:ilvl w:val="1"/>
          <w:numId w:val="1"/>
        </w:numPr>
        <w:spacing w:after="0"/>
      </w:pPr>
      <w:r>
        <w:t>Mis-op report</w:t>
      </w:r>
    </w:p>
    <w:p w:rsidR="00C36A91" w:rsidRDefault="00C36A91" w:rsidP="00C36A91">
      <w:pPr>
        <w:numPr>
          <w:ilvl w:val="2"/>
          <w:numId w:val="1"/>
        </w:numPr>
        <w:spacing w:after="0"/>
      </w:pPr>
      <w:r>
        <w:t>Clarification of definitions for ROS</w:t>
      </w:r>
    </w:p>
    <w:p w:rsidR="00360DBA" w:rsidRDefault="00A7263D" w:rsidP="00A95B05">
      <w:pPr>
        <w:numPr>
          <w:ilvl w:val="0"/>
          <w:numId w:val="1"/>
        </w:numPr>
        <w:spacing w:after="0"/>
      </w:pPr>
      <w:r w:rsidRPr="007E461E">
        <w:t>NERC PRC Standard Activities Report to ERCOT SPWG</w:t>
      </w:r>
      <w:r w:rsidR="00C82B8C" w:rsidRPr="007E461E">
        <w:t xml:space="preserve"> – Glenn Hargrave / Armin Klusman</w:t>
      </w:r>
    </w:p>
    <w:p w:rsidR="000D1659" w:rsidRDefault="000D1659" w:rsidP="000D1659">
      <w:pPr>
        <w:numPr>
          <w:ilvl w:val="0"/>
          <w:numId w:val="1"/>
        </w:numPr>
        <w:spacing w:after="0"/>
      </w:pPr>
      <w:r w:rsidRPr="007E461E">
        <w:t>ERCOT Activity &amp; Updates – ERCOT Personnel</w:t>
      </w:r>
      <w:r>
        <w:t xml:space="preserve"> </w:t>
      </w:r>
    </w:p>
    <w:p w:rsidR="00C36A91" w:rsidRDefault="00C36A91" w:rsidP="00A7263D">
      <w:pPr>
        <w:numPr>
          <w:ilvl w:val="0"/>
          <w:numId w:val="1"/>
        </w:numPr>
        <w:spacing w:after="0"/>
      </w:pPr>
      <w:r>
        <w:t xml:space="preserve">The Impact of Inverter-Based Resources on the ERCOT Grid </w:t>
      </w:r>
      <w:r w:rsidR="000D1659">
        <w:t>Protection</w:t>
      </w:r>
      <w:r w:rsidR="00C27C99">
        <w:t xml:space="preserve"> Discussion</w:t>
      </w:r>
    </w:p>
    <w:p w:rsidR="000D1659" w:rsidRDefault="000D1659" w:rsidP="000D1659">
      <w:pPr>
        <w:numPr>
          <w:ilvl w:val="1"/>
          <w:numId w:val="1"/>
        </w:numPr>
        <w:spacing w:after="0"/>
      </w:pPr>
      <w:r>
        <w:t>Background discussion</w:t>
      </w:r>
      <w:r w:rsidR="00C27C99">
        <w:t xml:space="preserve"> – Shun Hsien (Fred) Huang</w:t>
      </w:r>
    </w:p>
    <w:p w:rsidR="000D1659" w:rsidRDefault="000D1659" w:rsidP="000D1659">
      <w:pPr>
        <w:numPr>
          <w:ilvl w:val="1"/>
          <w:numId w:val="1"/>
        </w:numPr>
        <w:spacing w:after="0"/>
      </w:pPr>
      <w:r>
        <w:t>TSP response</w:t>
      </w:r>
      <w:r w:rsidR="00C27C99">
        <w:t xml:space="preserve"> – SPWG Members</w:t>
      </w:r>
    </w:p>
    <w:p w:rsidR="000D1659" w:rsidRDefault="000D1659" w:rsidP="000D1659">
      <w:pPr>
        <w:numPr>
          <w:ilvl w:val="1"/>
          <w:numId w:val="1"/>
        </w:numPr>
        <w:spacing w:after="0"/>
      </w:pPr>
      <w:r>
        <w:t>Inverter-based resource short circuit modeling</w:t>
      </w:r>
      <w:r w:rsidR="00C27C99">
        <w:t xml:space="preserve"> – SPWG Members</w:t>
      </w:r>
    </w:p>
    <w:p w:rsidR="000D1659" w:rsidRDefault="000D1659" w:rsidP="000D1659">
      <w:pPr>
        <w:numPr>
          <w:ilvl w:val="1"/>
          <w:numId w:val="1"/>
        </w:numPr>
        <w:spacing w:after="0"/>
      </w:pPr>
      <w:r>
        <w:t>System protection best practices</w:t>
      </w:r>
      <w:r w:rsidR="00C27C99">
        <w:t xml:space="preserve"> – SPWG Members</w:t>
      </w:r>
    </w:p>
    <w:p w:rsidR="000D1659" w:rsidRDefault="000D1659" w:rsidP="000D1659">
      <w:pPr>
        <w:numPr>
          <w:ilvl w:val="1"/>
          <w:numId w:val="1"/>
        </w:numPr>
        <w:spacing w:after="0"/>
      </w:pPr>
      <w:r>
        <w:t xml:space="preserve">Facility </w:t>
      </w:r>
      <w:r w:rsidR="00C27C99">
        <w:t>interconnection requests – SPWG Members</w:t>
      </w:r>
    </w:p>
    <w:p w:rsidR="00722C91" w:rsidRDefault="00C36A91" w:rsidP="00722C91">
      <w:pPr>
        <w:numPr>
          <w:ilvl w:val="0"/>
          <w:numId w:val="1"/>
        </w:numPr>
        <w:spacing w:after="0"/>
      </w:pPr>
      <w:r>
        <w:t>Generator Interconnects and DME FR/SER requirements – Bret Burford</w:t>
      </w:r>
    </w:p>
    <w:p w:rsidR="00C36A91" w:rsidRDefault="00C36A91" w:rsidP="00C36A91">
      <w:pPr>
        <w:numPr>
          <w:ilvl w:val="0"/>
          <w:numId w:val="1"/>
        </w:numPr>
        <w:spacing w:after="0"/>
      </w:pPr>
      <w:r>
        <w:t>Implementation of NPRR-953 Discussion – ERCOT/SPWG Members</w:t>
      </w:r>
    </w:p>
    <w:p w:rsidR="00C36A91" w:rsidRDefault="00C36A91" w:rsidP="00C36A91">
      <w:pPr>
        <w:numPr>
          <w:ilvl w:val="1"/>
          <w:numId w:val="1"/>
        </w:numPr>
        <w:spacing w:after="0"/>
      </w:pPr>
      <w:r>
        <w:t>Review requirements</w:t>
      </w:r>
    </w:p>
    <w:p w:rsidR="00C36A91" w:rsidRDefault="00C36A91" w:rsidP="00C36A91">
      <w:pPr>
        <w:numPr>
          <w:ilvl w:val="1"/>
          <w:numId w:val="1"/>
        </w:numPr>
        <w:spacing w:after="0"/>
      </w:pPr>
      <w:r>
        <w:t>Remaining items to address</w:t>
      </w:r>
    </w:p>
    <w:p w:rsidR="00C36A91" w:rsidRDefault="00C36A91" w:rsidP="00D77451">
      <w:pPr>
        <w:numPr>
          <w:ilvl w:val="0"/>
          <w:numId w:val="1"/>
        </w:numPr>
        <w:spacing w:after="0"/>
      </w:pPr>
      <w:r>
        <w:t>Impl</w:t>
      </w:r>
      <w:r w:rsidR="000D1659">
        <w:t>ementation of PRC-027</w:t>
      </w:r>
      <w:r w:rsidR="00C27C99">
        <w:t xml:space="preserve"> Discussion</w:t>
      </w:r>
      <w:r>
        <w:t xml:space="preserve"> – John Karlik </w:t>
      </w:r>
    </w:p>
    <w:p w:rsidR="00C27C99" w:rsidRDefault="00C27C99" w:rsidP="00C27C99">
      <w:pPr>
        <w:numPr>
          <w:ilvl w:val="1"/>
          <w:numId w:val="1"/>
        </w:numPr>
        <w:spacing w:after="0"/>
      </w:pPr>
      <w:r>
        <w:t>Review requirements</w:t>
      </w:r>
    </w:p>
    <w:p w:rsidR="00C27C99" w:rsidRDefault="00C27C99" w:rsidP="00C27C99">
      <w:pPr>
        <w:numPr>
          <w:ilvl w:val="1"/>
          <w:numId w:val="1"/>
        </w:numPr>
        <w:spacing w:after="0"/>
      </w:pPr>
      <w:r>
        <w:t>Discuss approaches to comply with R2</w:t>
      </w:r>
    </w:p>
    <w:p w:rsidR="00D77451" w:rsidRDefault="002C4BF8" w:rsidP="00D77451">
      <w:pPr>
        <w:numPr>
          <w:ilvl w:val="0"/>
          <w:numId w:val="1"/>
        </w:numPr>
        <w:spacing w:after="0"/>
      </w:pPr>
      <w:r>
        <w:t xml:space="preserve">Interesting </w:t>
      </w:r>
      <w:r w:rsidR="00A7263D" w:rsidRPr="007E461E">
        <w:t>Event Review</w:t>
      </w:r>
      <w:r w:rsidR="00C82B8C" w:rsidRPr="007E461E">
        <w:t>s</w:t>
      </w:r>
      <w:r>
        <w:t xml:space="preserve"> – Volunteers </w:t>
      </w:r>
    </w:p>
    <w:p w:rsidR="009C5732" w:rsidRDefault="009C5732" w:rsidP="009C5732">
      <w:pPr>
        <w:numPr>
          <w:ilvl w:val="0"/>
          <w:numId w:val="1"/>
        </w:numPr>
        <w:spacing w:after="0"/>
      </w:pPr>
      <w:r w:rsidRPr="007E461E">
        <w:lastRenderedPageBreak/>
        <w:t>Other Items</w:t>
      </w:r>
    </w:p>
    <w:p w:rsidR="00C27C99" w:rsidRDefault="00C27C99" w:rsidP="00C27C99">
      <w:pPr>
        <w:numPr>
          <w:ilvl w:val="1"/>
          <w:numId w:val="1"/>
        </w:numPr>
        <w:spacing w:after="0"/>
      </w:pPr>
      <w:r>
        <w:t>Open discussion – SPWG Members</w:t>
      </w:r>
    </w:p>
    <w:p w:rsidR="009C5732" w:rsidRPr="007E461E" w:rsidRDefault="009C5732" w:rsidP="009C5732">
      <w:pPr>
        <w:numPr>
          <w:ilvl w:val="0"/>
          <w:numId w:val="1"/>
        </w:numPr>
        <w:spacing w:after="0"/>
      </w:pPr>
      <w:r w:rsidRPr="007E461E">
        <w:t xml:space="preserve">Review of items requiring submittal before next SPWG meeting – </w:t>
      </w:r>
      <w:r w:rsidR="00A95B05">
        <w:t>Vincent Roberts</w:t>
      </w:r>
    </w:p>
    <w:p w:rsidR="009C5732" w:rsidRDefault="009C5732" w:rsidP="009C5732">
      <w:pPr>
        <w:numPr>
          <w:ilvl w:val="0"/>
          <w:numId w:val="1"/>
        </w:numPr>
        <w:spacing w:after="0"/>
      </w:pPr>
      <w:r w:rsidRPr="007E461E">
        <w:t xml:space="preserve">Review of new Action Items and Assignments – </w:t>
      </w:r>
      <w:r w:rsidR="00A95B05">
        <w:t>Vincent Roberts</w:t>
      </w:r>
    </w:p>
    <w:p w:rsidR="00AD125E" w:rsidRPr="007E461E" w:rsidRDefault="00AD125E" w:rsidP="00386BC7">
      <w:pPr>
        <w:spacing w:after="0"/>
        <w:ind w:left="720"/>
      </w:pPr>
      <w:r>
        <w:t>Adjourn</w:t>
      </w:r>
      <w:bookmarkStart w:id="0" w:name="_GoBack"/>
      <w:bookmarkEnd w:id="0"/>
    </w:p>
    <w:sectPr w:rsidR="00AD125E" w:rsidRPr="007E461E" w:rsidSect="00D173F7">
      <w:headerReference w:type="default" r:id="rId8"/>
      <w:footerReference w:type="default" r:id="rId9"/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0D0" w:rsidRDefault="002B70D0" w:rsidP="00B0160E">
      <w:pPr>
        <w:spacing w:after="0" w:line="240" w:lineRule="auto"/>
      </w:pPr>
      <w:r>
        <w:separator/>
      </w:r>
    </w:p>
  </w:endnote>
  <w:endnote w:type="continuationSeparator" w:id="0">
    <w:p w:rsidR="002B70D0" w:rsidRDefault="002B70D0" w:rsidP="00B0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60E" w:rsidRDefault="002E11AB" w:rsidP="002E11AB">
    <w:pPr>
      <w:pStyle w:val="Footer"/>
    </w:pPr>
    <w:r>
      <w:tab/>
    </w:r>
    <w:r>
      <w:tab/>
    </w:r>
    <w:r w:rsidR="00B0160E">
      <w:t xml:space="preserve">Page </w:t>
    </w:r>
    <w:r w:rsidR="00B0160E">
      <w:rPr>
        <w:b/>
        <w:bCs/>
        <w:sz w:val="24"/>
        <w:szCs w:val="24"/>
      </w:rPr>
      <w:fldChar w:fldCharType="begin"/>
    </w:r>
    <w:r w:rsidR="00B0160E">
      <w:rPr>
        <w:b/>
        <w:bCs/>
      </w:rPr>
      <w:instrText xml:space="preserve"> PAGE </w:instrText>
    </w:r>
    <w:r w:rsidR="00B0160E">
      <w:rPr>
        <w:b/>
        <w:bCs/>
        <w:sz w:val="24"/>
        <w:szCs w:val="24"/>
      </w:rPr>
      <w:fldChar w:fldCharType="separate"/>
    </w:r>
    <w:r w:rsidR="002B70D0">
      <w:rPr>
        <w:b/>
        <w:bCs/>
        <w:noProof/>
      </w:rPr>
      <w:t>1</w:t>
    </w:r>
    <w:r w:rsidR="00B0160E">
      <w:rPr>
        <w:b/>
        <w:bCs/>
        <w:sz w:val="24"/>
        <w:szCs w:val="24"/>
      </w:rPr>
      <w:fldChar w:fldCharType="end"/>
    </w:r>
    <w:r w:rsidR="00B0160E">
      <w:t xml:space="preserve"> of </w:t>
    </w:r>
    <w:r w:rsidR="00B0160E">
      <w:rPr>
        <w:b/>
        <w:bCs/>
        <w:sz w:val="24"/>
        <w:szCs w:val="24"/>
      </w:rPr>
      <w:fldChar w:fldCharType="begin"/>
    </w:r>
    <w:r w:rsidR="00B0160E">
      <w:rPr>
        <w:b/>
        <w:bCs/>
      </w:rPr>
      <w:instrText xml:space="preserve"> NUMPAGES  </w:instrText>
    </w:r>
    <w:r w:rsidR="00B0160E">
      <w:rPr>
        <w:b/>
        <w:bCs/>
        <w:sz w:val="24"/>
        <w:szCs w:val="24"/>
      </w:rPr>
      <w:fldChar w:fldCharType="separate"/>
    </w:r>
    <w:r w:rsidR="002B70D0">
      <w:rPr>
        <w:b/>
        <w:bCs/>
        <w:noProof/>
      </w:rPr>
      <w:t>1</w:t>
    </w:r>
    <w:r w:rsidR="00B0160E">
      <w:rPr>
        <w:b/>
        <w:bCs/>
        <w:sz w:val="24"/>
        <w:szCs w:val="24"/>
      </w:rPr>
      <w:fldChar w:fldCharType="end"/>
    </w:r>
  </w:p>
  <w:p w:rsidR="00B0160E" w:rsidRDefault="00B01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0D0" w:rsidRDefault="002B70D0" w:rsidP="00B0160E">
      <w:pPr>
        <w:spacing w:after="0" w:line="240" w:lineRule="auto"/>
      </w:pPr>
      <w:r>
        <w:separator/>
      </w:r>
    </w:p>
  </w:footnote>
  <w:footnote w:type="continuationSeparator" w:id="0">
    <w:p w:rsidR="002B70D0" w:rsidRDefault="002B70D0" w:rsidP="00B01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1AB" w:rsidRPr="002E11AB" w:rsidRDefault="00B0160E" w:rsidP="002E11AB">
    <w:pPr>
      <w:pStyle w:val="Header"/>
      <w:pBdr>
        <w:bottom w:val="thickThinSmallGap" w:sz="24" w:space="1" w:color="622423"/>
      </w:pBdr>
      <w:spacing w:after="0"/>
      <w:jc w:val="center"/>
      <w:rPr>
        <w:rFonts w:ascii="Cambria" w:eastAsia="Times New Roman" w:hAnsi="Cambria"/>
        <w:sz w:val="28"/>
        <w:szCs w:val="28"/>
      </w:rPr>
    </w:pPr>
    <w:r w:rsidRPr="002E11AB">
      <w:rPr>
        <w:rFonts w:ascii="Cambria" w:eastAsia="Times New Roman" w:hAnsi="Cambria"/>
        <w:sz w:val="28"/>
        <w:szCs w:val="28"/>
      </w:rPr>
      <w:t>ERCOT</w:t>
    </w:r>
  </w:p>
  <w:p w:rsidR="002E11AB" w:rsidRPr="002E11AB" w:rsidRDefault="00B0160E" w:rsidP="002E11AB">
    <w:pPr>
      <w:pStyle w:val="Header"/>
      <w:pBdr>
        <w:bottom w:val="thickThinSmallGap" w:sz="24" w:space="1" w:color="622423"/>
      </w:pBdr>
      <w:spacing w:after="0"/>
      <w:jc w:val="center"/>
      <w:rPr>
        <w:rFonts w:ascii="Cambria" w:eastAsia="Times New Roman" w:hAnsi="Cambria"/>
        <w:sz w:val="28"/>
        <w:szCs w:val="28"/>
      </w:rPr>
    </w:pPr>
    <w:r w:rsidRPr="002E11AB">
      <w:rPr>
        <w:rFonts w:ascii="Cambria" w:eastAsia="Times New Roman" w:hAnsi="Cambria"/>
        <w:sz w:val="28"/>
        <w:szCs w:val="28"/>
      </w:rPr>
      <w:t>System Protection Working Group</w:t>
    </w:r>
  </w:p>
  <w:p w:rsidR="00B0160E" w:rsidRPr="002E11AB" w:rsidRDefault="00B0160E" w:rsidP="002E11AB">
    <w:pPr>
      <w:pStyle w:val="Header"/>
      <w:pBdr>
        <w:bottom w:val="thickThinSmallGap" w:sz="24" w:space="1" w:color="622423"/>
      </w:pBdr>
      <w:spacing w:after="0"/>
      <w:jc w:val="center"/>
      <w:rPr>
        <w:rFonts w:ascii="Cambria" w:eastAsia="Times New Roman" w:hAnsi="Cambria"/>
        <w:sz w:val="28"/>
        <w:szCs w:val="28"/>
      </w:rPr>
    </w:pPr>
    <w:r w:rsidRPr="002E11AB">
      <w:rPr>
        <w:rFonts w:ascii="Cambria" w:eastAsia="Times New Roman" w:hAnsi="Cambria"/>
        <w:sz w:val="28"/>
        <w:szCs w:val="28"/>
      </w:rPr>
      <w:t>Agenda</w:t>
    </w:r>
  </w:p>
  <w:p w:rsidR="00B0160E" w:rsidRDefault="00B016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A04"/>
    <w:multiLevelType w:val="hybridMultilevel"/>
    <w:tmpl w:val="872AD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D603B"/>
    <w:multiLevelType w:val="hybridMultilevel"/>
    <w:tmpl w:val="9246274E"/>
    <w:lvl w:ilvl="0" w:tplc="515EEB3A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D74233"/>
    <w:multiLevelType w:val="hybridMultilevel"/>
    <w:tmpl w:val="C896CD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8A12AB8"/>
    <w:multiLevelType w:val="hybridMultilevel"/>
    <w:tmpl w:val="2E2480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BE3379A"/>
    <w:multiLevelType w:val="hybridMultilevel"/>
    <w:tmpl w:val="872AD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0E"/>
    <w:rsid w:val="00003022"/>
    <w:rsid w:val="000122AE"/>
    <w:rsid w:val="0002444C"/>
    <w:rsid w:val="0003780A"/>
    <w:rsid w:val="00057EB9"/>
    <w:rsid w:val="000601B4"/>
    <w:rsid w:val="00062FD2"/>
    <w:rsid w:val="000658DD"/>
    <w:rsid w:val="00074938"/>
    <w:rsid w:val="000C2A0F"/>
    <w:rsid w:val="000C2B5E"/>
    <w:rsid w:val="000C589B"/>
    <w:rsid w:val="000D0860"/>
    <w:rsid w:val="000D1659"/>
    <w:rsid w:val="0011307C"/>
    <w:rsid w:val="0011726F"/>
    <w:rsid w:val="0013008A"/>
    <w:rsid w:val="0013482C"/>
    <w:rsid w:val="0014075C"/>
    <w:rsid w:val="00140CA0"/>
    <w:rsid w:val="00160063"/>
    <w:rsid w:val="00163F42"/>
    <w:rsid w:val="00165A59"/>
    <w:rsid w:val="001810A6"/>
    <w:rsid w:val="0018217D"/>
    <w:rsid w:val="00187AF0"/>
    <w:rsid w:val="001B68EE"/>
    <w:rsid w:val="001C2548"/>
    <w:rsid w:val="001C370E"/>
    <w:rsid w:val="001C4BCB"/>
    <w:rsid w:val="001C7693"/>
    <w:rsid w:val="001D6B91"/>
    <w:rsid w:val="001E46C8"/>
    <w:rsid w:val="0021488E"/>
    <w:rsid w:val="00217BBF"/>
    <w:rsid w:val="00226563"/>
    <w:rsid w:val="00227F94"/>
    <w:rsid w:val="00232A19"/>
    <w:rsid w:val="00234874"/>
    <w:rsid w:val="002475AD"/>
    <w:rsid w:val="00253C8A"/>
    <w:rsid w:val="002632B3"/>
    <w:rsid w:val="002930BB"/>
    <w:rsid w:val="002A1AB4"/>
    <w:rsid w:val="002A4147"/>
    <w:rsid w:val="002B70D0"/>
    <w:rsid w:val="002C46BE"/>
    <w:rsid w:val="002C4BF8"/>
    <w:rsid w:val="002D3224"/>
    <w:rsid w:val="002D7598"/>
    <w:rsid w:val="002E11AB"/>
    <w:rsid w:val="002E5A67"/>
    <w:rsid w:val="00301F72"/>
    <w:rsid w:val="00315A07"/>
    <w:rsid w:val="00323028"/>
    <w:rsid w:val="0033752F"/>
    <w:rsid w:val="003460EB"/>
    <w:rsid w:val="00360862"/>
    <w:rsid w:val="00360DBA"/>
    <w:rsid w:val="00364279"/>
    <w:rsid w:val="003738E6"/>
    <w:rsid w:val="00374166"/>
    <w:rsid w:val="0038348A"/>
    <w:rsid w:val="00386BC7"/>
    <w:rsid w:val="003A0A1F"/>
    <w:rsid w:val="003B223B"/>
    <w:rsid w:val="003C3E7E"/>
    <w:rsid w:val="003D281F"/>
    <w:rsid w:val="003D5E07"/>
    <w:rsid w:val="003F5BE7"/>
    <w:rsid w:val="00427BCC"/>
    <w:rsid w:val="004439D3"/>
    <w:rsid w:val="00490FAA"/>
    <w:rsid w:val="004A512B"/>
    <w:rsid w:val="004C1FC3"/>
    <w:rsid w:val="004F42A5"/>
    <w:rsid w:val="005006CA"/>
    <w:rsid w:val="0050087E"/>
    <w:rsid w:val="00520B76"/>
    <w:rsid w:val="005264C2"/>
    <w:rsid w:val="0054085F"/>
    <w:rsid w:val="00542034"/>
    <w:rsid w:val="00542EDC"/>
    <w:rsid w:val="00546322"/>
    <w:rsid w:val="00551A7B"/>
    <w:rsid w:val="005A717C"/>
    <w:rsid w:val="005B1FC4"/>
    <w:rsid w:val="005B3586"/>
    <w:rsid w:val="005C22A3"/>
    <w:rsid w:val="0062472F"/>
    <w:rsid w:val="0065671A"/>
    <w:rsid w:val="00660FE7"/>
    <w:rsid w:val="00672EA5"/>
    <w:rsid w:val="00685519"/>
    <w:rsid w:val="006A6EF1"/>
    <w:rsid w:val="006C2498"/>
    <w:rsid w:val="006D43CD"/>
    <w:rsid w:val="006D620B"/>
    <w:rsid w:val="006F4894"/>
    <w:rsid w:val="007216B9"/>
    <w:rsid w:val="00722C91"/>
    <w:rsid w:val="0074240F"/>
    <w:rsid w:val="00752D35"/>
    <w:rsid w:val="00757309"/>
    <w:rsid w:val="00770B18"/>
    <w:rsid w:val="007A3651"/>
    <w:rsid w:val="007B0CD5"/>
    <w:rsid w:val="007B6901"/>
    <w:rsid w:val="007D0912"/>
    <w:rsid w:val="007E0B85"/>
    <w:rsid w:val="007E3AEB"/>
    <w:rsid w:val="007E461E"/>
    <w:rsid w:val="007F32DA"/>
    <w:rsid w:val="00804BEE"/>
    <w:rsid w:val="00833FFB"/>
    <w:rsid w:val="008723BE"/>
    <w:rsid w:val="008737E6"/>
    <w:rsid w:val="00884DE5"/>
    <w:rsid w:val="008A43AF"/>
    <w:rsid w:val="008B01AD"/>
    <w:rsid w:val="008D4BD9"/>
    <w:rsid w:val="008E4504"/>
    <w:rsid w:val="008F3D78"/>
    <w:rsid w:val="009121CA"/>
    <w:rsid w:val="0092332F"/>
    <w:rsid w:val="009368D7"/>
    <w:rsid w:val="0093782A"/>
    <w:rsid w:val="00941317"/>
    <w:rsid w:val="00942332"/>
    <w:rsid w:val="00960F7F"/>
    <w:rsid w:val="00990632"/>
    <w:rsid w:val="009B2FC9"/>
    <w:rsid w:val="009C5732"/>
    <w:rsid w:val="009C638F"/>
    <w:rsid w:val="009E024E"/>
    <w:rsid w:val="009E30D9"/>
    <w:rsid w:val="009E4448"/>
    <w:rsid w:val="009F58AD"/>
    <w:rsid w:val="009F62A2"/>
    <w:rsid w:val="00A137DB"/>
    <w:rsid w:val="00A54E75"/>
    <w:rsid w:val="00A7263D"/>
    <w:rsid w:val="00A95B05"/>
    <w:rsid w:val="00AA5AF0"/>
    <w:rsid w:val="00AA6C12"/>
    <w:rsid w:val="00AB0639"/>
    <w:rsid w:val="00AB4C00"/>
    <w:rsid w:val="00AC2821"/>
    <w:rsid w:val="00AD125E"/>
    <w:rsid w:val="00AD1DE9"/>
    <w:rsid w:val="00AD3C56"/>
    <w:rsid w:val="00B012EF"/>
    <w:rsid w:val="00B0160E"/>
    <w:rsid w:val="00B21A3F"/>
    <w:rsid w:val="00B4375B"/>
    <w:rsid w:val="00B74614"/>
    <w:rsid w:val="00B962A2"/>
    <w:rsid w:val="00BA4EA9"/>
    <w:rsid w:val="00BC349A"/>
    <w:rsid w:val="00C05240"/>
    <w:rsid w:val="00C06270"/>
    <w:rsid w:val="00C0649E"/>
    <w:rsid w:val="00C1002C"/>
    <w:rsid w:val="00C11841"/>
    <w:rsid w:val="00C11C89"/>
    <w:rsid w:val="00C21501"/>
    <w:rsid w:val="00C27C99"/>
    <w:rsid w:val="00C36A91"/>
    <w:rsid w:val="00C55489"/>
    <w:rsid w:val="00C57878"/>
    <w:rsid w:val="00C73D3F"/>
    <w:rsid w:val="00C81443"/>
    <w:rsid w:val="00C82B8C"/>
    <w:rsid w:val="00CB5CA6"/>
    <w:rsid w:val="00CD0DC3"/>
    <w:rsid w:val="00CD3DA0"/>
    <w:rsid w:val="00CE4823"/>
    <w:rsid w:val="00CE75EE"/>
    <w:rsid w:val="00D173F7"/>
    <w:rsid w:val="00D245F9"/>
    <w:rsid w:val="00D376C4"/>
    <w:rsid w:val="00D64741"/>
    <w:rsid w:val="00D72BDB"/>
    <w:rsid w:val="00D731B1"/>
    <w:rsid w:val="00D77451"/>
    <w:rsid w:val="00D824E9"/>
    <w:rsid w:val="00D95352"/>
    <w:rsid w:val="00DB5C12"/>
    <w:rsid w:val="00DD498F"/>
    <w:rsid w:val="00DD5247"/>
    <w:rsid w:val="00DF6C00"/>
    <w:rsid w:val="00E14BD5"/>
    <w:rsid w:val="00E262F6"/>
    <w:rsid w:val="00E40FFB"/>
    <w:rsid w:val="00E436E7"/>
    <w:rsid w:val="00E73BDD"/>
    <w:rsid w:val="00E93CA0"/>
    <w:rsid w:val="00EA470B"/>
    <w:rsid w:val="00EA5DCD"/>
    <w:rsid w:val="00ED02FA"/>
    <w:rsid w:val="00ED1657"/>
    <w:rsid w:val="00ED2C35"/>
    <w:rsid w:val="00F40DCA"/>
    <w:rsid w:val="00F503F8"/>
    <w:rsid w:val="00F76578"/>
    <w:rsid w:val="00F949CD"/>
    <w:rsid w:val="00FC2DA4"/>
    <w:rsid w:val="00FE60A7"/>
    <w:rsid w:val="00FF1658"/>
    <w:rsid w:val="00F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85B72"/>
  <w15:docId w15:val="{5F6A5128-BC91-46B7-9724-DF9B89F3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6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160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16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160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02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551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2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816E1-79A2-40BE-AE02-5502E988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– System Protection Working Group - Agenda</vt:lpstr>
    </vt:vector>
  </TitlesOfParts>
  <Company>American Electric Power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– System Protection Working Group - Agenda</dc:title>
  <dc:creator>AEP</dc:creator>
  <cp:lastModifiedBy>Karlik, John</cp:lastModifiedBy>
  <cp:revision>7</cp:revision>
  <cp:lastPrinted>2019-07-08T23:09:00Z</cp:lastPrinted>
  <dcterms:created xsi:type="dcterms:W3CDTF">2019-11-04T19:54:00Z</dcterms:created>
  <dcterms:modified xsi:type="dcterms:W3CDTF">2020-02-24T22:46:00Z</dcterms:modified>
</cp:coreProperties>
</file>