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5AAE205E" w:rsidR="00C22738" w:rsidRDefault="00CD0057"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5B7A10A3"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23953">
        <w:rPr>
          <w:rFonts w:ascii="Times New Roman" w:hAnsi="Times New Roman" w:cs="Times New Roman"/>
          <w:b/>
        </w:rPr>
        <w:t>January 8</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810AEE" w:rsidRPr="00AA4A3D" w14:paraId="0051D73F" w14:textId="77777777" w:rsidTr="00931647">
        <w:tc>
          <w:tcPr>
            <w:tcW w:w="2635" w:type="dxa"/>
            <w:shd w:val="clear" w:color="auto" w:fill="auto"/>
            <w:vAlign w:val="bottom"/>
          </w:tcPr>
          <w:p w14:paraId="38B84A0B" w14:textId="2AF0F6BA" w:rsidR="00810AEE" w:rsidRPr="009501C8" w:rsidRDefault="00403706" w:rsidP="00403706">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Allen, Thresa</w:t>
            </w:r>
          </w:p>
        </w:tc>
        <w:tc>
          <w:tcPr>
            <w:tcW w:w="3600" w:type="dxa"/>
            <w:shd w:val="clear" w:color="auto" w:fill="auto"/>
            <w:vAlign w:val="bottom"/>
          </w:tcPr>
          <w:p w14:paraId="10FD624A" w14:textId="4F1354A0" w:rsidR="00810AEE" w:rsidRPr="009501C8" w:rsidRDefault="00810AE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Avangrid Renewables</w:t>
            </w:r>
          </w:p>
        </w:tc>
        <w:tc>
          <w:tcPr>
            <w:tcW w:w="3780" w:type="dxa"/>
            <w:vAlign w:val="bottom"/>
          </w:tcPr>
          <w:p w14:paraId="63B05FA3" w14:textId="799D0690" w:rsidR="00810AEE" w:rsidRPr="00AA4A3D" w:rsidRDefault="00810AEE" w:rsidP="00931647">
            <w:pPr>
              <w:spacing w:after="0" w:line="240" w:lineRule="auto"/>
              <w:ind w:left="-90"/>
              <w:jc w:val="both"/>
              <w:rPr>
                <w:rFonts w:ascii="Times New Roman" w:eastAsia="Times New Roman" w:hAnsi="Times New Roman" w:cs="Times New Roman"/>
                <w:highlight w:val="lightGray"/>
              </w:rPr>
            </w:pPr>
          </w:p>
        </w:tc>
      </w:tr>
      <w:tr w:rsidR="00414F20" w:rsidRPr="00AA4A3D" w14:paraId="2C23A177" w14:textId="77777777" w:rsidTr="00931647">
        <w:tc>
          <w:tcPr>
            <w:tcW w:w="2635" w:type="dxa"/>
            <w:shd w:val="clear" w:color="auto" w:fill="auto"/>
            <w:vAlign w:val="bottom"/>
          </w:tcPr>
          <w:p w14:paraId="1B5C4553" w14:textId="06F425EF" w:rsidR="00414F20" w:rsidRPr="009501C8" w:rsidRDefault="00822437" w:rsidP="0082243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Reliant Energy Retail Services</w:t>
            </w:r>
          </w:p>
        </w:tc>
        <w:tc>
          <w:tcPr>
            <w:tcW w:w="3780" w:type="dxa"/>
            <w:vAlign w:val="bottom"/>
          </w:tcPr>
          <w:p w14:paraId="466858CE" w14:textId="30EF3C07" w:rsidR="00414F20" w:rsidRPr="00AA4A3D" w:rsidRDefault="004738E5"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r w:rsidR="00971526" w:rsidRPr="00AA4A3D">
              <w:rPr>
                <w:rFonts w:ascii="Times New Roman" w:eastAsia="Times New Roman" w:hAnsi="Times New Roman" w:cs="Times New Roman"/>
                <w:highlight w:val="lightGray"/>
              </w:rPr>
              <w:t xml:space="preserve"> </w:t>
            </w:r>
          </w:p>
        </w:tc>
      </w:tr>
      <w:tr w:rsidR="00FE699A" w:rsidRPr="00AA4A3D" w14:paraId="45F815EF" w14:textId="77777777" w:rsidTr="00931647">
        <w:tc>
          <w:tcPr>
            <w:tcW w:w="2635" w:type="dxa"/>
            <w:vAlign w:val="bottom"/>
          </w:tcPr>
          <w:p w14:paraId="2C5706C4" w14:textId="068FAFE4"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Bierschbach, Erika</w:t>
            </w:r>
          </w:p>
        </w:tc>
        <w:tc>
          <w:tcPr>
            <w:tcW w:w="3600" w:type="dxa"/>
            <w:vAlign w:val="bottom"/>
          </w:tcPr>
          <w:p w14:paraId="21AB49F9" w14:textId="515B7BA5"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Austin Energy</w:t>
            </w:r>
          </w:p>
        </w:tc>
        <w:tc>
          <w:tcPr>
            <w:tcW w:w="3780" w:type="dxa"/>
            <w:vAlign w:val="bottom"/>
          </w:tcPr>
          <w:p w14:paraId="434194D9" w14:textId="77777777" w:rsidR="00FE699A" w:rsidRPr="00AA4A3D" w:rsidRDefault="00FE699A" w:rsidP="00931647">
            <w:pPr>
              <w:spacing w:after="0" w:line="240" w:lineRule="auto"/>
              <w:ind w:left="-90"/>
              <w:jc w:val="both"/>
              <w:rPr>
                <w:rFonts w:ascii="Times New Roman" w:eastAsia="Times New Roman" w:hAnsi="Times New Roman" w:cs="Times New Roman"/>
                <w:highlight w:val="lightGray"/>
              </w:rPr>
            </w:pPr>
          </w:p>
        </w:tc>
      </w:tr>
      <w:tr w:rsidR="00D67EA2" w:rsidRPr="00AA4A3D" w14:paraId="4FB69C71" w14:textId="77777777" w:rsidTr="00931647">
        <w:tc>
          <w:tcPr>
            <w:tcW w:w="2635" w:type="dxa"/>
            <w:vAlign w:val="bottom"/>
          </w:tcPr>
          <w:p w14:paraId="234D35D0" w14:textId="2B9C8DEB" w:rsidR="00D67EA2" w:rsidRPr="009501C8" w:rsidRDefault="00D67EA2"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Bunch, Kevin</w:t>
            </w:r>
          </w:p>
        </w:tc>
        <w:tc>
          <w:tcPr>
            <w:tcW w:w="3600" w:type="dxa"/>
            <w:vAlign w:val="bottom"/>
          </w:tcPr>
          <w:p w14:paraId="64163E62" w14:textId="70743443" w:rsidR="00D67EA2" w:rsidRPr="009501C8" w:rsidRDefault="00D67EA2" w:rsidP="007F6ABE">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 xml:space="preserve">EDF </w:t>
            </w:r>
            <w:r w:rsidR="007F6ABE">
              <w:rPr>
                <w:rFonts w:ascii="Times New Roman" w:eastAsia="Times New Roman" w:hAnsi="Times New Roman" w:cs="Times New Roman"/>
              </w:rPr>
              <w:t>Trading North America</w:t>
            </w:r>
            <w:r w:rsidRPr="009501C8">
              <w:rPr>
                <w:rFonts w:ascii="Times New Roman" w:eastAsia="Times New Roman" w:hAnsi="Times New Roman" w:cs="Times New Roman"/>
              </w:rPr>
              <w:t xml:space="preserve"> </w:t>
            </w:r>
          </w:p>
        </w:tc>
        <w:tc>
          <w:tcPr>
            <w:tcW w:w="3780" w:type="dxa"/>
            <w:vAlign w:val="bottom"/>
          </w:tcPr>
          <w:p w14:paraId="44641CED" w14:textId="1811C3B7" w:rsidR="00D67EA2" w:rsidRPr="00AA4A3D" w:rsidRDefault="00D67EA2" w:rsidP="00931647">
            <w:pPr>
              <w:spacing w:after="0" w:line="240" w:lineRule="auto"/>
              <w:ind w:left="-90"/>
              <w:jc w:val="both"/>
              <w:rPr>
                <w:rFonts w:ascii="Times New Roman" w:eastAsia="Times New Roman" w:hAnsi="Times New Roman" w:cs="Times New Roman"/>
                <w:highlight w:val="lightGray"/>
              </w:rPr>
            </w:pPr>
          </w:p>
        </w:tc>
      </w:tr>
      <w:tr w:rsidR="00822437" w:rsidRPr="00AA4A3D" w14:paraId="6B188A41" w14:textId="77777777" w:rsidTr="00931647">
        <w:tc>
          <w:tcPr>
            <w:tcW w:w="2635" w:type="dxa"/>
            <w:vAlign w:val="bottom"/>
          </w:tcPr>
          <w:p w14:paraId="710886F2" w14:textId="277CD3C1" w:rsidR="00822437"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Carpenter, Jeremy</w:t>
            </w:r>
          </w:p>
        </w:tc>
        <w:tc>
          <w:tcPr>
            <w:tcW w:w="3600" w:type="dxa"/>
            <w:vAlign w:val="bottom"/>
          </w:tcPr>
          <w:p w14:paraId="6F2DD99D" w14:textId="7AD45B91" w:rsidR="00822437" w:rsidRPr="009501C8" w:rsidRDefault="0082243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Tenaska Power Services</w:t>
            </w:r>
          </w:p>
        </w:tc>
        <w:tc>
          <w:tcPr>
            <w:tcW w:w="3780" w:type="dxa"/>
            <w:vAlign w:val="bottom"/>
          </w:tcPr>
          <w:p w14:paraId="4D0244DC" w14:textId="2CB3490B" w:rsidR="00822437" w:rsidRPr="00AA4A3D" w:rsidRDefault="00822437" w:rsidP="00931647">
            <w:pPr>
              <w:spacing w:after="0" w:line="240" w:lineRule="auto"/>
              <w:ind w:left="-90"/>
              <w:jc w:val="both"/>
              <w:rPr>
                <w:rFonts w:ascii="Times New Roman" w:eastAsia="Times New Roman" w:hAnsi="Times New Roman" w:cs="Times New Roman"/>
                <w:highlight w:val="lightGray"/>
              </w:rPr>
            </w:pPr>
          </w:p>
        </w:tc>
      </w:tr>
      <w:tr w:rsidR="00FE699A" w:rsidRPr="00AA4A3D" w14:paraId="57873DD7" w14:textId="77777777" w:rsidTr="00931647">
        <w:tc>
          <w:tcPr>
            <w:tcW w:w="2635" w:type="dxa"/>
            <w:vAlign w:val="bottom"/>
          </w:tcPr>
          <w:p w14:paraId="5BEB4770" w14:textId="7A5C4090"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Evans, Mike</w:t>
            </w:r>
          </w:p>
        </w:tc>
        <w:tc>
          <w:tcPr>
            <w:tcW w:w="3600" w:type="dxa"/>
            <w:vAlign w:val="bottom"/>
          </w:tcPr>
          <w:p w14:paraId="6C2070F9" w14:textId="4025BDE3" w:rsidR="00FE699A" w:rsidRPr="009501C8" w:rsidRDefault="00FE699A" w:rsidP="00B516C4">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Brazos Electric Cooperative</w:t>
            </w:r>
          </w:p>
        </w:tc>
        <w:tc>
          <w:tcPr>
            <w:tcW w:w="3780" w:type="dxa"/>
            <w:vAlign w:val="bottom"/>
          </w:tcPr>
          <w:p w14:paraId="339ADFC4" w14:textId="77777777" w:rsidR="00FE699A" w:rsidRPr="00AA4A3D" w:rsidRDefault="00FE699A" w:rsidP="00931647">
            <w:pPr>
              <w:spacing w:after="0" w:line="240" w:lineRule="auto"/>
              <w:ind w:left="-90"/>
              <w:jc w:val="both"/>
              <w:rPr>
                <w:rFonts w:ascii="Times New Roman" w:eastAsia="Times New Roman" w:hAnsi="Times New Roman" w:cs="Times New Roman"/>
                <w:highlight w:val="lightGray"/>
              </w:rPr>
            </w:pPr>
          </w:p>
        </w:tc>
      </w:tr>
      <w:tr w:rsidR="00B516C4" w:rsidRPr="00AA4A3D" w14:paraId="7EFB58BB" w14:textId="77777777" w:rsidTr="00931647">
        <w:tc>
          <w:tcPr>
            <w:tcW w:w="2635" w:type="dxa"/>
            <w:vAlign w:val="bottom"/>
          </w:tcPr>
          <w:p w14:paraId="0F65BB18" w14:textId="0B8802EF"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Franklin, Russell</w:t>
            </w:r>
          </w:p>
        </w:tc>
        <w:tc>
          <w:tcPr>
            <w:tcW w:w="3600" w:type="dxa"/>
            <w:vAlign w:val="bottom"/>
          </w:tcPr>
          <w:p w14:paraId="4CC72F21" w14:textId="2A94014E" w:rsidR="00B516C4" w:rsidRPr="009501C8" w:rsidRDefault="00B516C4" w:rsidP="00B516C4">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Garland Power and Light</w:t>
            </w:r>
          </w:p>
        </w:tc>
        <w:tc>
          <w:tcPr>
            <w:tcW w:w="3780" w:type="dxa"/>
            <w:vAlign w:val="bottom"/>
          </w:tcPr>
          <w:p w14:paraId="1067F3A9" w14:textId="77777777"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DC1A1E" w:rsidRPr="00AA4A3D" w14:paraId="3BDCA6D7" w14:textId="77777777" w:rsidTr="00931647">
        <w:tc>
          <w:tcPr>
            <w:tcW w:w="2635" w:type="dxa"/>
            <w:vAlign w:val="bottom"/>
          </w:tcPr>
          <w:p w14:paraId="66F60C84" w14:textId="1AF96438"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Goff, Eric</w:t>
            </w:r>
          </w:p>
        </w:tc>
        <w:tc>
          <w:tcPr>
            <w:tcW w:w="3600" w:type="dxa"/>
            <w:vAlign w:val="bottom"/>
          </w:tcPr>
          <w:p w14:paraId="084B1FAA" w14:textId="6C867136"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OPUC</w:t>
            </w:r>
          </w:p>
        </w:tc>
        <w:tc>
          <w:tcPr>
            <w:tcW w:w="3780" w:type="dxa"/>
            <w:vAlign w:val="bottom"/>
          </w:tcPr>
          <w:p w14:paraId="450A6BF6" w14:textId="41221013" w:rsidR="00DC1A1E" w:rsidRPr="00DC1A1E" w:rsidRDefault="00DC1A1E" w:rsidP="00931647">
            <w:pPr>
              <w:spacing w:after="0" w:line="240" w:lineRule="auto"/>
              <w:ind w:left="-90"/>
              <w:jc w:val="both"/>
              <w:rPr>
                <w:rFonts w:ascii="Times New Roman" w:eastAsia="Times New Roman" w:hAnsi="Times New Roman" w:cs="Times New Roman"/>
              </w:rPr>
            </w:pPr>
            <w:r w:rsidRPr="00DC1A1E">
              <w:rPr>
                <w:rFonts w:ascii="Times New Roman" w:eastAsia="Times New Roman" w:hAnsi="Times New Roman" w:cs="Times New Roman"/>
              </w:rPr>
              <w:t>Alt. Rep. for Shawnee Claiborn-Pinto</w:t>
            </w:r>
          </w:p>
        </w:tc>
      </w:tr>
      <w:tr w:rsidR="005C3315" w:rsidRPr="00AA4A3D" w14:paraId="7B36C4B0" w14:textId="77777777" w:rsidTr="00931647">
        <w:tc>
          <w:tcPr>
            <w:tcW w:w="2635" w:type="dxa"/>
            <w:vAlign w:val="bottom"/>
          </w:tcPr>
          <w:p w14:paraId="32968C2C" w14:textId="7F24970F" w:rsidR="005C3315" w:rsidRPr="009501C8" w:rsidRDefault="005C3315"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Greer, Clayton</w:t>
            </w:r>
          </w:p>
        </w:tc>
        <w:tc>
          <w:tcPr>
            <w:tcW w:w="3600" w:type="dxa"/>
            <w:vAlign w:val="bottom"/>
          </w:tcPr>
          <w:p w14:paraId="548C4162" w14:textId="39C415DB" w:rsidR="005C3315" w:rsidRPr="009501C8" w:rsidRDefault="005C3315"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Morgan Stanley</w:t>
            </w:r>
          </w:p>
        </w:tc>
        <w:tc>
          <w:tcPr>
            <w:tcW w:w="3780" w:type="dxa"/>
            <w:vAlign w:val="bottom"/>
          </w:tcPr>
          <w:p w14:paraId="23B53ECB" w14:textId="766E3B9B" w:rsidR="005C3315" w:rsidRPr="00AA4A3D" w:rsidRDefault="00810AEE"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E05C7A" w:rsidRPr="00AA4A3D" w14:paraId="73E14DBB" w14:textId="77777777" w:rsidTr="00931647">
        <w:tc>
          <w:tcPr>
            <w:tcW w:w="2635" w:type="dxa"/>
            <w:vAlign w:val="bottom"/>
          </w:tcPr>
          <w:p w14:paraId="2DC96049" w14:textId="1A9D216A" w:rsidR="00E05C7A" w:rsidRPr="009501C8" w:rsidRDefault="00971526"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Gross, Blake</w:t>
            </w:r>
          </w:p>
        </w:tc>
        <w:tc>
          <w:tcPr>
            <w:tcW w:w="3600" w:type="dxa"/>
            <w:vAlign w:val="bottom"/>
          </w:tcPr>
          <w:p w14:paraId="217FA890" w14:textId="74E73068" w:rsidR="00E05C7A" w:rsidRPr="009501C8" w:rsidRDefault="00971526"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AEP Service Corporation</w:t>
            </w:r>
          </w:p>
        </w:tc>
        <w:tc>
          <w:tcPr>
            <w:tcW w:w="3780" w:type="dxa"/>
            <w:vAlign w:val="bottom"/>
          </w:tcPr>
          <w:p w14:paraId="39726033" w14:textId="77AF9A02" w:rsidR="00E05C7A" w:rsidRPr="00AA4A3D" w:rsidRDefault="00E05C7A" w:rsidP="00931647">
            <w:pPr>
              <w:spacing w:after="0" w:line="240" w:lineRule="auto"/>
              <w:ind w:left="-90"/>
              <w:jc w:val="both"/>
              <w:rPr>
                <w:rFonts w:ascii="Times New Roman" w:eastAsia="Times New Roman" w:hAnsi="Times New Roman" w:cs="Times New Roman"/>
                <w:highlight w:val="lightGray"/>
              </w:rPr>
            </w:pPr>
          </w:p>
        </w:tc>
      </w:tr>
      <w:tr w:rsidR="00773D67" w:rsidRPr="00AA4A3D" w14:paraId="257E2971" w14:textId="77777777" w:rsidTr="00931647">
        <w:tc>
          <w:tcPr>
            <w:tcW w:w="2635" w:type="dxa"/>
            <w:vAlign w:val="bottom"/>
          </w:tcPr>
          <w:p w14:paraId="0839EA83" w14:textId="7408898C" w:rsidR="00773D67" w:rsidRPr="009501C8" w:rsidRDefault="00773D6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Johnson, Anthony</w:t>
            </w:r>
          </w:p>
        </w:tc>
        <w:tc>
          <w:tcPr>
            <w:tcW w:w="3600" w:type="dxa"/>
            <w:vAlign w:val="bottom"/>
          </w:tcPr>
          <w:p w14:paraId="30E6521F" w14:textId="0691B43A" w:rsidR="00773D67" w:rsidRPr="009501C8" w:rsidRDefault="00773D67"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CenterPoint Energy</w:t>
            </w:r>
          </w:p>
        </w:tc>
        <w:tc>
          <w:tcPr>
            <w:tcW w:w="3780" w:type="dxa"/>
            <w:vAlign w:val="bottom"/>
          </w:tcPr>
          <w:p w14:paraId="0EE94163" w14:textId="77777777" w:rsidR="00773D67" w:rsidRPr="00AA4A3D"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AA4A3D" w14:paraId="208A70AC" w14:textId="77777777" w:rsidTr="00931647">
        <w:tc>
          <w:tcPr>
            <w:tcW w:w="2635" w:type="dxa"/>
            <w:vAlign w:val="bottom"/>
          </w:tcPr>
          <w:p w14:paraId="239CD1A1" w14:textId="7A113AF7" w:rsidR="008F1C84" w:rsidRPr="009501C8" w:rsidRDefault="008F1C8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Kee, David</w:t>
            </w:r>
          </w:p>
        </w:tc>
        <w:tc>
          <w:tcPr>
            <w:tcW w:w="3600" w:type="dxa"/>
            <w:vAlign w:val="bottom"/>
          </w:tcPr>
          <w:p w14:paraId="5222E561" w14:textId="021016B0" w:rsidR="008F1C84" w:rsidRPr="009501C8" w:rsidRDefault="008F1C8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CPS Energy</w:t>
            </w:r>
          </w:p>
        </w:tc>
        <w:tc>
          <w:tcPr>
            <w:tcW w:w="3780" w:type="dxa"/>
            <w:vAlign w:val="bottom"/>
          </w:tcPr>
          <w:p w14:paraId="1FC6968D" w14:textId="77777777" w:rsidR="008F1C84" w:rsidRPr="00AA4A3D" w:rsidRDefault="008F1C84" w:rsidP="00931647">
            <w:pPr>
              <w:spacing w:after="0" w:line="240" w:lineRule="auto"/>
              <w:ind w:left="-90"/>
              <w:jc w:val="both"/>
              <w:rPr>
                <w:rFonts w:ascii="Times New Roman" w:eastAsia="Times New Roman" w:hAnsi="Times New Roman" w:cs="Times New Roman"/>
                <w:highlight w:val="lightGray"/>
              </w:rPr>
            </w:pPr>
          </w:p>
        </w:tc>
      </w:tr>
      <w:tr w:rsidR="00CA5EBF" w:rsidRPr="00AA4A3D" w14:paraId="25429B6D" w14:textId="77777777" w:rsidTr="00931647">
        <w:tc>
          <w:tcPr>
            <w:tcW w:w="2635" w:type="dxa"/>
            <w:vAlign w:val="bottom"/>
          </w:tcPr>
          <w:p w14:paraId="4EF331F2" w14:textId="07515E39"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Lange, Clif</w:t>
            </w:r>
          </w:p>
        </w:tc>
        <w:tc>
          <w:tcPr>
            <w:tcW w:w="3600" w:type="dxa"/>
            <w:vAlign w:val="bottom"/>
          </w:tcPr>
          <w:p w14:paraId="62CFE6A1" w14:textId="579857F8"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South Texas Electric Cooperative</w:t>
            </w:r>
          </w:p>
        </w:tc>
        <w:tc>
          <w:tcPr>
            <w:tcW w:w="3780" w:type="dxa"/>
            <w:vAlign w:val="bottom"/>
          </w:tcPr>
          <w:p w14:paraId="5CCFA6E6" w14:textId="0A73A5D4" w:rsidR="00CA5EBF" w:rsidRPr="003E25A9" w:rsidRDefault="00CA5EBF" w:rsidP="0093164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BF5BE4" w:rsidRPr="00AA4A3D" w14:paraId="56EAE7F3" w14:textId="77777777" w:rsidTr="00931647">
        <w:tc>
          <w:tcPr>
            <w:tcW w:w="2635" w:type="dxa"/>
            <w:vAlign w:val="bottom"/>
          </w:tcPr>
          <w:p w14:paraId="55E58CCF" w14:textId="4F9F085B" w:rsidR="00BF5BE4" w:rsidRPr="009501C8" w:rsidRDefault="00BF5BE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Lindberg, Ken</w:t>
            </w:r>
          </w:p>
        </w:tc>
        <w:tc>
          <w:tcPr>
            <w:tcW w:w="3600" w:type="dxa"/>
            <w:vAlign w:val="bottom"/>
          </w:tcPr>
          <w:p w14:paraId="6257C47A" w14:textId="2310637A" w:rsidR="00BF5BE4" w:rsidRPr="009501C8" w:rsidRDefault="00BF5BE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Bryan Texas Utilities</w:t>
            </w:r>
          </w:p>
        </w:tc>
        <w:tc>
          <w:tcPr>
            <w:tcW w:w="3780" w:type="dxa"/>
            <w:vAlign w:val="bottom"/>
          </w:tcPr>
          <w:p w14:paraId="5C197002" w14:textId="77777777" w:rsidR="00BF5BE4" w:rsidRPr="00AA4A3D" w:rsidRDefault="00BF5BE4" w:rsidP="00931647">
            <w:pPr>
              <w:spacing w:after="0" w:line="240" w:lineRule="auto"/>
              <w:ind w:left="-90"/>
              <w:jc w:val="both"/>
              <w:rPr>
                <w:rFonts w:ascii="Times New Roman" w:eastAsia="Times New Roman" w:hAnsi="Times New Roman" w:cs="Times New Roman"/>
                <w:highlight w:val="lightGray"/>
              </w:rPr>
            </w:pPr>
          </w:p>
        </w:tc>
      </w:tr>
      <w:tr w:rsidR="00B516C4" w:rsidRPr="00AA4A3D" w14:paraId="4FFB21AC" w14:textId="77777777" w:rsidTr="00931647">
        <w:tc>
          <w:tcPr>
            <w:tcW w:w="2635" w:type="dxa"/>
            <w:vAlign w:val="bottom"/>
          </w:tcPr>
          <w:p w14:paraId="2F6AB615" w14:textId="7047AE8E"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Mauldin, Jamie</w:t>
            </w:r>
          </w:p>
        </w:tc>
        <w:tc>
          <w:tcPr>
            <w:tcW w:w="3600" w:type="dxa"/>
            <w:vAlign w:val="bottom"/>
          </w:tcPr>
          <w:p w14:paraId="2BD8233D" w14:textId="09006D15"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City of Eastland</w:t>
            </w:r>
          </w:p>
        </w:tc>
        <w:tc>
          <w:tcPr>
            <w:tcW w:w="3780" w:type="dxa"/>
            <w:vAlign w:val="bottom"/>
          </w:tcPr>
          <w:p w14:paraId="1DCCAC4F" w14:textId="77777777"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AA4A3D" w14:paraId="5C67D755" w14:textId="77777777" w:rsidTr="00931647">
        <w:tc>
          <w:tcPr>
            <w:tcW w:w="2635" w:type="dxa"/>
            <w:vAlign w:val="bottom"/>
          </w:tcPr>
          <w:p w14:paraId="05829E1E" w14:textId="16BCCD38"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McNamara, Grace</w:t>
            </w:r>
          </w:p>
        </w:tc>
        <w:tc>
          <w:tcPr>
            <w:tcW w:w="3600" w:type="dxa"/>
            <w:vAlign w:val="bottom"/>
          </w:tcPr>
          <w:p w14:paraId="7EF88F74" w14:textId="6419A20D"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Chariot Energy</w:t>
            </w:r>
          </w:p>
        </w:tc>
        <w:tc>
          <w:tcPr>
            <w:tcW w:w="3780" w:type="dxa"/>
            <w:vAlign w:val="bottom"/>
          </w:tcPr>
          <w:p w14:paraId="20A45BF0"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573554" w:rsidRPr="00AA4A3D" w14:paraId="294534AE" w14:textId="77777777" w:rsidTr="00931647">
        <w:tc>
          <w:tcPr>
            <w:tcW w:w="2635" w:type="dxa"/>
            <w:vAlign w:val="bottom"/>
          </w:tcPr>
          <w:p w14:paraId="41A911A6" w14:textId="054F489F" w:rsidR="00573554" w:rsidRPr="009501C8" w:rsidRDefault="0057355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Morris, Sandy</w:t>
            </w:r>
          </w:p>
        </w:tc>
        <w:tc>
          <w:tcPr>
            <w:tcW w:w="3600" w:type="dxa"/>
            <w:vAlign w:val="bottom"/>
          </w:tcPr>
          <w:p w14:paraId="0E16EABE" w14:textId="4DA1A9C4" w:rsidR="00573554" w:rsidRPr="009501C8" w:rsidRDefault="0057355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Direct Energy</w:t>
            </w:r>
          </w:p>
        </w:tc>
        <w:tc>
          <w:tcPr>
            <w:tcW w:w="3780" w:type="dxa"/>
            <w:vAlign w:val="bottom"/>
          </w:tcPr>
          <w:p w14:paraId="203841E8" w14:textId="53FDCCBC" w:rsidR="00573554" w:rsidRPr="00AA4A3D" w:rsidRDefault="00FE699A" w:rsidP="00931647">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FE699A" w:rsidRPr="00AA4A3D" w14:paraId="0EA1FD16" w14:textId="77777777" w:rsidTr="00931647">
        <w:tc>
          <w:tcPr>
            <w:tcW w:w="2635" w:type="dxa"/>
            <w:vAlign w:val="bottom"/>
          </w:tcPr>
          <w:p w14:paraId="731B7D5E" w14:textId="7776F248" w:rsidR="00FE699A" w:rsidRPr="00AA4A3D" w:rsidRDefault="00FE699A" w:rsidP="00931647">
            <w:pPr>
              <w:spacing w:after="0" w:line="240" w:lineRule="auto"/>
              <w:ind w:left="-90"/>
              <w:jc w:val="both"/>
              <w:rPr>
                <w:rFonts w:ascii="Times New Roman" w:eastAsia="Times New Roman" w:hAnsi="Times New Roman" w:cs="Times New Roman"/>
                <w:highlight w:val="lightGray"/>
              </w:rPr>
            </w:pPr>
            <w:r w:rsidRPr="00DC5E44">
              <w:rPr>
                <w:rFonts w:ascii="Times New Roman" w:eastAsia="Times New Roman" w:hAnsi="Times New Roman" w:cs="Times New Roman"/>
              </w:rPr>
              <w:t>Nguyen, Andy</w:t>
            </w:r>
          </w:p>
        </w:tc>
        <w:tc>
          <w:tcPr>
            <w:tcW w:w="3600" w:type="dxa"/>
            <w:vAlign w:val="bottom"/>
          </w:tcPr>
          <w:p w14:paraId="00A5637B" w14:textId="2939A453"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LCRA</w:t>
            </w:r>
          </w:p>
        </w:tc>
        <w:tc>
          <w:tcPr>
            <w:tcW w:w="3780" w:type="dxa"/>
            <w:vAlign w:val="bottom"/>
          </w:tcPr>
          <w:p w14:paraId="63E6218D" w14:textId="2361DAD9" w:rsidR="00FE699A" w:rsidRPr="009501C8" w:rsidRDefault="00FE699A"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Alt. Rep. for John Dumas</w:t>
            </w:r>
          </w:p>
        </w:tc>
      </w:tr>
      <w:tr w:rsidR="009501C8" w:rsidRPr="00AA4A3D" w14:paraId="5D15A2D6" w14:textId="77777777" w:rsidTr="00931647">
        <w:tc>
          <w:tcPr>
            <w:tcW w:w="2635" w:type="dxa"/>
            <w:vAlign w:val="bottom"/>
          </w:tcPr>
          <w:p w14:paraId="4A398703" w14:textId="2214CE3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Roberts, Bobby</w:t>
            </w:r>
          </w:p>
        </w:tc>
        <w:tc>
          <w:tcPr>
            <w:tcW w:w="3600" w:type="dxa"/>
            <w:vAlign w:val="bottom"/>
          </w:tcPr>
          <w:p w14:paraId="1BFD5BFA" w14:textId="133747EE"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TNMP</w:t>
            </w:r>
          </w:p>
        </w:tc>
        <w:tc>
          <w:tcPr>
            <w:tcW w:w="3780" w:type="dxa"/>
            <w:vAlign w:val="bottom"/>
          </w:tcPr>
          <w:p w14:paraId="61BE5026"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B516C4" w:rsidRPr="00AA4A3D" w14:paraId="0AE6AF8F" w14:textId="77777777" w:rsidTr="00931647">
        <w:tc>
          <w:tcPr>
            <w:tcW w:w="2635" w:type="dxa"/>
            <w:vAlign w:val="bottom"/>
          </w:tcPr>
          <w:p w14:paraId="2A7153CB" w14:textId="4EE9AC8F"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Sams, Bryan</w:t>
            </w:r>
          </w:p>
        </w:tc>
        <w:tc>
          <w:tcPr>
            <w:tcW w:w="3600" w:type="dxa"/>
            <w:vAlign w:val="bottom"/>
          </w:tcPr>
          <w:p w14:paraId="58A86D55" w14:textId="758DB8D9" w:rsidR="00B516C4" w:rsidRPr="009501C8" w:rsidRDefault="00B516C4"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Calpine Corporation</w:t>
            </w:r>
          </w:p>
        </w:tc>
        <w:tc>
          <w:tcPr>
            <w:tcW w:w="3780" w:type="dxa"/>
            <w:vAlign w:val="bottom"/>
          </w:tcPr>
          <w:p w14:paraId="507746DF" w14:textId="4ACF414A" w:rsidR="00B516C4" w:rsidRPr="00AA4A3D"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AA4A3D" w14:paraId="69646DCA" w14:textId="77777777" w:rsidTr="00931647">
        <w:tc>
          <w:tcPr>
            <w:tcW w:w="2635" w:type="dxa"/>
            <w:vAlign w:val="bottom"/>
          </w:tcPr>
          <w:p w14:paraId="24AB52FC" w14:textId="4CD4D897"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Sefa, Fanar</w:t>
            </w:r>
          </w:p>
        </w:tc>
        <w:tc>
          <w:tcPr>
            <w:tcW w:w="3600" w:type="dxa"/>
            <w:vAlign w:val="bottom"/>
          </w:tcPr>
          <w:p w14:paraId="5B9B49CA" w14:textId="1C85FC8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Olin Corporation</w:t>
            </w:r>
          </w:p>
        </w:tc>
        <w:tc>
          <w:tcPr>
            <w:tcW w:w="3780" w:type="dxa"/>
            <w:vAlign w:val="bottom"/>
          </w:tcPr>
          <w:p w14:paraId="6F6AA5B8"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9501C8" w:rsidRPr="00AA4A3D" w14:paraId="5A50D0E9" w14:textId="77777777" w:rsidTr="00931647">
        <w:tc>
          <w:tcPr>
            <w:tcW w:w="2635" w:type="dxa"/>
            <w:vAlign w:val="bottom"/>
          </w:tcPr>
          <w:p w14:paraId="4902D328" w14:textId="696B6783"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Shaw, Marka</w:t>
            </w:r>
          </w:p>
        </w:tc>
        <w:tc>
          <w:tcPr>
            <w:tcW w:w="3600" w:type="dxa"/>
            <w:vAlign w:val="bottom"/>
          </w:tcPr>
          <w:p w14:paraId="0C6B7628" w14:textId="586F09DE" w:rsidR="009501C8" w:rsidRPr="009501C8" w:rsidRDefault="009501C8"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Exelon</w:t>
            </w:r>
          </w:p>
        </w:tc>
        <w:tc>
          <w:tcPr>
            <w:tcW w:w="3780" w:type="dxa"/>
            <w:vAlign w:val="bottom"/>
          </w:tcPr>
          <w:p w14:paraId="11A0A118" w14:textId="77777777" w:rsidR="009501C8" w:rsidRPr="00AA4A3D" w:rsidRDefault="009501C8" w:rsidP="00931647">
            <w:pPr>
              <w:spacing w:after="0" w:line="240" w:lineRule="auto"/>
              <w:ind w:left="-90"/>
              <w:jc w:val="both"/>
              <w:rPr>
                <w:rFonts w:ascii="Times New Roman" w:eastAsia="Times New Roman" w:hAnsi="Times New Roman" w:cs="Times New Roman"/>
                <w:highlight w:val="lightGray"/>
              </w:rPr>
            </w:pPr>
          </w:p>
        </w:tc>
      </w:tr>
      <w:tr w:rsidR="002A741D" w:rsidRPr="00AA4A3D" w14:paraId="65C7FDA2" w14:textId="77777777" w:rsidTr="00931647">
        <w:tc>
          <w:tcPr>
            <w:tcW w:w="2635" w:type="dxa"/>
            <w:vAlign w:val="bottom"/>
          </w:tcPr>
          <w:p w14:paraId="5C112022" w14:textId="526860F7" w:rsidR="002A741D" w:rsidRPr="009501C8" w:rsidRDefault="002A741D"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Surendran, Resmi</w:t>
            </w:r>
          </w:p>
        </w:tc>
        <w:tc>
          <w:tcPr>
            <w:tcW w:w="3600" w:type="dxa"/>
            <w:vAlign w:val="bottom"/>
          </w:tcPr>
          <w:p w14:paraId="180AA321" w14:textId="095CC31E" w:rsidR="002A741D" w:rsidRPr="009501C8" w:rsidRDefault="002A741D"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 xml:space="preserve">Shell Energy </w:t>
            </w:r>
          </w:p>
        </w:tc>
        <w:tc>
          <w:tcPr>
            <w:tcW w:w="3780" w:type="dxa"/>
            <w:vAlign w:val="bottom"/>
          </w:tcPr>
          <w:p w14:paraId="6B20D63E" w14:textId="77777777" w:rsidR="002A741D" w:rsidRPr="00AA4A3D" w:rsidRDefault="002A741D" w:rsidP="00931647">
            <w:pPr>
              <w:spacing w:after="0" w:line="240" w:lineRule="auto"/>
              <w:ind w:left="-90"/>
              <w:jc w:val="both"/>
              <w:rPr>
                <w:rFonts w:ascii="Times New Roman" w:eastAsia="Times New Roman" w:hAnsi="Times New Roman" w:cs="Times New Roman"/>
                <w:highlight w:val="lightGray"/>
              </w:rPr>
            </w:pPr>
          </w:p>
        </w:tc>
      </w:tr>
      <w:tr w:rsidR="00DC1A1E" w:rsidRPr="00AA4A3D" w14:paraId="1D38270F" w14:textId="77777777" w:rsidTr="00931647">
        <w:tc>
          <w:tcPr>
            <w:tcW w:w="2635" w:type="dxa"/>
            <w:vAlign w:val="bottom"/>
          </w:tcPr>
          <w:p w14:paraId="0DC1C8E8" w14:textId="0E3F23EC"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Rich, Katie</w:t>
            </w:r>
          </w:p>
        </w:tc>
        <w:tc>
          <w:tcPr>
            <w:tcW w:w="3600" w:type="dxa"/>
            <w:vAlign w:val="bottom"/>
          </w:tcPr>
          <w:p w14:paraId="5E452347" w14:textId="2751D46D"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Golden Spread Electric Cooperative</w:t>
            </w:r>
          </w:p>
        </w:tc>
        <w:tc>
          <w:tcPr>
            <w:tcW w:w="3780" w:type="dxa"/>
            <w:vAlign w:val="bottom"/>
          </w:tcPr>
          <w:p w14:paraId="1D674113" w14:textId="094F1C36" w:rsidR="00DC1A1E" w:rsidRPr="00DC1A1E" w:rsidRDefault="00DC1A1E"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Joe Dan Wilson</w:t>
            </w:r>
          </w:p>
        </w:tc>
      </w:tr>
      <w:tr w:rsidR="00DC1A1E" w:rsidRPr="00AA4A3D" w14:paraId="64AB67AB" w14:textId="77777777" w:rsidTr="00931647">
        <w:tc>
          <w:tcPr>
            <w:tcW w:w="2635" w:type="dxa"/>
            <w:vAlign w:val="bottom"/>
          </w:tcPr>
          <w:p w14:paraId="778B6C89" w14:textId="1EB4E736"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Turner, Lucas</w:t>
            </w:r>
          </w:p>
        </w:tc>
        <w:tc>
          <w:tcPr>
            <w:tcW w:w="3600" w:type="dxa"/>
            <w:vAlign w:val="bottom"/>
          </w:tcPr>
          <w:p w14:paraId="3ACFC865" w14:textId="1D16BF29" w:rsidR="00DC1A1E" w:rsidRPr="009501C8" w:rsidRDefault="00DC1A1E"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South Texas Electric Cooperative</w:t>
            </w:r>
          </w:p>
        </w:tc>
        <w:tc>
          <w:tcPr>
            <w:tcW w:w="3780" w:type="dxa"/>
            <w:vAlign w:val="bottom"/>
          </w:tcPr>
          <w:p w14:paraId="504791A6" w14:textId="0CB058BF" w:rsidR="00DC1A1E" w:rsidRPr="00DC1A1E" w:rsidRDefault="00DC1A1E" w:rsidP="00931647">
            <w:pPr>
              <w:spacing w:after="0" w:line="240" w:lineRule="auto"/>
              <w:ind w:left="-90"/>
              <w:jc w:val="both"/>
              <w:rPr>
                <w:rFonts w:ascii="Times New Roman" w:eastAsia="Times New Roman" w:hAnsi="Times New Roman" w:cs="Times New Roman"/>
              </w:rPr>
            </w:pPr>
            <w:r w:rsidRPr="00DC1A1E">
              <w:rPr>
                <w:rFonts w:ascii="Times New Roman" w:eastAsia="Times New Roman" w:hAnsi="Times New Roman" w:cs="Times New Roman"/>
              </w:rPr>
              <w:t>Alt. Rep. for Clif Lange</w:t>
            </w:r>
          </w:p>
        </w:tc>
      </w:tr>
      <w:tr w:rsidR="00D870A9" w:rsidRPr="00AA4A3D" w14:paraId="06FF5CB1" w14:textId="77777777" w:rsidTr="00931647">
        <w:tc>
          <w:tcPr>
            <w:tcW w:w="2635" w:type="dxa"/>
            <w:vAlign w:val="bottom"/>
          </w:tcPr>
          <w:p w14:paraId="07B148DE" w14:textId="0D939EBD" w:rsidR="00D870A9" w:rsidRPr="009501C8" w:rsidRDefault="00D870A9"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Velasquez, Ivan</w:t>
            </w:r>
          </w:p>
        </w:tc>
        <w:tc>
          <w:tcPr>
            <w:tcW w:w="3600" w:type="dxa"/>
            <w:vAlign w:val="bottom"/>
          </w:tcPr>
          <w:p w14:paraId="37452106" w14:textId="733D611E" w:rsidR="00D870A9" w:rsidRPr="009501C8" w:rsidRDefault="00D870A9" w:rsidP="00931647">
            <w:pPr>
              <w:spacing w:after="0" w:line="240" w:lineRule="auto"/>
              <w:ind w:left="-90"/>
              <w:jc w:val="both"/>
              <w:rPr>
                <w:rFonts w:ascii="Times New Roman" w:eastAsia="Times New Roman" w:hAnsi="Times New Roman" w:cs="Times New Roman"/>
              </w:rPr>
            </w:pPr>
            <w:r w:rsidRPr="009501C8">
              <w:rPr>
                <w:rFonts w:ascii="Times New Roman" w:eastAsia="Times New Roman" w:hAnsi="Times New Roman" w:cs="Times New Roman"/>
              </w:rPr>
              <w:t>Oncor</w:t>
            </w:r>
          </w:p>
        </w:tc>
        <w:tc>
          <w:tcPr>
            <w:tcW w:w="3780" w:type="dxa"/>
            <w:vAlign w:val="bottom"/>
          </w:tcPr>
          <w:p w14:paraId="7210BBBE" w14:textId="2CF3DB38" w:rsidR="00D870A9" w:rsidRPr="00AA4A3D" w:rsidRDefault="00D870A9" w:rsidP="00931647">
            <w:pPr>
              <w:spacing w:after="0" w:line="240" w:lineRule="auto"/>
              <w:ind w:left="-90"/>
              <w:jc w:val="both"/>
              <w:rPr>
                <w:rFonts w:ascii="Times New Roman" w:eastAsia="Times New Roman" w:hAnsi="Times New Roman" w:cs="Times New Roman"/>
                <w:highlight w:val="lightGray"/>
              </w:rPr>
            </w:pPr>
          </w:p>
        </w:tc>
      </w:tr>
    </w:tbl>
    <w:p w14:paraId="51E2CA6A" w14:textId="77777777" w:rsidR="002A741D" w:rsidRDefault="002A741D" w:rsidP="00003985">
      <w:pPr>
        <w:spacing w:after="0" w:line="240" w:lineRule="auto"/>
        <w:ind w:left="720"/>
        <w:jc w:val="both"/>
        <w:rPr>
          <w:rFonts w:ascii="Times New Roman" w:eastAsia="Times New Roman" w:hAnsi="Times New Roman" w:cs="Times New Roman"/>
          <w:i/>
          <w:highlight w:val="lightGray"/>
        </w:rPr>
      </w:pPr>
    </w:p>
    <w:p w14:paraId="1C709A33" w14:textId="65E36519" w:rsidR="009501C8" w:rsidRDefault="009501C8" w:rsidP="009501C8">
      <w:pPr>
        <w:spacing w:after="0" w:line="240" w:lineRule="auto"/>
        <w:jc w:val="both"/>
        <w:rPr>
          <w:rFonts w:ascii="Times New Roman" w:eastAsia="Times New Roman" w:hAnsi="Times New Roman" w:cs="Times New Roman"/>
        </w:rPr>
      </w:pPr>
      <w:r w:rsidRPr="009501C8">
        <w:rPr>
          <w:rFonts w:ascii="Times New Roman" w:eastAsia="Times New Roman" w:hAnsi="Times New Roman" w:cs="Times New Roman"/>
        </w:rPr>
        <w:t>The f</w:t>
      </w:r>
      <w:r>
        <w:rPr>
          <w:rFonts w:ascii="Times New Roman" w:eastAsia="Times New Roman" w:hAnsi="Times New Roman" w:cs="Times New Roman"/>
        </w:rPr>
        <w:t>ollowing proxy was a</w:t>
      </w:r>
      <w:bookmarkStart w:id="0" w:name="_GoBack"/>
      <w:bookmarkEnd w:id="0"/>
      <w:r>
        <w:rPr>
          <w:rFonts w:ascii="Times New Roman" w:eastAsia="Times New Roman" w:hAnsi="Times New Roman" w:cs="Times New Roman"/>
        </w:rPr>
        <w:t>ssigned:</w:t>
      </w:r>
    </w:p>
    <w:p w14:paraId="5C695E4D" w14:textId="487A2DE3" w:rsidR="00CF36EA" w:rsidRPr="007F6ABE" w:rsidRDefault="009501C8" w:rsidP="009501C8">
      <w:pPr>
        <w:pStyle w:val="ListParagraph"/>
        <w:numPr>
          <w:ilvl w:val="0"/>
          <w:numId w:val="28"/>
        </w:numPr>
        <w:jc w:val="both"/>
        <w:rPr>
          <w:rFonts w:ascii="Times New Roman" w:hAnsi="Times New Roman"/>
          <w:sz w:val="22"/>
          <w:szCs w:val="22"/>
        </w:rPr>
      </w:pPr>
      <w:r w:rsidRPr="007F6ABE">
        <w:rPr>
          <w:rFonts w:ascii="Times New Roman" w:hAnsi="Times New Roman"/>
          <w:sz w:val="22"/>
          <w:szCs w:val="22"/>
        </w:rPr>
        <w:t xml:space="preserve">Shannon Caraway to Thresa Allen </w:t>
      </w:r>
    </w:p>
    <w:p w14:paraId="51538F6E" w14:textId="77777777" w:rsidR="00CF36EA" w:rsidRPr="009501C8" w:rsidRDefault="00CF36EA"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AA6538" w:rsidRDefault="0058708E">
      <w:pPr>
        <w:spacing w:after="0" w:line="240" w:lineRule="auto"/>
        <w:jc w:val="both"/>
        <w:rPr>
          <w:rFonts w:ascii="Times New Roman" w:eastAsia="Times New Roman" w:hAnsi="Times New Roman" w:cs="Times New Roman"/>
          <w:i/>
        </w:rPr>
      </w:pPr>
      <w:r w:rsidRPr="00AA653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C455B7" w:rsidRPr="00AA4A3D" w14:paraId="6A4D45FA" w14:textId="77777777" w:rsidTr="00C455B7">
        <w:trPr>
          <w:trHeight w:val="80"/>
        </w:trPr>
        <w:tc>
          <w:tcPr>
            <w:tcW w:w="2628" w:type="dxa"/>
            <w:vAlign w:val="bottom"/>
          </w:tcPr>
          <w:p w14:paraId="3E7B68C9" w14:textId="31828361" w:rsidR="00C455B7" w:rsidRPr="003E25A9" w:rsidRDefault="00C455B7"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Ainspan, Malcolm</w:t>
            </w:r>
          </w:p>
        </w:tc>
        <w:tc>
          <w:tcPr>
            <w:tcW w:w="3672" w:type="dxa"/>
            <w:vAlign w:val="bottom"/>
          </w:tcPr>
          <w:p w14:paraId="1F6FC31C" w14:textId="76F6E7DE" w:rsidR="00C455B7" w:rsidRPr="003E25A9" w:rsidRDefault="00C455B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NRG</w:t>
            </w:r>
          </w:p>
        </w:tc>
        <w:tc>
          <w:tcPr>
            <w:tcW w:w="3168" w:type="dxa"/>
            <w:vAlign w:val="bottom"/>
          </w:tcPr>
          <w:p w14:paraId="1D9CC5B7" w14:textId="096E7CAB" w:rsidR="00C455B7" w:rsidRPr="003E25A9" w:rsidRDefault="00C455B7">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A61130" w:rsidRPr="00AA4A3D" w14:paraId="51B06DBD" w14:textId="77777777" w:rsidTr="00C455B7">
        <w:trPr>
          <w:trHeight w:val="80"/>
        </w:trPr>
        <w:tc>
          <w:tcPr>
            <w:tcW w:w="2628" w:type="dxa"/>
            <w:vAlign w:val="bottom"/>
          </w:tcPr>
          <w:p w14:paraId="7ADB6A0A" w14:textId="786EC472" w:rsidR="00A61130" w:rsidRPr="001C5C48" w:rsidRDefault="00A61130"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Ashley, Kristy</w:t>
            </w:r>
          </w:p>
        </w:tc>
        <w:tc>
          <w:tcPr>
            <w:tcW w:w="3672" w:type="dxa"/>
            <w:vAlign w:val="bottom"/>
          </w:tcPr>
          <w:p w14:paraId="4E7FEE94" w14:textId="4C7352FB" w:rsidR="00A61130" w:rsidRPr="001C5C48" w:rsidRDefault="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Customized Energy Solutions</w:t>
            </w:r>
          </w:p>
        </w:tc>
        <w:tc>
          <w:tcPr>
            <w:tcW w:w="3168" w:type="dxa"/>
            <w:vAlign w:val="bottom"/>
          </w:tcPr>
          <w:p w14:paraId="1CF081CE" w14:textId="5223EFAA" w:rsidR="00A61130" w:rsidRPr="001C5C48" w:rsidRDefault="00A61130">
            <w:pPr>
              <w:spacing w:after="0" w:line="240" w:lineRule="auto"/>
              <w:ind w:left="-90"/>
              <w:jc w:val="both"/>
              <w:rPr>
                <w:rFonts w:ascii="Times New Roman" w:eastAsia="Times New Roman" w:hAnsi="Times New Roman" w:cs="Times New Roman"/>
              </w:rPr>
            </w:pPr>
          </w:p>
        </w:tc>
      </w:tr>
      <w:tr w:rsidR="00FD5261" w:rsidRPr="00AA4A3D" w14:paraId="6A60B607" w14:textId="77777777" w:rsidTr="00C455B7">
        <w:trPr>
          <w:trHeight w:val="80"/>
        </w:trPr>
        <w:tc>
          <w:tcPr>
            <w:tcW w:w="2628" w:type="dxa"/>
            <w:vAlign w:val="bottom"/>
          </w:tcPr>
          <w:p w14:paraId="2823FE39" w14:textId="1B3421C2" w:rsidR="00FD5261" w:rsidRPr="00AA6538" w:rsidRDefault="00FD5261" w:rsidP="00486326">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Baldwin, Stephanie</w:t>
            </w:r>
          </w:p>
        </w:tc>
        <w:tc>
          <w:tcPr>
            <w:tcW w:w="3672" w:type="dxa"/>
            <w:vAlign w:val="bottom"/>
          </w:tcPr>
          <w:p w14:paraId="07DCAB13" w14:textId="39FFC294" w:rsidR="00FD5261" w:rsidRPr="00AA6538" w:rsidRDefault="00FD5261">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Softsmiths</w:t>
            </w:r>
          </w:p>
        </w:tc>
        <w:tc>
          <w:tcPr>
            <w:tcW w:w="3168" w:type="dxa"/>
            <w:vAlign w:val="bottom"/>
          </w:tcPr>
          <w:p w14:paraId="379BADA0" w14:textId="17BA2E9B" w:rsidR="00FD5261" w:rsidRPr="00AA4A3D" w:rsidRDefault="00FD5261">
            <w:pPr>
              <w:spacing w:after="0" w:line="240" w:lineRule="auto"/>
              <w:ind w:left="-90"/>
              <w:jc w:val="both"/>
              <w:rPr>
                <w:rFonts w:ascii="Times New Roman" w:eastAsia="Times New Roman" w:hAnsi="Times New Roman" w:cs="Times New Roman"/>
                <w:highlight w:val="lightGray"/>
              </w:rPr>
            </w:pPr>
          </w:p>
        </w:tc>
      </w:tr>
      <w:tr w:rsidR="00ED7CD5" w:rsidRPr="00AA4A3D" w14:paraId="40BE10A1" w14:textId="77777777" w:rsidTr="00C455B7">
        <w:trPr>
          <w:trHeight w:val="80"/>
        </w:trPr>
        <w:tc>
          <w:tcPr>
            <w:tcW w:w="2628" w:type="dxa"/>
            <w:vAlign w:val="bottom"/>
          </w:tcPr>
          <w:p w14:paraId="782C473E" w14:textId="2635E44B" w:rsidR="00ED7CD5" w:rsidRPr="00920FEE" w:rsidRDefault="00ED7CD5"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Benson, Mariah</w:t>
            </w:r>
          </w:p>
        </w:tc>
        <w:tc>
          <w:tcPr>
            <w:tcW w:w="3672" w:type="dxa"/>
            <w:vAlign w:val="bottom"/>
          </w:tcPr>
          <w:p w14:paraId="55B601DE" w14:textId="7C83DB59" w:rsidR="00ED7CD5" w:rsidRPr="00920FEE" w:rsidRDefault="00ED7CD5">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PUCT</w:t>
            </w:r>
          </w:p>
        </w:tc>
        <w:tc>
          <w:tcPr>
            <w:tcW w:w="3168" w:type="dxa"/>
            <w:vAlign w:val="bottom"/>
          </w:tcPr>
          <w:p w14:paraId="427294AA" w14:textId="55FE63F6" w:rsidR="00ED7CD5" w:rsidRPr="00920FEE" w:rsidRDefault="009904F2">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1E3A73" w:rsidRPr="00AA4A3D" w14:paraId="56A94087" w14:textId="77777777" w:rsidTr="001E02FB">
        <w:trPr>
          <w:trHeight w:val="80"/>
        </w:trPr>
        <w:tc>
          <w:tcPr>
            <w:tcW w:w="2628" w:type="dxa"/>
          </w:tcPr>
          <w:p w14:paraId="2F516912" w14:textId="361D5A0E" w:rsidR="001E3A73" w:rsidRPr="003E25A9" w:rsidRDefault="001E3A73" w:rsidP="003E77C6">
            <w:pPr>
              <w:spacing w:after="0" w:line="240" w:lineRule="auto"/>
              <w:ind w:left="-90"/>
              <w:jc w:val="both"/>
              <w:rPr>
                <w:rFonts w:ascii="Times New Roman" w:hAnsi="Times New Roman" w:cs="Times New Roman"/>
              </w:rPr>
            </w:pPr>
            <w:r w:rsidRPr="003E25A9">
              <w:rPr>
                <w:rFonts w:ascii="Times New Roman" w:hAnsi="Times New Roman" w:cs="Times New Roman"/>
              </w:rPr>
              <w:t>Blakey, Eric</w:t>
            </w:r>
          </w:p>
        </w:tc>
        <w:tc>
          <w:tcPr>
            <w:tcW w:w="3672" w:type="dxa"/>
          </w:tcPr>
          <w:p w14:paraId="6138A563" w14:textId="1F148ADA" w:rsidR="001E3A73" w:rsidRPr="003E25A9" w:rsidRDefault="001E3A73" w:rsidP="0032261E">
            <w:pPr>
              <w:spacing w:after="0" w:line="240" w:lineRule="auto"/>
              <w:ind w:left="-90"/>
              <w:jc w:val="both"/>
              <w:rPr>
                <w:rFonts w:ascii="Times New Roman" w:hAnsi="Times New Roman" w:cs="Times New Roman"/>
              </w:rPr>
            </w:pPr>
            <w:r w:rsidRPr="003E25A9">
              <w:rPr>
                <w:rFonts w:ascii="Times New Roman" w:hAnsi="Times New Roman" w:cs="Times New Roman"/>
              </w:rPr>
              <w:t>Just Energy</w:t>
            </w:r>
          </w:p>
        </w:tc>
        <w:tc>
          <w:tcPr>
            <w:tcW w:w="3168" w:type="dxa"/>
          </w:tcPr>
          <w:p w14:paraId="552DBC9A" w14:textId="6E617F20" w:rsidR="001E3A73" w:rsidRPr="003E25A9" w:rsidRDefault="003E25A9" w:rsidP="00563C18">
            <w:pPr>
              <w:spacing w:after="0" w:line="240" w:lineRule="auto"/>
              <w:ind w:left="-90"/>
              <w:jc w:val="both"/>
              <w:rPr>
                <w:rFonts w:ascii="Times New Roman" w:hAnsi="Times New Roman" w:cs="Times New Roman"/>
              </w:rPr>
            </w:pPr>
            <w:r w:rsidRPr="003E25A9">
              <w:rPr>
                <w:rFonts w:ascii="Times New Roman" w:hAnsi="Times New Roman" w:cs="Times New Roman"/>
              </w:rPr>
              <w:t>Via Teleconference</w:t>
            </w:r>
          </w:p>
        </w:tc>
      </w:tr>
      <w:tr w:rsidR="003E77C6" w:rsidRPr="00AA4A3D" w14:paraId="0535F459" w14:textId="77777777" w:rsidTr="001E02FB">
        <w:trPr>
          <w:trHeight w:val="80"/>
        </w:trPr>
        <w:tc>
          <w:tcPr>
            <w:tcW w:w="2628" w:type="dxa"/>
          </w:tcPr>
          <w:p w14:paraId="5FAFC69D" w14:textId="07508E1B" w:rsidR="003E77C6" w:rsidRPr="003E25A9" w:rsidRDefault="003E77C6" w:rsidP="003E77C6">
            <w:pPr>
              <w:spacing w:after="0" w:line="240" w:lineRule="auto"/>
              <w:ind w:left="-90"/>
              <w:jc w:val="both"/>
              <w:rPr>
                <w:rFonts w:ascii="Times New Roman" w:hAnsi="Times New Roman" w:cs="Times New Roman"/>
              </w:rPr>
            </w:pPr>
            <w:r w:rsidRPr="003E25A9">
              <w:rPr>
                <w:rFonts w:ascii="Times New Roman" w:hAnsi="Times New Roman" w:cs="Times New Roman"/>
              </w:rPr>
              <w:t xml:space="preserve">Boisseau, Heather </w:t>
            </w:r>
          </w:p>
        </w:tc>
        <w:tc>
          <w:tcPr>
            <w:tcW w:w="3672" w:type="dxa"/>
          </w:tcPr>
          <w:p w14:paraId="75635085" w14:textId="3868501D" w:rsidR="003E77C6" w:rsidRPr="003E25A9" w:rsidRDefault="003E77C6" w:rsidP="0032261E">
            <w:pPr>
              <w:spacing w:after="0" w:line="240" w:lineRule="auto"/>
              <w:ind w:left="-90"/>
              <w:jc w:val="both"/>
              <w:rPr>
                <w:rFonts w:ascii="Times New Roman" w:hAnsi="Times New Roman" w:cs="Times New Roman"/>
              </w:rPr>
            </w:pPr>
            <w:r w:rsidRPr="003E25A9">
              <w:rPr>
                <w:rFonts w:ascii="Times New Roman" w:hAnsi="Times New Roman" w:cs="Times New Roman"/>
              </w:rPr>
              <w:t>LCRA</w:t>
            </w:r>
          </w:p>
        </w:tc>
        <w:tc>
          <w:tcPr>
            <w:tcW w:w="3168" w:type="dxa"/>
          </w:tcPr>
          <w:p w14:paraId="7E14F633" w14:textId="3F215AE1" w:rsidR="003E77C6" w:rsidRPr="003E25A9" w:rsidRDefault="00071808" w:rsidP="00563C18">
            <w:pPr>
              <w:spacing w:after="0" w:line="240" w:lineRule="auto"/>
              <w:ind w:left="-90"/>
              <w:jc w:val="both"/>
              <w:rPr>
                <w:rFonts w:ascii="Times New Roman" w:hAnsi="Times New Roman" w:cs="Times New Roman"/>
              </w:rPr>
            </w:pPr>
            <w:r w:rsidRPr="003E25A9">
              <w:rPr>
                <w:rFonts w:ascii="Times New Roman" w:eastAsia="Times New Roman" w:hAnsi="Times New Roman" w:cs="Times New Roman"/>
              </w:rPr>
              <w:t>Via Teleconference</w:t>
            </w:r>
          </w:p>
        </w:tc>
      </w:tr>
      <w:tr w:rsidR="009904F2" w:rsidRPr="00AA4A3D" w14:paraId="6AE82172" w14:textId="77777777" w:rsidTr="00C455B7">
        <w:trPr>
          <w:trHeight w:val="80"/>
        </w:trPr>
        <w:tc>
          <w:tcPr>
            <w:tcW w:w="2628" w:type="dxa"/>
            <w:vAlign w:val="bottom"/>
          </w:tcPr>
          <w:p w14:paraId="744EA133" w14:textId="6657F17F" w:rsidR="009904F2" w:rsidRPr="00C90622" w:rsidRDefault="009904F2" w:rsidP="00FE7387">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Bryant, Mark</w:t>
            </w:r>
          </w:p>
        </w:tc>
        <w:tc>
          <w:tcPr>
            <w:tcW w:w="3672" w:type="dxa"/>
            <w:vAlign w:val="bottom"/>
          </w:tcPr>
          <w:p w14:paraId="078B25EE" w14:textId="56D890B1" w:rsidR="009904F2" w:rsidRPr="00C90622" w:rsidRDefault="009904F2" w:rsidP="00767D29">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PUCT</w:t>
            </w:r>
          </w:p>
        </w:tc>
        <w:tc>
          <w:tcPr>
            <w:tcW w:w="3168" w:type="dxa"/>
            <w:vAlign w:val="bottom"/>
          </w:tcPr>
          <w:p w14:paraId="003ACD71" w14:textId="4D33C44C" w:rsidR="009904F2" w:rsidRPr="00C90622" w:rsidRDefault="009904F2">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p>
        </w:tc>
      </w:tr>
      <w:tr w:rsidR="00876FBF" w:rsidRPr="00AA4A3D" w14:paraId="0CEB4610" w14:textId="77777777" w:rsidTr="00C455B7">
        <w:trPr>
          <w:trHeight w:val="80"/>
        </w:trPr>
        <w:tc>
          <w:tcPr>
            <w:tcW w:w="2628" w:type="dxa"/>
            <w:vAlign w:val="bottom"/>
          </w:tcPr>
          <w:p w14:paraId="5C216615" w14:textId="38EB9B4B" w:rsidR="00876FBF" w:rsidRPr="00AA6538" w:rsidRDefault="00876FBF" w:rsidP="00FE7387">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Bruce, Mark</w:t>
            </w:r>
          </w:p>
        </w:tc>
        <w:tc>
          <w:tcPr>
            <w:tcW w:w="3672" w:type="dxa"/>
            <w:vAlign w:val="bottom"/>
          </w:tcPr>
          <w:p w14:paraId="08560C1F" w14:textId="41B17106" w:rsidR="00876FBF" w:rsidRPr="00AA6538" w:rsidRDefault="00876FBF" w:rsidP="00767D29">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Cratylus Advisors</w:t>
            </w:r>
          </w:p>
        </w:tc>
        <w:tc>
          <w:tcPr>
            <w:tcW w:w="3168" w:type="dxa"/>
            <w:vAlign w:val="bottom"/>
          </w:tcPr>
          <w:p w14:paraId="681BC897" w14:textId="23FDB0BE" w:rsidR="00876FBF" w:rsidRPr="00AA6538" w:rsidRDefault="00876FBF">
            <w:pPr>
              <w:spacing w:after="0" w:line="240" w:lineRule="auto"/>
              <w:ind w:left="-90"/>
              <w:jc w:val="both"/>
              <w:rPr>
                <w:rFonts w:ascii="Times New Roman" w:eastAsia="Times New Roman" w:hAnsi="Times New Roman" w:cs="Times New Roman"/>
              </w:rPr>
            </w:pPr>
          </w:p>
        </w:tc>
      </w:tr>
      <w:tr w:rsidR="001C5C48" w:rsidRPr="00AA4A3D" w14:paraId="71D25CF5" w14:textId="77777777" w:rsidTr="00C455B7">
        <w:trPr>
          <w:trHeight w:val="80"/>
        </w:trPr>
        <w:tc>
          <w:tcPr>
            <w:tcW w:w="2628" w:type="dxa"/>
            <w:vAlign w:val="bottom"/>
          </w:tcPr>
          <w:p w14:paraId="4DDD0C11" w14:textId="2E450550" w:rsidR="001C5C48" w:rsidRPr="00AA6538" w:rsidRDefault="001C5C48"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Cochran, Seth</w:t>
            </w:r>
          </w:p>
        </w:tc>
        <w:tc>
          <w:tcPr>
            <w:tcW w:w="3672" w:type="dxa"/>
            <w:vAlign w:val="bottom"/>
          </w:tcPr>
          <w:p w14:paraId="3424CDB4" w14:textId="265CA048" w:rsidR="001C5C48" w:rsidRPr="00AA6538" w:rsidRDefault="001C5C48" w:rsidP="008F26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DC Energy</w:t>
            </w:r>
          </w:p>
        </w:tc>
        <w:tc>
          <w:tcPr>
            <w:tcW w:w="3168" w:type="dxa"/>
            <w:vAlign w:val="bottom"/>
          </w:tcPr>
          <w:p w14:paraId="02F450F4"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FD5261" w:rsidRPr="00AA4A3D" w14:paraId="020FD3F6" w14:textId="77777777" w:rsidTr="00C455B7">
        <w:trPr>
          <w:trHeight w:val="80"/>
        </w:trPr>
        <w:tc>
          <w:tcPr>
            <w:tcW w:w="2628" w:type="dxa"/>
            <w:vAlign w:val="bottom"/>
          </w:tcPr>
          <w:p w14:paraId="5D540599" w14:textId="34432A48" w:rsidR="00FD5261" w:rsidRPr="00AA6538" w:rsidRDefault="00FD5261" w:rsidP="0081380D">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Coleman, Diana</w:t>
            </w:r>
          </w:p>
        </w:tc>
        <w:tc>
          <w:tcPr>
            <w:tcW w:w="3672" w:type="dxa"/>
            <w:vAlign w:val="bottom"/>
          </w:tcPr>
          <w:p w14:paraId="7B67A5FB" w14:textId="0FB9E28E" w:rsidR="00FD5261" w:rsidRPr="00AA6538" w:rsidRDefault="00FD5261" w:rsidP="008F2608">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CPS Energy</w:t>
            </w:r>
          </w:p>
        </w:tc>
        <w:tc>
          <w:tcPr>
            <w:tcW w:w="3168" w:type="dxa"/>
            <w:vAlign w:val="bottom"/>
          </w:tcPr>
          <w:p w14:paraId="5257817F" w14:textId="77777777" w:rsidR="00FD5261" w:rsidRPr="00AA4A3D" w:rsidRDefault="00FD5261">
            <w:pPr>
              <w:spacing w:after="0" w:line="240" w:lineRule="auto"/>
              <w:ind w:left="-90"/>
              <w:jc w:val="both"/>
              <w:rPr>
                <w:rFonts w:ascii="Times New Roman" w:eastAsia="Times New Roman" w:hAnsi="Times New Roman" w:cs="Times New Roman"/>
                <w:highlight w:val="lightGray"/>
              </w:rPr>
            </w:pPr>
          </w:p>
        </w:tc>
      </w:tr>
      <w:tr w:rsidR="0055716B" w:rsidRPr="00AA4A3D" w14:paraId="077B01F1" w14:textId="77777777" w:rsidTr="00C455B7">
        <w:trPr>
          <w:trHeight w:val="80"/>
        </w:trPr>
        <w:tc>
          <w:tcPr>
            <w:tcW w:w="2628" w:type="dxa"/>
            <w:vAlign w:val="bottom"/>
          </w:tcPr>
          <w:p w14:paraId="5F5658DA" w14:textId="491D4F0C" w:rsidR="0055716B" w:rsidRPr="00920FEE" w:rsidRDefault="0055716B" w:rsidP="0081380D">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Daigneault, Ralph</w:t>
            </w:r>
          </w:p>
        </w:tc>
        <w:tc>
          <w:tcPr>
            <w:tcW w:w="3672" w:type="dxa"/>
            <w:vAlign w:val="bottom"/>
          </w:tcPr>
          <w:p w14:paraId="0E9B9457" w14:textId="241726B5" w:rsidR="0055716B" w:rsidRPr="00920FEE" w:rsidRDefault="0055716B">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Potomac Economics</w:t>
            </w:r>
          </w:p>
        </w:tc>
        <w:tc>
          <w:tcPr>
            <w:tcW w:w="3168" w:type="dxa"/>
            <w:vAlign w:val="bottom"/>
          </w:tcPr>
          <w:p w14:paraId="01968BBA" w14:textId="77777777" w:rsidR="0055716B" w:rsidRPr="00AA4A3D" w:rsidRDefault="0055716B">
            <w:pPr>
              <w:spacing w:after="0" w:line="240" w:lineRule="auto"/>
              <w:ind w:left="-90"/>
              <w:jc w:val="both"/>
              <w:rPr>
                <w:rFonts w:ascii="Times New Roman" w:eastAsia="Times New Roman" w:hAnsi="Times New Roman" w:cs="Times New Roman"/>
                <w:highlight w:val="lightGray"/>
              </w:rPr>
            </w:pPr>
          </w:p>
        </w:tc>
      </w:tr>
      <w:tr w:rsidR="00256A5A" w:rsidRPr="00AA4A3D" w14:paraId="18FE4760" w14:textId="77777777" w:rsidTr="00C455B7">
        <w:trPr>
          <w:trHeight w:val="80"/>
        </w:trPr>
        <w:tc>
          <w:tcPr>
            <w:tcW w:w="2628" w:type="dxa"/>
            <w:vAlign w:val="bottom"/>
          </w:tcPr>
          <w:p w14:paraId="67C2D89C" w14:textId="6E04F31B" w:rsidR="00256A5A" w:rsidRPr="00920FEE" w:rsidRDefault="00256A5A" w:rsidP="0081380D">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Detelich, David</w:t>
            </w:r>
          </w:p>
        </w:tc>
        <w:tc>
          <w:tcPr>
            <w:tcW w:w="3672" w:type="dxa"/>
            <w:vAlign w:val="bottom"/>
          </w:tcPr>
          <w:p w14:paraId="38FCD714" w14:textId="4EEF4CB7" w:rsidR="00256A5A" w:rsidRPr="00920FEE" w:rsidRDefault="00256A5A">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CPS Energy</w:t>
            </w:r>
          </w:p>
        </w:tc>
        <w:tc>
          <w:tcPr>
            <w:tcW w:w="3168" w:type="dxa"/>
            <w:vAlign w:val="bottom"/>
          </w:tcPr>
          <w:p w14:paraId="56D3DE26" w14:textId="681A7B2F" w:rsidR="00256A5A" w:rsidRPr="00AA4A3D" w:rsidRDefault="00256A5A">
            <w:pPr>
              <w:spacing w:after="0" w:line="240" w:lineRule="auto"/>
              <w:ind w:left="-90"/>
              <w:jc w:val="both"/>
              <w:rPr>
                <w:rFonts w:ascii="Times New Roman" w:eastAsia="Times New Roman" w:hAnsi="Times New Roman" w:cs="Times New Roman"/>
                <w:highlight w:val="lightGray"/>
              </w:rPr>
            </w:pPr>
          </w:p>
        </w:tc>
      </w:tr>
      <w:tr w:rsidR="003E77C6" w:rsidRPr="00AA4A3D" w14:paraId="78EA0073" w14:textId="77777777" w:rsidTr="00C455B7">
        <w:trPr>
          <w:trHeight w:val="80"/>
        </w:trPr>
        <w:tc>
          <w:tcPr>
            <w:tcW w:w="2628" w:type="dxa"/>
            <w:vAlign w:val="bottom"/>
          </w:tcPr>
          <w:p w14:paraId="1B1942EB" w14:textId="442045A5" w:rsidR="003E77C6" w:rsidRPr="00AA6538" w:rsidRDefault="003E77C6" w:rsidP="00FD5261">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lastRenderedPageBreak/>
              <w:t>Downey, Marty</w:t>
            </w:r>
          </w:p>
        </w:tc>
        <w:tc>
          <w:tcPr>
            <w:tcW w:w="3672" w:type="dxa"/>
            <w:vAlign w:val="bottom"/>
          </w:tcPr>
          <w:p w14:paraId="3329001F" w14:textId="68A5230B" w:rsidR="003E77C6" w:rsidRPr="00AA6538" w:rsidRDefault="00AA6538">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Viridity</w:t>
            </w:r>
          </w:p>
        </w:tc>
        <w:tc>
          <w:tcPr>
            <w:tcW w:w="3168" w:type="dxa"/>
            <w:vAlign w:val="bottom"/>
          </w:tcPr>
          <w:p w14:paraId="46F67B6E" w14:textId="77777777" w:rsidR="003E77C6" w:rsidRPr="00AA4A3D" w:rsidRDefault="003E77C6">
            <w:pPr>
              <w:spacing w:after="0" w:line="240" w:lineRule="auto"/>
              <w:ind w:left="-90"/>
              <w:jc w:val="both"/>
              <w:rPr>
                <w:rFonts w:ascii="Times New Roman" w:eastAsia="Times New Roman" w:hAnsi="Times New Roman" w:cs="Times New Roman"/>
                <w:highlight w:val="lightGray"/>
              </w:rPr>
            </w:pPr>
          </w:p>
        </w:tc>
      </w:tr>
      <w:tr w:rsidR="00920FEE" w:rsidRPr="00AA4A3D" w14:paraId="16702B88" w14:textId="77777777" w:rsidTr="00C455B7">
        <w:trPr>
          <w:trHeight w:val="80"/>
        </w:trPr>
        <w:tc>
          <w:tcPr>
            <w:tcW w:w="2628" w:type="dxa"/>
            <w:vAlign w:val="bottom"/>
          </w:tcPr>
          <w:p w14:paraId="5EAF1800" w14:textId="6842B5E7" w:rsidR="00920FEE" w:rsidRPr="00920FEE" w:rsidRDefault="00920FEE"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Goldwasser, Rachel</w:t>
            </w:r>
          </w:p>
        </w:tc>
        <w:tc>
          <w:tcPr>
            <w:tcW w:w="3672" w:type="dxa"/>
            <w:vAlign w:val="bottom"/>
          </w:tcPr>
          <w:p w14:paraId="7E38A11F" w14:textId="62495348" w:rsidR="00920FEE" w:rsidRPr="00920FEE" w:rsidRDefault="00920FEE" w:rsidP="006A08DB">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Key Capture Energy</w:t>
            </w:r>
          </w:p>
        </w:tc>
        <w:tc>
          <w:tcPr>
            <w:tcW w:w="3168" w:type="dxa"/>
            <w:vAlign w:val="bottom"/>
          </w:tcPr>
          <w:p w14:paraId="5D8A1C65" w14:textId="320CCE5E"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62091" w:rsidRPr="00AA4A3D" w14:paraId="7FD77AF8" w14:textId="77777777" w:rsidTr="00C455B7">
        <w:trPr>
          <w:trHeight w:val="80"/>
        </w:trPr>
        <w:tc>
          <w:tcPr>
            <w:tcW w:w="2628" w:type="dxa"/>
            <w:vAlign w:val="bottom"/>
          </w:tcPr>
          <w:p w14:paraId="03ED5C49" w14:textId="089568F8" w:rsidR="00362091" w:rsidRPr="00920FEE" w:rsidRDefault="00362091"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Haley, Ian</w:t>
            </w:r>
          </w:p>
        </w:tc>
        <w:tc>
          <w:tcPr>
            <w:tcW w:w="3672" w:type="dxa"/>
            <w:vAlign w:val="bottom"/>
          </w:tcPr>
          <w:p w14:paraId="43FA1DC8" w14:textId="68359EA9" w:rsidR="00362091" w:rsidRPr="00920FEE" w:rsidRDefault="00362091" w:rsidP="002D758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Luminant Generation</w:t>
            </w:r>
          </w:p>
        </w:tc>
        <w:tc>
          <w:tcPr>
            <w:tcW w:w="3168" w:type="dxa"/>
            <w:vAlign w:val="bottom"/>
          </w:tcPr>
          <w:p w14:paraId="6D556383" w14:textId="77777777" w:rsidR="00362091" w:rsidRPr="00AA4A3D" w:rsidRDefault="00362091">
            <w:pPr>
              <w:spacing w:after="0" w:line="240" w:lineRule="auto"/>
              <w:ind w:left="-90"/>
              <w:jc w:val="both"/>
              <w:rPr>
                <w:rFonts w:ascii="Times New Roman" w:eastAsia="Times New Roman" w:hAnsi="Times New Roman" w:cs="Times New Roman"/>
                <w:highlight w:val="lightGray"/>
              </w:rPr>
            </w:pPr>
          </w:p>
        </w:tc>
      </w:tr>
      <w:tr w:rsidR="00920FEE" w:rsidRPr="00AA4A3D" w14:paraId="6FE2EADC" w14:textId="77777777" w:rsidTr="00C455B7">
        <w:trPr>
          <w:trHeight w:val="99"/>
        </w:trPr>
        <w:tc>
          <w:tcPr>
            <w:tcW w:w="2628" w:type="dxa"/>
            <w:vAlign w:val="bottom"/>
          </w:tcPr>
          <w:p w14:paraId="14187D7D" w14:textId="6F58FBB2" w:rsidR="00920FEE" w:rsidRPr="001C5C48" w:rsidRDefault="00920FEE"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Harris, Brenda</w:t>
            </w:r>
          </w:p>
        </w:tc>
        <w:tc>
          <w:tcPr>
            <w:tcW w:w="3672" w:type="dxa"/>
            <w:vAlign w:val="bottom"/>
          </w:tcPr>
          <w:p w14:paraId="0A92E9DF" w14:textId="43BCCC95" w:rsidR="00920FEE" w:rsidRPr="001C5C48" w:rsidRDefault="00920FEE" w:rsidP="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Oxy</w:t>
            </w:r>
          </w:p>
        </w:tc>
        <w:tc>
          <w:tcPr>
            <w:tcW w:w="3168" w:type="dxa"/>
            <w:vAlign w:val="bottom"/>
          </w:tcPr>
          <w:p w14:paraId="4122D219" w14:textId="3D013FC7" w:rsidR="00920FEE" w:rsidRPr="00AA4A3D" w:rsidRDefault="00920FEE" w:rsidP="00553893">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920FEE" w:rsidRPr="00AA4A3D" w14:paraId="35E4F3BD" w14:textId="77777777" w:rsidTr="00C455B7">
        <w:trPr>
          <w:trHeight w:val="99"/>
        </w:trPr>
        <w:tc>
          <w:tcPr>
            <w:tcW w:w="2628" w:type="dxa"/>
            <w:vAlign w:val="bottom"/>
          </w:tcPr>
          <w:p w14:paraId="13193DF0" w14:textId="051ADBB9" w:rsidR="00920FEE" w:rsidRPr="001C5C48" w:rsidRDefault="003E25A9" w:rsidP="00486326">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Huynh, Thuy</w:t>
            </w:r>
          </w:p>
        </w:tc>
        <w:tc>
          <w:tcPr>
            <w:tcW w:w="3672" w:type="dxa"/>
            <w:vAlign w:val="bottom"/>
          </w:tcPr>
          <w:p w14:paraId="4A69CC8B" w14:textId="726BE966" w:rsidR="00920FEE" w:rsidRPr="001C5C48" w:rsidRDefault="003E25A9" w:rsidP="00A61130">
            <w:pPr>
              <w:spacing w:after="0" w:line="240" w:lineRule="auto"/>
              <w:ind w:left="-90"/>
              <w:jc w:val="both"/>
              <w:rPr>
                <w:rFonts w:ascii="Times New Roman" w:eastAsia="Times New Roman" w:hAnsi="Times New Roman" w:cs="Times New Roman"/>
              </w:rPr>
            </w:pPr>
            <w:r w:rsidRPr="001C5C48">
              <w:rPr>
                <w:rFonts w:ascii="Times New Roman" w:eastAsia="Times New Roman" w:hAnsi="Times New Roman" w:cs="Times New Roman"/>
              </w:rPr>
              <w:t>Potomac Economics</w:t>
            </w:r>
          </w:p>
        </w:tc>
        <w:tc>
          <w:tcPr>
            <w:tcW w:w="3168" w:type="dxa"/>
            <w:vAlign w:val="bottom"/>
          </w:tcPr>
          <w:p w14:paraId="57D8DEB7" w14:textId="30E5D9CE" w:rsidR="00920FEE" w:rsidRPr="00AA4A3D" w:rsidRDefault="003E25A9" w:rsidP="00553893">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AA6538" w:rsidRPr="00AA4A3D" w14:paraId="65D6FD0D" w14:textId="77777777" w:rsidTr="00C455B7">
        <w:trPr>
          <w:trHeight w:val="80"/>
        </w:trPr>
        <w:tc>
          <w:tcPr>
            <w:tcW w:w="2628" w:type="dxa"/>
            <w:vAlign w:val="bottom"/>
          </w:tcPr>
          <w:p w14:paraId="6DBF1319" w14:textId="03B6B903"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Janicek, Jared</w:t>
            </w:r>
          </w:p>
        </w:tc>
        <w:tc>
          <w:tcPr>
            <w:tcW w:w="3672" w:type="dxa"/>
            <w:vAlign w:val="bottom"/>
          </w:tcPr>
          <w:p w14:paraId="564C931A" w14:textId="13E4610A"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SBEC</w:t>
            </w:r>
          </w:p>
        </w:tc>
        <w:tc>
          <w:tcPr>
            <w:tcW w:w="3168" w:type="dxa"/>
            <w:vAlign w:val="bottom"/>
          </w:tcPr>
          <w:p w14:paraId="52B4315F" w14:textId="77777777" w:rsidR="00AA6538" w:rsidRPr="00AA4A3D" w:rsidRDefault="00AA6538" w:rsidP="003E10E4">
            <w:pPr>
              <w:spacing w:after="0" w:line="240" w:lineRule="auto"/>
              <w:ind w:left="-90"/>
              <w:jc w:val="both"/>
              <w:rPr>
                <w:rFonts w:ascii="Times New Roman" w:eastAsia="Times New Roman" w:hAnsi="Times New Roman" w:cs="Times New Roman"/>
                <w:highlight w:val="lightGray"/>
              </w:rPr>
            </w:pPr>
          </w:p>
        </w:tc>
      </w:tr>
      <w:tr w:rsidR="003E25A9" w:rsidRPr="00AA4A3D" w14:paraId="4FBF9433" w14:textId="77777777" w:rsidTr="00C455B7">
        <w:trPr>
          <w:trHeight w:val="80"/>
        </w:trPr>
        <w:tc>
          <w:tcPr>
            <w:tcW w:w="2628" w:type="dxa"/>
            <w:vAlign w:val="bottom"/>
          </w:tcPr>
          <w:p w14:paraId="449051B0" w14:textId="03A553FB" w:rsidR="003E25A9" w:rsidRP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3672" w:type="dxa"/>
            <w:vAlign w:val="bottom"/>
          </w:tcPr>
          <w:p w14:paraId="6F9A9A7C" w14:textId="7893636D" w:rsidR="003E25A9" w:rsidRP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and Associates</w:t>
            </w:r>
          </w:p>
        </w:tc>
        <w:tc>
          <w:tcPr>
            <w:tcW w:w="3168" w:type="dxa"/>
            <w:vAlign w:val="bottom"/>
          </w:tcPr>
          <w:p w14:paraId="1925872D" w14:textId="495A42FC" w:rsidR="003E25A9" w:rsidRPr="003E25A9"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29DDE4CB" w14:textId="77777777" w:rsidTr="00C455B7">
        <w:trPr>
          <w:trHeight w:val="80"/>
        </w:trPr>
        <w:tc>
          <w:tcPr>
            <w:tcW w:w="2628" w:type="dxa"/>
            <w:vAlign w:val="bottom"/>
          </w:tcPr>
          <w:p w14:paraId="6C24B764" w14:textId="409F0AC0"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672" w:type="dxa"/>
            <w:vAlign w:val="bottom"/>
          </w:tcPr>
          <w:p w14:paraId="579C6F36" w14:textId="306C3AC6"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Mountaineer</w:t>
            </w:r>
          </w:p>
        </w:tc>
        <w:tc>
          <w:tcPr>
            <w:tcW w:w="3168" w:type="dxa"/>
            <w:vAlign w:val="bottom"/>
          </w:tcPr>
          <w:p w14:paraId="27635C6F" w14:textId="43177B4C"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10E4" w:rsidRPr="00AA4A3D" w14:paraId="01A2A0AA" w14:textId="77777777" w:rsidTr="00C455B7">
        <w:trPr>
          <w:trHeight w:val="80"/>
        </w:trPr>
        <w:tc>
          <w:tcPr>
            <w:tcW w:w="2628" w:type="dxa"/>
            <w:vAlign w:val="bottom"/>
          </w:tcPr>
          <w:p w14:paraId="09837E3D" w14:textId="6D12087C"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Kroskey, Tony</w:t>
            </w:r>
          </w:p>
        </w:tc>
        <w:tc>
          <w:tcPr>
            <w:tcW w:w="3672" w:type="dxa"/>
            <w:vAlign w:val="bottom"/>
          </w:tcPr>
          <w:p w14:paraId="148EACD9" w14:textId="67DC7FB8" w:rsidR="003E10E4" w:rsidRPr="003E25A9" w:rsidRDefault="003E10E4" w:rsidP="003E10E4">
            <w:pPr>
              <w:spacing w:after="0" w:line="240" w:lineRule="auto"/>
              <w:ind w:left="-90"/>
              <w:jc w:val="both"/>
              <w:rPr>
                <w:rFonts w:ascii="Times New Roman" w:hAnsi="Times New Roman" w:cs="Times New Roman"/>
              </w:rPr>
            </w:pPr>
            <w:r w:rsidRPr="003E25A9">
              <w:rPr>
                <w:rFonts w:ascii="Times New Roman" w:eastAsia="Times New Roman" w:hAnsi="Times New Roman" w:cs="Times New Roman"/>
              </w:rPr>
              <w:t>Brazos Electric Cooperative</w:t>
            </w:r>
          </w:p>
        </w:tc>
        <w:tc>
          <w:tcPr>
            <w:tcW w:w="3168" w:type="dxa"/>
            <w:vAlign w:val="bottom"/>
          </w:tcPr>
          <w:p w14:paraId="4089CDA2" w14:textId="111CADA8"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35E9ABD1" w14:textId="77777777" w:rsidTr="00C455B7">
        <w:trPr>
          <w:trHeight w:val="80"/>
        </w:trPr>
        <w:tc>
          <w:tcPr>
            <w:tcW w:w="2628" w:type="dxa"/>
            <w:vAlign w:val="bottom"/>
          </w:tcPr>
          <w:p w14:paraId="245FA1D8" w14:textId="60714B10"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Lloyd, Mona</w:t>
            </w:r>
          </w:p>
        </w:tc>
        <w:tc>
          <w:tcPr>
            <w:tcW w:w="3672" w:type="dxa"/>
            <w:vAlign w:val="bottom"/>
          </w:tcPr>
          <w:p w14:paraId="03D0A859" w14:textId="7559925B" w:rsidR="00920FEE" w:rsidRPr="00AA6538" w:rsidRDefault="00920FEE" w:rsidP="003E10E4">
            <w:pPr>
              <w:spacing w:after="0" w:line="240" w:lineRule="auto"/>
              <w:ind w:left="-90"/>
              <w:jc w:val="both"/>
              <w:rPr>
                <w:rFonts w:ascii="Times New Roman" w:hAnsi="Times New Roman" w:cs="Times New Roman"/>
              </w:rPr>
            </w:pPr>
            <w:r>
              <w:rPr>
                <w:rFonts w:ascii="Times New Roman" w:hAnsi="Times New Roman" w:cs="Times New Roman"/>
              </w:rPr>
              <w:t>Enel</w:t>
            </w:r>
          </w:p>
        </w:tc>
        <w:tc>
          <w:tcPr>
            <w:tcW w:w="3168" w:type="dxa"/>
            <w:vAlign w:val="bottom"/>
          </w:tcPr>
          <w:p w14:paraId="76D71FBE" w14:textId="77777777" w:rsidR="00920FEE" w:rsidRPr="00AA4A3D" w:rsidRDefault="00920FEE" w:rsidP="003E10E4">
            <w:pPr>
              <w:spacing w:after="0" w:line="240" w:lineRule="auto"/>
              <w:ind w:left="-90"/>
              <w:jc w:val="both"/>
              <w:rPr>
                <w:rFonts w:ascii="Times New Roman" w:eastAsia="Times New Roman" w:hAnsi="Times New Roman" w:cs="Times New Roman"/>
                <w:highlight w:val="lightGray"/>
              </w:rPr>
            </w:pPr>
          </w:p>
        </w:tc>
      </w:tr>
      <w:tr w:rsidR="003E25A9" w:rsidRPr="00AA4A3D" w14:paraId="5A6782C8" w14:textId="77777777" w:rsidTr="00C455B7">
        <w:trPr>
          <w:trHeight w:val="80"/>
        </w:trPr>
        <w:tc>
          <w:tcPr>
            <w:tcW w:w="2628" w:type="dxa"/>
            <w:vAlign w:val="bottom"/>
          </w:tcPr>
          <w:p w14:paraId="277FDDE3" w14:textId="50112B71" w:rsidR="003E25A9" w:rsidRDefault="003E25A9" w:rsidP="003E25A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Mack, Stephen</w:t>
            </w:r>
          </w:p>
        </w:tc>
        <w:tc>
          <w:tcPr>
            <w:tcW w:w="3672" w:type="dxa"/>
            <w:vAlign w:val="bottom"/>
          </w:tcPr>
          <w:p w14:paraId="6F70080E" w14:textId="3DBC6066" w:rsidR="003E25A9"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Winstead</w:t>
            </w:r>
          </w:p>
        </w:tc>
        <w:tc>
          <w:tcPr>
            <w:tcW w:w="3168" w:type="dxa"/>
            <w:vAlign w:val="bottom"/>
          </w:tcPr>
          <w:p w14:paraId="37F202F0" w14:textId="7ECAF46E"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4BCD91EE" w14:textId="77777777" w:rsidTr="00C455B7">
        <w:trPr>
          <w:trHeight w:val="80"/>
        </w:trPr>
        <w:tc>
          <w:tcPr>
            <w:tcW w:w="2628" w:type="dxa"/>
            <w:vAlign w:val="bottom"/>
          </w:tcPr>
          <w:p w14:paraId="161CD239" w14:textId="6F2AF098" w:rsidR="003E25A9" w:rsidRPr="00AA6538" w:rsidRDefault="003E25A9" w:rsidP="003E25A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McCamant, Frank</w:t>
            </w:r>
          </w:p>
        </w:tc>
        <w:tc>
          <w:tcPr>
            <w:tcW w:w="3672" w:type="dxa"/>
            <w:vAlign w:val="bottom"/>
          </w:tcPr>
          <w:p w14:paraId="6AB9A16E" w14:textId="26B8A92A"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McCamant Consulting</w:t>
            </w:r>
          </w:p>
        </w:tc>
        <w:tc>
          <w:tcPr>
            <w:tcW w:w="3168" w:type="dxa"/>
            <w:vAlign w:val="bottom"/>
          </w:tcPr>
          <w:p w14:paraId="6E72F929" w14:textId="153E73C5"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09F5AB1D" w14:textId="77777777" w:rsidTr="00C455B7">
        <w:trPr>
          <w:trHeight w:val="80"/>
        </w:trPr>
        <w:tc>
          <w:tcPr>
            <w:tcW w:w="2628" w:type="dxa"/>
            <w:vAlign w:val="bottom"/>
          </w:tcPr>
          <w:p w14:paraId="30951049" w14:textId="30B21F66" w:rsidR="003E25A9"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672" w:type="dxa"/>
            <w:vAlign w:val="bottom"/>
          </w:tcPr>
          <w:p w14:paraId="619E9A5B" w14:textId="3C6B57CF" w:rsidR="003E25A9"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Good Company and Associates</w:t>
            </w:r>
          </w:p>
        </w:tc>
        <w:tc>
          <w:tcPr>
            <w:tcW w:w="3168" w:type="dxa"/>
            <w:vAlign w:val="bottom"/>
          </w:tcPr>
          <w:p w14:paraId="1C948D19" w14:textId="7D146C2C" w:rsidR="003E25A9" w:rsidRPr="00920FEE"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3F00BDA1" w14:textId="77777777" w:rsidTr="00C455B7">
        <w:trPr>
          <w:trHeight w:val="80"/>
        </w:trPr>
        <w:tc>
          <w:tcPr>
            <w:tcW w:w="2628" w:type="dxa"/>
            <w:vAlign w:val="bottom"/>
          </w:tcPr>
          <w:p w14:paraId="257B7C67" w14:textId="1A77A594"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Mindham, David</w:t>
            </w:r>
          </w:p>
        </w:tc>
        <w:tc>
          <w:tcPr>
            <w:tcW w:w="3672" w:type="dxa"/>
            <w:vAlign w:val="bottom"/>
          </w:tcPr>
          <w:p w14:paraId="0D6031AB" w14:textId="7B17DB4E"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EDPR</w:t>
            </w:r>
          </w:p>
        </w:tc>
        <w:tc>
          <w:tcPr>
            <w:tcW w:w="3168" w:type="dxa"/>
            <w:vAlign w:val="bottom"/>
          </w:tcPr>
          <w:p w14:paraId="3E5E3414" w14:textId="5D45368C"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5D24D3A6" w14:textId="77777777" w:rsidTr="00C455B7">
        <w:trPr>
          <w:trHeight w:val="80"/>
        </w:trPr>
        <w:tc>
          <w:tcPr>
            <w:tcW w:w="2628" w:type="dxa"/>
            <w:vAlign w:val="bottom"/>
          </w:tcPr>
          <w:p w14:paraId="6EBB87E4" w14:textId="68D86EC7"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Musher, Danny</w:t>
            </w:r>
          </w:p>
        </w:tc>
        <w:tc>
          <w:tcPr>
            <w:tcW w:w="3672" w:type="dxa"/>
            <w:vAlign w:val="bottom"/>
          </w:tcPr>
          <w:p w14:paraId="2B59343C" w14:textId="521EC293" w:rsidR="00C90622" w:rsidRDefault="00C90622" w:rsidP="003E10E4">
            <w:pPr>
              <w:spacing w:after="0" w:line="240" w:lineRule="auto"/>
              <w:ind w:left="-90"/>
              <w:jc w:val="both"/>
              <w:rPr>
                <w:rFonts w:ascii="Times New Roman" w:hAnsi="Times New Roman" w:cs="Times New Roman"/>
              </w:rPr>
            </w:pPr>
            <w:r>
              <w:rPr>
                <w:rFonts w:ascii="Times New Roman" w:hAnsi="Times New Roman" w:cs="Times New Roman"/>
              </w:rPr>
              <w:t>Key Capture Energy</w:t>
            </w:r>
          </w:p>
        </w:tc>
        <w:tc>
          <w:tcPr>
            <w:tcW w:w="3168" w:type="dxa"/>
            <w:vAlign w:val="bottom"/>
          </w:tcPr>
          <w:p w14:paraId="1835A5C2" w14:textId="011B6C08" w:rsidR="00C90622" w:rsidRPr="00920FEE" w:rsidRDefault="00C90622"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3790F9F0" w14:textId="77777777" w:rsidTr="00C455B7">
        <w:trPr>
          <w:trHeight w:val="80"/>
        </w:trPr>
        <w:tc>
          <w:tcPr>
            <w:tcW w:w="2628" w:type="dxa"/>
            <w:vAlign w:val="bottom"/>
          </w:tcPr>
          <w:p w14:paraId="085FDA55" w14:textId="4FD14F9E"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Palani, Anath</w:t>
            </w:r>
          </w:p>
        </w:tc>
        <w:tc>
          <w:tcPr>
            <w:tcW w:w="3672" w:type="dxa"/>
            <w:vAlign w:val="bottom"/>
          </w:tcPr>
          <w:p w14:paraId="6047AE44" w14:textId="2BE83BAA" w:rsidR="003E25A9" w:rsidRPr="00AA6538" w:rsidRDefault="003E25A9" w:rsidP="003E10E4">
            <w:pPr>
              <w:spacing w:after="0" w:line="240" w:lineRule="auto"/>
              <w:ind w:left="-90"/>
              <w:jc w:val="both"/>
              <w:rPr>
                <w:rFonts w:ascii="Times New Roman" w:hAnsi="Times New Roman" w:cs="Times New Roman"/>
              </w:rPr>
            </w:pPr>
            <w:r>
              <w:rPr>
                <w:rFonts w:ascii="Times New Roman" w:hAnsi="Times New Roman" w:cs="Times New Roman"/>
              </w:rPr>
              <w:t>Garland Power and Light</w:t>
            </w:r>
          </w:p>
        </w:tc>
        <w:tc>
          <w:tcPr>
            <w:tcW w:w="3168" w:type="dxa"/>
            <w:vAlign w:val="bottom"/>
          </w:tcPr>
          <w:p w14:paraId="38F55A2B" w14:textId="0745A561"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AA6538" w:rsidRPr="00AA4A3D" w14:paraId="56C32D4F" w14:textId="77777777" w:rsidTr="00C455B7">
        <w:trPr>
          <w:trHeight w:val="80"/>
        </w:trPr>
        <w:tc>
          <w:tcPr>
            <w:tcW w:w="2628" w:type="dxa"/>
            <w:vAlign w:val="bottom"/>
          </w:tcPr>
          <w:p w14:paraId="5AFF0522" w14:textId="18AE1EF8" w:rsidR="00AA6538" w:rsidRPr="00AA6538" w:rsidRDefault="00AA6538"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Pappu, Ajay</w:t>
            </w:r>
          </w:p>
        </w:tc>
        <w:tc>
          <w:tcPr>
            <w:tcW w:w="3672" w:type="dxa"/>
            <w:vAlign w:val="bottom"/>
          </w:tcPr>
          <w:p w14:paraId="0474D926" w14:textId="6AE6DFD1" w:rsidR="00AA6538" w:rsidRPr="00AA6538" w:rsidRDefault="00AA6538" w:rsidP="003E10E4">
            <w:pPr>
              <w:spacing w:after="0" w:line="240" w:lineRule="auto"/>
              <w:ind w:left="-90"/>
              <w:jc w:val="both"/>
              <w:rPr>
                <w:rFonts w:ascii="Times New Roman" w:hAnsi="Times New Roman" w:cs="Times New Roman"/>
              </w:rPr>
            </w:pPr>
            <w:r w:rsidRPr="00AA6538">
              <w:rPr>
                <w:rFonts w:ascii="Times New Roman" w:hAnsi="Times New Roman" w:cs="Times New Roman"/>
              </w:rPr>
              <w:t>Invenergy</w:t>
            </w:r>
          </w:p>
        </w:tc>
        <w:tc>
          <w:tcPr>
            <w:tcW w:w="3168" w:type="dxa"/>
            <w:vAlign w:val="bottom"/>
          </w:tcPr>
          <w:p w14:paraId="11BB3A95" w14:textId="77777777" w:rsidR="00AA6538" w:rsidRPr="00AA4A3D" w:rsidRDefault="00AA6538" w:rsidP="003E10E4">
            <w:pPr>
              <w:spacing w:after="0" w:line="240" w:lineRule="auto"/>
              <w:ind w:left="-90"/>
              <w:jc w:val="both"/>
              <w:rPr>
                <w:rFonts w:ascii="Times New Roman" w:eastAsia="Times New Roman" w:hAnsi="Times New Roman" w:cs="Times New Roman"/>
                <w:highlight w:val="lightGray"/>
              </w:rPr>
            </w:pPr>
          </w:p>
        </w:tc>
      </w:tr>
      <w:tr w:rsidR="003E10E4" w:rsidRPr="00AA4A3D" w14:paraId="235C5302" w14:textId="77777777" w:rsidTr="00C455B7">
        <w:trPr>
          <w:trHeight w:val="80"/>
        </w:trPr>
        <w:tc>
          <w:tcPr>
            <w:tcW w:w="2628" w:type="dxa"/>
            <w:vAlign w:val="bottom"/>
          </w:tcPr>
          <w:p w14:paraId="2C4B8856" w14:textId="27E93AE9"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Powell, Christian</w:t>
            </w:r>
          </w:p>
        </w:tc>
        <w:tc>
          <w:tcPr>
            <w:tcW w:w="3672" w:type="dxa"/>
            <w:vAlign w:val="bottom"/>
          </w:tcPr>
          <w:p w14:paraId="68BA0CA7" w14:textId="3985C58D" w:rsidR="003E10E4" w:rsidRPr="00AA6538" w:rsidRDefault="003E10E4" w:rsidP="003E10E4">
            <w:pPr>
              <w:spacing w:after="0" w:line="240" w:lineRule="auto"/>
              <w:ind w:left="-90"/>
              <w:jc w:val="both"/>
              <w:rPr>
                <w:rFonts w:ascii="Times New Roman" w:hAnsi="Times New Roman" w:cs="Times New Roman"/>
              </w:rPr>
            </w:pPr>
            <w:r w:rsidRPr="00AA6538">
              <w:rPr>
                <w:rFonts w:ascii="Times New Roman" w:hAnsi="Times New Roman" w:cs="Times New Roman"/>
              </w:rPr>
              <w:t>Pedernales Electric Cooperative</w:t>
            </w:r>
          </w:p>
        </w:tc>
        <w:tc>
          <w:tcPr>
            <w:tcW w:w="3168" w:type="dxa"/>
            <w:vAlign w:val="bottom"/>
          </w:tcPr>
          <w:p w14:paraId="44845276" w14:textId="77777777"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AA4A3D" w14:paraId="58C864A4" w14:textId="77777777" w:rsidTr="00C455B7">
        <w:trPr>
          <w:trHeight w:val="80"/>
        </w:trPr>
        <w:tc>
          <w:tcPr>
            <w:tcW w:w="2628" w:type="dxa"/>
            <w:vAlign w:val="bottom"/>
          </w:tcPr>
          <w:p w14:paraId="700851EB" w14:textId="49F9ACF0"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Rainwater, Kim</w:t>
            </w:r>
          </w:p>
        </w:tc>
        <w:tc>
          <w:tcPr>
            <w:tcW w:w="3672" w:type="dxa"/>
            <w:vAlign w:val="bottom"/>
          </w:tcPr>
          <w:p w14:paraId="0A3BA21B" w14:textId="0A6C53E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Environmental Defense Fund</w:t>
            </w:r>
          </w:p>
        </w:tc>
        <w:tc>
          <w:tcPr>
            <w:tcW w:w="3168" w:type="dxa"/>
            <w:vAlign w:val="bottom"/>
          </w:tcPr>
          <w:p w14:paraId="2CC6917E" w14:textId="3B6B71E8"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AA4A3D" w14:paraId="0AB65DEC" w14:textId="77777777" w:rsidTr="00C455B7">
        <w:trPr>
          <w:trHeight w:val="80"/>
        </w:trPr>
        <w:tc>
          <w:tcPr>
            <w:tcW w:w="2628" w:type="dxa"/>
            <w:vAlign w:val="bottom"/>
          </w:tcPr>
          <w:p w14:paraId="01D2DF0F" w14:textId="113DD1F9"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672" w:type="dxa"/>
            <w:vAlign w:val="bottom"/>
          </w:tcPr>
          <w:p w14:paraId="11C3E166" w14:textId="0BACE985" w:rsidR="00920FEE" w:rsidRPr="00AA6538" w:rsidRDefault="00920FEE"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Sierra Club</w:t>
            </w:r>
          </w:p>
        </w:tc>
        <w:tc>
          <w:tcPr>
            <w:tcW w:w="3168" w:type="dxa"/>
            <w:vAlign w:val="bottom"/>
          </w:tcPr>
          <w:p w14:paraId="22AABA36" w14:textId="03873F4E"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64E42178" w14:textId="77777777" w:rsidTr="00C455B7">
        <w:trPr>
          <w:trHeight w:val="80"/>
        </w:trPr>
        <w:tc>
          <w:tcPr>
            <w:tcW w:w="2628" w:type="dxa"/>
            <w:vAlign w:val="bottom"/>
          </w:tcPr>
          <w:p w14:paraId="4500828B" w14:textId="1EE4F474"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Reedy, Steve</w:t>
            </w:r>
          </w:p>
        </w:tc>
        <w:tc>
          <w:tcPr>
            <w:tcW w:w="3672" w:type="dxa"/>
            <w:vAlign w:val="bottom"/>
          </w:tcPr>
          <w:p w14:paraId="3F9CE21E" w14:textId="5082CEBF" w:rsidR="00C90622" w:rsidRDefault="00C90622"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168" w:type="dxa"/>
            <w:vAlign w:val="bottom"/>
          </w:tcPr>
          <w:p w14:paraId="009B67A7" w14:textId="45424F9A" w:rsidR="00C90622" w:rsidRPr="00920FEE" w:rsidRDefault="00C90622"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44D4F55F" w14:textId="77777777" w:rsidTr="00C455B7">
        <w:trPr>
          <w:trHeight w:val="80"/>
        </w:trPr>
        <w:tc>
          <w:tcPr>
            <w:tcW w:w="2628" w:type="dxa"/>
            <w:vAlign w:val="bottom"/>
          </w:tcPr>
          <w:p w14:paraId="5443D08B" w14:textId="38D62690"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Michael</w:t>
            </w:r>
          </w:p>
        </w:tc>
        <w:tc>
          <w:tcPr>
            <w:tcW w:w="3672" w:type="dxa"/>
            <w:vAlign w:val="bottom"/>
          </w:tcPr>
          <w:p w14:paraId="48A44B5F" w14:textId="0A922F1E"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168" w:type="dxa"/>
            <w:vAlign w:val="bottom"/>
          </w:tcPr>
          <w:p w14:paraId="61EC6469" w14:textId="25264C58"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4A3D" w14:paraId="2B192D7F" w14:textId="77777777" w:rsidTr="00C455B7">
        <w:trPr>
          <w:trHeight w:val="80"/>
        </w:trPr>
        <w:tc>
          <w:tcPr>
            <w:tcW w:w="2628" w:type="dxa"/>
            <w:vAlign w:val="bottom"/>
          </w:tcPr>
          <w:p w14:paraId="69EEA422" w14:textId="68DA104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Reid, Walter</w:t>
            </w:r>
          </w:p>
        </w:tc>
        <w:tc>
          <w:tcPr>
            <w:tcW w:w="3672" w:type="dxa"/>
            <w:vAlign w:val="bottom"/>
          </w:tcPr>
          <w:p w14:paraId="031BAD28" w14:textId="10B03158"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Advanced Power Alliance</w:t>
            </w:r>
          </w:p>
        </w:tc>
        <w:tc>
          <w:tcPr>
            <w:tcW w:w="3168" w:type="dxa"/>
            <w:vAlign w:val="bottom"/>
          </w:tcPr>
          <w:p w14:paraId="57CE9439" w14:textId="362538F5"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AA4A3D" w14:paraId="5E50FC37" w14:textId="77777777" w:rsidTr="00C455B7">
        <w:trPr>
          <w:trHeight w:val="80"/>
        </w:trPr>
        <w:tc>
          <w:tcPr>
            <w:tcW w:w="2628" w:type="dxa"/>
            <w:vAlign w:val="bottom"/>
          </w:tcPr>
          <w:p w14:paraId="1B15E636" w14:textId="63E8B294"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Richmond, Michele</w:t>
            </w:r>
          </w:p>
        </w:tc>
        <w:tc>
          <w:tcPr>
            <w:tcW w:w="3672" w:type="dxa"/>
            <w:vAlign w:val="bottom"/>
          </w:tcPr>
          <w:p w14:paraId="322D56B2" w14:textId="7117C77B"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TCPA</w:t>
            </w:r>
          </w:p>
        </w:tc>
        <w:tc>
          <w:tcPr>
            <w:tcW w:w="3168" w:type="dxa"/>
            <w:vAlign w:val="bottom"/>
          </w:tcPr>
          <w:p w14:paraId="1063C388" w14:textId="77777777" w:rsidR="00920FEE" w:rsidRPr="00AA4A3D" w:rsidRDefault="00920FEE" w:rsidP="003E10E4">
            <w:pPr>
              <w:spacing w:after="0" w:line="240" w:lineRule="auto"/>
              <w:ind w:left="-90"/>
              <w:jc w:val="both"/>
              <w:rPr>
                <w:rFonts w:ascii="Times New Roman" w:eastAsia="Times New Roman" w:hAnsi="Times New Roman" w:cs="Times New Roman"/>
                <w:highlight w:val="lightGray"/>
              </w:rPr>
            </w:pPr>
          </w:p>
        </w:tc>
      </w:tr>
      <w:tr w:rsidR="003E10E4" w:rsidRPr="00AA4A3D" w14:paraId="5376FC84" w14:textId="3F6E6CF4" w:rsidTr="00C455B7">
        <w:trPr>
          <w:trHeight w:val="80"/>
        </w:trPr>
        <w:tc>
          <w:tcPr>
            <w:tcW w:w="2628" w:type="dxa"/>
            <w:vAlign w:val="bottom"/>
          </w:tcPr>
          <w:p w14:paraId="3BC7A801" w14:textId="16C22960"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Robinson, Rhonda</w:t>
            </w:r>
          </w:p>
        </w:tc>
        <w:tc>
          <w:tcPr>
            <w:tcW w:w="3672" w:type="dxa"/>
            <w:vAlign w:val="bottom"/>
          </w:tcPr>
          <w:p w14:paraId="75850FEB" w14:textId="31B9FE0D"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Calpine</w:t>
            </w:r>
          </w:p>
        </w:tc>
        <w:tc>
          <w:tcPr>
            <w:tcW w:w="3168" w:type="dxa"/>
            <w:vAlign w:val="bottom"/>
          </w:tcPr>
          <w:p w14:paraId="0CC0973F" w14:textId="4753F8B6"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3E10E4" w:rsidRPr="00AA4A3D" w14:paraId="796C4CE5" w14:textId="3E06AEA1" w:rsidTr="00C455B7">
        <w:trPr>
          <w:trHeight w:val="80"/>
        </w:trPr>
        <w:tc>
          <w:tcPr>
            <w:tcW w:w="2628" w:type="dxa"/>
            <w:vAlign w:val="bottom"/>
          </w:tcPr>
          <w:p w14:paraId="055E1F16" w14:textId="2D50CF5C" w:rsidR="003E10E4" w:rsidRPr="00920FEE" w:rsidRDefault="003E10E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Siddiqi, Shams</w:t>
            </w:r>
          </w:p>
        </w:tc>
        <w:tc>
          <w:tcPr>
            <w:tcW w:w="3672" w:type="dxa"/>
            <w:vAlign w:val="bottom"/>
          </w:tcPr>
          <w:p w14:paraId="06DB51AF" w14:textId="7D9EA2A5" w:rsidR="003E10E4" w:rsidRPr="00920FEE" w:rsidRDefault="003E10E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Crescent Power</w:t>
            </w:r>
          </w:p>
        </w:tc>
        <w:tc>
          <w:tcPr>
            <w:tcW w:w="3168" w:type="dxa"/>
            <w:vAlign w:val="bottom"/>
          </w:tcPr>
          <w:p w14:paraId="26D94D04" w14:textId="08509C55" w:rsidR="003E10E4" w:rsidRPr="00AA4A3D" w:rsidRDefault="003E10E4" w:rsidP="003E10E4">
            <w:pPr>
              <w:spacing w:after="0" w:line="240" w:lineRule="auto"/>
              <w:ind w:left="-90"/>
              <w:jc w:val="both"/>
              <w:rPr>
                <w:rFonts w:ascii="Times New Roman" w:eastAsia="Times New Roman" w:hAnsi="Times New Roman" w:cs="Times New Roman"/>
                <w:highlight w:val="lightGray"/>
              </w:rPr>
            </w:pPr>
          </w:p>
        </w:tc>
      </w:tr>
      <w:tr w:rsidR="00FE699A" w:rsidRPr="00AA4A3D" w14:paraId="029E3291" w14:textId="77777777" w:rsidTr="00C455B7">
        <w:trPr>
          <w:trHeight w:val="80"/>
        </w:trPr>
        <w:tc>
          <w:tcPr>
            <w:tcW w:w="2628" w:type="dxa"/>
            <w:vAlign w:val="bottom"/>
          </w:tcPr>
          <w:p w14:paraId="69BA2129" w14:textId="7AA5D309" w:rsidR="00FE699A" w:rsidRPr="00920FEE" w:rsidRDefault="00071808"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Sithuraj, Murali</w:t>
            </w:r>
          </w:p>
        </w:tc>
        <w:tc>
          <w:tcPr>
            <w:tcW w:w="3672" w:type="dxa"/>
            <w:vAlign w:val="bottom"/>
          </w:tcPr>
          <w:p w14:paraId="24972000" w14:textId="3C77A5C7"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Austin Energy</w:t>
            </w:r>
          </w:p>
        </w:tc>
        <w:tc>
          <w:tcPr>
            <w:tcW w:w="3168" w:type="dxa"/>
            <w:vAlign w:val="bottom"/>
          </w:tcPr>
          <w:p w14:paraId="54B36E60" w14:textId="77777777" w:rsidR="00FE699A" w:rsidRPr="00AA4A3D" w:rsidRDefault="00FE699A" w:rsidP="003E10E4">
            <w:pPr>
              <w:spacing w:after="0" w:line="240" w:lineRule="auto"/>
              <w:ind w:left="-90"/>
              <w:jc w:val="both"/>
              <w:rPr>
                <w:rFonts w:ascii="Times New Roman" w:eastAsia="Times New Roman" w:hAnsi="Times New Roman" w:cs="Times New Roman"/>
                <w:highlight w:val="lightGray"/>
              </w:rPr>
            </w:pPr>
          </w:p>
        </w:tc>
      </w:tr>
      <w:tr w:rsidR="00B81F84" w:rsidRPr="00AA4A3D" w14:paraId="1F2ED6C1" w14:textId="77777777" w:rsidTr="00C455B7">
        <w:trPr>
          <w:trHeight w:val="80"/>
        </w:trPr>
        <w:tc>
          <w:tcPr>
            <w:tcW w:w="2628" w:type="dxa"/>
            <w:vAlign w:val="bottom"/>
          </w:tcPr>
          <w:p w14:paraId="6FF859A4" w14:textId="717807FA" w:rsidR="00B81F84" w:rsidRPr="00920FEE" w:rsidRDefault="00B81F84"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Caitlin</w:t>
            </w:r>
          </w:p>
        </w:tc>
        <w:tc>
          <w:tcPr>
            <w:tcW w:w="3672" w:type="dxa"/>
            <w:vAlign w:val="bottom"/>
          </w:tcPr>
          <w:p w14:paraId="2593E3E9" w14:textId="46715009" w:rsidR="00B81F84" w:rsidRPr="00920FEE" w:rsidRDefault="003E77C6" w:rsidP="003E77C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AB Power Advisors</w:t>
            </w:r>
          </w:p>
        </w:tc>
        <w:tc>
          <w:tcPr>
            <w:tcW w:w="3168" w:type="dxa"/>
            <w:vAlign w:val="bottom"/>
          </w:tcPr>
          <w:p w14:paraId="359B3AE3" w14:textId="77777777" w:rsidR="00B81F84" w:rsidRPr="00AA4A3D" w:rsidRDefault="00B81F84" w:rsidP="003E10E4">
            <w:pPr>
              <w:spacing w:after="0" w:line="240" w:lineRule="auto"/>
              <w:ind w:left="-90"/>
              <w:jc w:val="both"/>
              <w:rPr>
                <w:rFonts w:ascii="Times New Roman" w:eastAsia="Times New Roman" w:hAnsi="Times New Roman" w:cs="Times New Roman"/>
                <w:highlight w:val="lightGray"/>
              </w:rPr>
            </w:pPr>
          </w:p>
        </w:tc>
      </w:tr>
      <w:tr w:rsidR="00FE699A" w:rsidRPr="00AA4A3D" w14:paraId="59DAC231" w14:textId="77777777" w:rsidTr="00C455B7">
        <w:trPr>
          <w:trHeight w:val="80"/>
        </w:trPr>
        <w:tc>
          <w:tcPr>
            <w:tcW w:w="2628" w:type="dxa"/>
            <w:vAlign w:val="bottom"/>
          </w:tcPr>
          <w:p w14:paraId="0A064A4D" w14:textId="3E61315E"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Chase</w:t>
            </w:r>
          </w:p>
        </w:tc>
        <w:tc>
          <w:tcPr>
            <w:tcW w:w="3672" w:type="dxa"/>
            <w:vAlign w:val="bottom"/>
          </w:tcPr>
          <w:p w14:paraId="2E5D334E" w14:textId="31AFC8AD" w:rsidR="00FE699A" w:rsidRPr="00920FEE" w:rsidRDefault="00FE699A"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Southern Power</w:t>
            </w:r>
          </w:p>
        </w:tc>
        <w:tc>
          <w:tcPr>
            <w:tcW w:w="3168" w:type="dxa"/>
            <w:vAlign w:val="bottom"/>
          </w:tcPr>
          <w:p w14:paraId="48860E2D" w14:textId="77777777" w:rsidR="00FE699A" w:rsidRPr="00AA4A3D" w:rsidRDefault="00FE699A" w:rsidP="003E10E4">
            <w:pPr>
              <w:spacing w:after="0" w:line="240" w:lineRule="auto"/>
              <w:ind w:left="-90"/>
              <w:jc w:val="both"/>
              <w:rPr>
                <w:rFonts w:ascii="Times New Roman" w:eastAsia="Times New Roman" w:hAnsi="Times New Roman" w:cs="Times New Roman"/>
                <w:highlight w:val="lightGray"/>
              </w:rPr>
            </w:pPr>
          </w:p>
        </w:tc>
      </w:tr>
      <w:tr w:rsidR="00A61130" w:rsidRPr="00AA4A3D" w14:paraId="40ADB6B8" w14:textId="77777777" w:rsidTr="00C455B7">
        <w:trPr>
          <w:trHeight w:val="80"/>
        </w:trPr>
        <w:tc>
          <w:tcPr>
            <w:tcW w:w="2628" w:type="dxa"/>
            <w:vAlign w:val="bottom"/>
          </w:tcPr>
          <w:p w14:paraId="0EE7C73B" w14:textId="65B53AB8" w:rsidR="00A61130" w:rsidRPr="00C90622" w:rsidRDefault="00A61130" w:rsidP="00A61130">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 xml:space="preserve">Smith, Chris </w:t>
            </w:r>
          </w:p>
        </w:tc>
        <w:tc>
          <w:tcPr>
            <w:tcW w:w="3672" w:type="dxa"/>
            <w:vAlign w:val="bottom"/>
          </w:tcPr>
          <w:p w14:paraId="6CD2CD11" w14:textId="0E24ACA5" w:rsidR="00A61130" w:rsidRPr="00C90622" w:rsidRDefault="00A61130" w:rsidP="003E10E4">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Austin Energy</w:t>
            </w:r>
          </w:p>
        </w:tc>
        <w:tc>
          <w:tcPr>
            <w:tcW w:w="3168" w:type="dxa"/>
            <w:vAlign w:val="bottom"/>
          </w:tcPr>
          <w:p w14:paraId="6E11EC93" w14:textId="2FFFF9FA" w:rsidR="00A61130" w:rsidRPr="00C90622" w:rsidRDefault="00A61130" w:rsidP="003E10E4">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p>
        </w:tc>
      </w:tr>
      <w:tr w:rsidR="00920FEE" w:rsidRPr="00AA4A3D" w14:paraId="2F2E75A4" w14:textId="77777777" w:rsidTr="00C455B7">
        <w:trPr>
          <w:trHeight w:val="80"/>
        </w:trPr>
        <w:tc>
          <w:tcPr>
            <w:tcW w:w="2628" w:type="dxa"/>
            <w:vAlign w:val="bottom"/>
          </w:tcPr>
          <w:p w14:paraId="53BAAC39" w14:textId="2463D911" w:rsidR="00920FEE" w:rsidRPr="00920FEE" w:rsidRDefault="00920FEE" w:rsidP="00A61130">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Chris</w:t>
            </w:r>
          </w:p>
        </w:tc>
        <w:tc>
          <w:tcPr>
            <w:tcW w:w="3672" w:type="dxa"/>
            <w:vAlign w:val="bottom"/>
          </w:tcPr>
          <w:p w14:paraId="3B6DDE99" w14:textId="084A58CF"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Governor of Texas</w:t>
            </w:r>
          </w:p>
        </w:tc>
        <w:tc>
          <w:tcPr>
            <w:tcW w:w="3168" w:type="dxa"/>
            <w:vAlign w:val="bottom"/>
          </w:tcPr>
          <w:p w14:paraId="01016FE6" w14:textId="657A1731"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4A3D" w14:paraId="61E30265" w14:textId="77777777" w:rsidTr="00C455B7">
        <w:trPr>
          <w:trHeight w:val="80"/>
        </w:trPr>
        <w:tc>
          <w:tcPr>
            <w:tcW w:w="2628" w:type="dxa"/>
            <w:vAlign w:val="bottom"/>
          </w:tcPr>
          <w:p w14:paraId="5A466E51" w14:textId="0D8FAF66"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Smyth, Scott</w:t>
            </w:r>
          </w:p>
        </w:tc>
        <w:tc>
          <w:tcPr>
            <w:tcW w:w="3672" w:type="dxa"/>
            <w:vAlign w:val="bottom"/>
          </w:tcPr>
          <w:p w14:paraId="5B02FD74" w14:textId="5C48A63B"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DTRG Law</w:t>
            </w:r>
          </w:p>
        </w:tc>
        <w:tc>
          <w:tcPr>
            <w:tcW w:w="3168" w:type="dxa"/>
            <w:vAlign w:val="bottom"/>
          </w:tcPr>
          <w:p w14:paraId="1CC237CA" w14:textId="6A1E1EE4" w:rsidR="003E10E4" w:rsidRPr="003E25A9" w:rsidRDefault="003E10E4"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2C6716CB" w14:textId="77777777" w:rsidTr="00C455B7">
        <w:trPr>
          <w:trHeight w:val="80"/>
        </w:trPr>
        <w:tc>
          <w:tcPr>
            <w:tcW w:w="2628" w:type="dxa"/>
            <w:vAlign w:val="bottom"/>
          </w:tcPr>
          <w:p w14:paraId="252EAB60" w14:textId="09E2229F"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Tran, Diane</w:t>
            </w:r>
          </w:p>
        </w:tc>
        <w:tc>
          <w:tcPr>
            <w:tcW w:w="3672" w:type="dxa"/>
            <w:vAlign w:val="bottom"/>
          </w:tcPr>
          <w:p w14:paraId="0A715772" w14:textId="4356DC11" w:rsidR="00920FEE" w:rsidRPr="00920FEE" w:rsidRDefault="00920FEE" w:rsidP="00A61130">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TK Law</w:t>
            </w:r>
          </w:p>
        </w:tc>
        <w:tc>
          <w:tcPr>
            <w:tcW w:w="3168" w:type="dxa"/>
            <w:vAlign w:val="bottom"/>
          </w:tcPr>
          <w:p w14:paraId="39347486" w14:textId="76455BC1"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6D54F955" w14:textId="77777777" w:rsidTr="00C455B7">
        <w:trPr>
          <w:trHeight w:val="80"/>
        </w:trPr>
        <w:tc>
          <w:tcPr>
            <w:tcW w:w="2628" w:type="dxa"/>
            <w:vAlign w:val="bottom"/>
          </w:tcPr>
          <w:p w14:paraId="002BA2B4" w14:textId="6FEE10A9" w:rsidR="003E25A9" w:rsidRPr="00920FEE"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Trevino, Melissa</w:t>
            </w:r>
          </w:p>
        </w:tc>
        <w:tc>
          <w:tcPr>
            <w:tcW w:w="3672" w:type="dxa"/>
            <w:vAlign w:val="bottom"/>
          </w:tcPr>
          <w:p w14:paraId="250D8B24" w14:textId="1B021B0F" w:rsidR="003E25A9" w:rsidRPr="00920FEE" w:rsidRDefault="003E25A9" w:rsidP="00A6113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Oxy</w:t>
            </w:r>
          </w:p>
        </w:tc>
        <w:tc>
          <w:tcPr>
            <w:tcW w:w="3168" w:type="dxa"/>
            <w:vAlign w:val="bottom"/>
          </w:tcPr>
          <w:p w14:paraId="139F9CF4" w14:textId="7D145CD9" w:rsidR="003E25A9" w:rsidRPr="00920FEE" w:rsidRDefault="003E25A9" w:rsidP="003E10E4">
            <w:pPr>
              <w:spacing w:after="0" w:line="240" w:lineRule="auto"/>
              <w:ind w:left="-90"/>
              <w:jc w:val="both"/>
              <w:rPr>
                <w:rFonts w:ascii="Times New Roman" w:eastAsia="Times New Roman" w:hAnsi="Times New Roman" w:cs="Times New Roman"/>
              </w:rPr>
            </w:pPr>
          </w:p>
        </w:tc>
      </w:tr>
      <w:tr w:rsidR="00A61130" w:rsidRPr="00AA4A3D" w14:paraId="7CEC95D8" w14:textId="77777777" w:rsidTr="00C455B7">
        <w:trPr>
          <w:trHeight w:val="80"/>
        </w:trPr>
        <w:tc>
          <w:tcPr>
            <w:tcW w:w="2628" w:type="dxa"/>
            <w:vAlign w:val="bottom"/>
          </w:tcPr>
          <w:p w14:paraId="1EB3A504" w14:textId="235A4429" w:rsidR="00A61130" w:rsidRPr="003E25A9" w:rsidRDefault="00A6113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True, Roy</w:t>
            </w:r>
          </w:p>
        </w:tc>
        <w:tc>
          <w:tcPr>
            <w:tcW w:w="3672" w:type="dxa"/>
            <w:vAlign w:val="bottom"/>
          </w:tcPr>
          <w:p w14:paraId="6CCE59F3" w14:textId="513B2181" w:rsidR="00A61130" w:rsidRPr="003E25A9" w:rsidRDefault="00A61130" w:rsidP="00A61130">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ACES Power</w:t>
            </w:r>
          </w:p>
        </w:tc>
        <w:tc>
          <w:tcPr>
            <w:tcW w:w="3168" w:type="dxa"/>
            <w:vAlign w:val="bottom"/>
          </w:tcPr>
          <w:p w14:paraId="435DB4C4" w14:textId="5FCC0209" w:rsidR="00A61130" w:rsidRPr="003E25A9" w:rsidRDefault="00A6113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920FEE" w:rsidRPr="00AA4A3D" w14:paraId="5CE7FAB2" w14:textId="77777777" w:rsidTr="00C455B7">
        <w:trPr>
          <w:trHeight w:val="80"/>
        </w:trPr>
        <w:tc>
          <w:tcPr>
            <w:tcW w:w="2628" w:type="dxa"/>
            <w:vAlign w:val="bottom"/>
          </w:tcPr>
          <w:p w14:paraId="32762639" w14:textId="4A8954D5"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Varnell, John</w:t>
            </w:r>
          </w:p>
        </w:tc>
        <w:tc>
          <w:tcPr>
            <w:tcW w:w="3672" w:type="dxa"/>
            <w:vAlign w:val="bottom"/>
          </w:tcPr>
          <w:p w14:paraId="79A53158" w14:textId="118844E0" w:rsidR="00920FEE" w:rsidRPr="00920FEE" w:rsidRDefault="00920FEE"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Tenaska</w:t>
            </w:r>
          </w:p>
        </w:tc>
        <w:tc>
          <w:tcPr>
            <w:tcW w:w="3168" w:type="dxa"/>
            <w:vAlign w:val="bottom"/>
          </w:tcPr>
          <w:p w14:paraId="5162F89A" w14:textId="218B8756" w:rsidR="00920FEE" w:rsidRPr="00AA4A3D" w:rsidRDefault="00920FEE"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25A9" w:rsidRPr="00AA4A3D" w14:paraId="059FFC41" w14:textId="77777777" w:rsidTr="00C455B7">
        <w:trPr>
          <w:trHeight w:val="80"/>
        </w:trPr>
        <w:tc>
          <w:tcPr>
            <w:tcW w:w="2628" w:type="dxa"/>
            <w:vAlign w:val="bottom"/>
          </w:tcPr>
          <w:p w14:paraId="5570BD7D" w14:textId="659CF48C"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Wallin, Shane</w:t>
            </w:r>
          </w:p>
        </w:tc>
        <w:tc>
          <w:tcPr>
            <w:tcW w:w="3672" w:type="dxa"/>
            <w:vAlign w:val="bottom"/>
          </w:tcPr>
          <w:p w14:paraId="61223ED9" w14:textId="515E7BC5"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DME Power</w:t>
            </w:r>
          </w:p>
        </w:tc>
        <w:tc>
          <w:tcPr>
            <w:tcW w:w="3168" w:type="dxa"/>
            <w:vAlign w:val="bottom"/>
          </w:tcPr>
          <w:p w14:paraId="79D1EDE2" w14:textId="30BF1766"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D85610" w:rsidRPr="00AA4A3D" w14:paraId="7FA6DC1C" w14:textId="77777777" w:rsidTr="00C455B7">
        <w:trPr>
          <w:trHeight w:val="80"/>
        </w:trPr>
        <w:tc>
          <w:tcPr>
            <w:tcW w:w="2628" w:type="dxa"/>
            <w:vAlign w:val="bottom"/>
          </w:tcPr>
          <w:p w14:paraId="122410CA" w14:textId="0DB3695A"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Watson, Mark</w:t>
            </w:r>
          </w:p>
        </w:tc>
        <w:tc>
          <w:tcPr>
            <w:tcW w:w="3672" w:type="dxa"/>
            <w:vAlign w:val="bottom"/>
          </w:tcPr>
          <w:p w14:paraId="0CA4D4DA" w14:textId="36DD49B5"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SP Global</w:t>
            </w:r>
          </w:p>
        </w:tc>
        <w:tc>
          <w:tcPr>
            <w:tcW w:w="3168" w:type="dxa"/>
            <w:vAlign w:val="bottom"/>
          </w:tcPr>
          <w:p w14:paraId="2A865CE7" w14:textId="62617E71" w:rsidR="00D85610" w:rsidRPr="003E25A9" w:rsidRDefault="00D85610"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3E25A9" w:rsidRPr="00AA4A3D" w14:paraId="0D7AA056" w14:textId="77777777" w:rsidTr="00C455B7">
        <w:trPr>
          <w:trHeight w:val="80"/>
        </w:trPr>
        <w:tc>
          <w:tcPr>
            <w:tcW w:w="2628" w:type="dxa"/>
            <w:vAlign w:val="bottom"/>
          </w:tcPr>
          <w:p w14:paraId="1EEACF77" w14:textId="3465B85E"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Williams, Wes</w:t>
            </w:r>
          </w:p>
        </w:tc>
        <w:tc>
          <w:tcPr>
            <w:tcW w:w="3672" w:type="dxa"/>
            <w:vAlign w:val="bottom"/>
          </w:tcPr>
          <w:p w14:paraId="3125DD0D" w14:textId="3D5EBFAC" w:rsidR="003E25A9" w:rsidRPr="003E25A9" w:rsidRDefault="003E25A9" w:rsidP="003E10E4">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BTU</w:t>
            </w:r>
          </w:p>
        </w:tc>
        <w:tc>
          <w:tcPr>
            <w:tcW w:w="3168" w:type="dxa"/>
            <w:vAlign w:val="bottom"/>
          </w:tcPr>
          <w:p w14:paraId="149E06E1" w14:textId="76EBF4EF" w:rsidR="003E25A9" w:rsidRPr="00AA4A3D" w:rsidRDefault="003E25A9" w:rsidP="003E10E4">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3E10E4" w:rsidRPr="00AA6538" w14:paraId="37BC518D" w14:textId="4CB5C3C5" w:rsidTr="00C455B7">
        <w:trPr>
          <w:trHeight w:val="80"/>
        </w:trPr>
        <w:tc>
          <w:tcPr>
            <w:tcW w:w="2628" w:type="dxa"/>
            <w:vAlign w:val="bottom"/>
          </w:tcPr>
          <w:p w14:paraId="72AB8023" w14:textId="77777777"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Wittmeyer, Bob</w:t>
            </w:r>
          </w:p>
        </w:tc>
        <w:tc>
          <w:tcPr>
            <w:tcW w:w="3672" w:type="dxa"/>
            <w:vAlign w:val="bottom"/>
          </w:tcPr>
          <w:p w14:paraId="385FBDF2" w14:textId="148DD20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Longhorn Power</w:t>
            </w:r>
          </w:p>
        </w:tc>
        <w:tc>
          <w:tcPr>
            <w:tcW w:w="3168" w:type="dxa"/>
            <w:vAlign w:val="bottom"/>
          </w:tcPr>
          <w:p w14:paraId="4C06B0E0" w14:textId="29AFDABC" w:rsidR="003E10E4" w:rsidRPr="00AA6538" w:rsidRDefault="003E10E4" w:rsidP="003E10E4">
            <w:pPr>
              <w:spacing w:after="0" w:line="240" w:lineRule="auto"/>
              <w:ind w:left="-90"/>
              <w:jc w:val="both"/>
              <w:rPr>
                <w:rFonts w:ascii="Times New Roman" w:eastAsia="Times New Roman" w:hAnsi="Times New Roman" w:cs="Times New Roman"/>
              </w:rPr>
            </w:pPr>
            <w:r w:rsidRPr="00AA6538">
              <w:rPr>
                <w:rFonts w:ascii="Times New Roman" w:eastAsia="Times New Roman" w:hAnsi="Times New Roman" w:cs="Times New Roman"/>
              </w:rPr>
              <w:t xml:space="preserve"> </w:t>
            </w:r>
          </w:p>
        </w:tc>
      </w:tr>
      <w:tr w:rsidR="003E25A9" w:rsidRPr="00AA6538" w14:paraId="11D29080" w14:textId="77777777" w:rsidTr="00C455B7">
        <w:trPr>
          <w:trHeight w:val="80"/>
        </w:trPr>
        <w:tc>
          <w:tcPr>
            <w:tcW w:w="2628" w:type="dxa"/>
            <w:vAlign w:val="bottom"/>
          </w:tcPr>
          <w:p w14:paraId="2BC547CD" w14:textId="55FE4934"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4A603DEB" w14:textId="174B2D67" w:rsidR="003E25A9" w:rsidRPr="00AA6538" w:rsidRDefault="003E25A9"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69342DEB" w14:textId="3A199645" w:rsidR="003E25A9" w:rsidRPr="00AA6538" w:rsidRDefault="003E25A9" w:rsidP="003E10E4">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bl>
    <w:p w14:paraId="3D1A7D34" w14:textId="246FEB34" w:rsidR="00D4147C" w:rsidRPr="00AA6538" w:rsidRDefault="00332572" w:rsidP="00901CC8">
      <w:pPr>
        <w:tabs>
          <w:tab w:val="left" w:pos="3255"/>
        </w:tabs>
        <w:spacing w:after="0" w:line="240" w:lineRule="auto"/>
        <w:jc w:val="both"/>
        <w:rPr>
          <w:rFonts w:ascii="Times New Roman" w:eastAsia="Times New Roman" w:hAnsi="Times New Roman" w:cs="Times New Roman"/>
          <w:i/>
        </w:rPr>
      </w:pPr>
      <w:r w:rsidRPr="00AA6538">
        <w:rPr>
          <w:rFonts w:ascii="Times New Roman" w:eastAsia="Times New Roman" w:hAnsi="Times New Roman" w:cs="Times New Roman"/>
          <w:i/>
        </w:rPr>
        <w:tab/>
      </w:r>
    </w:p>
    <w:p w14:paraId="3C420F9B" w14:textId="77777777" w:rsidR="0058708E" w:rsidRPr="00920FEE" w:rsidRDefault="0058708E" w:rsidP="00486326">
      <w:pPr>
        <w:spacing w:after="0" w:line="240" w:lineRule="auto"/>
        <w:jc w:val="both"/>
        <w:rPr>
          <w:rFonts w:ascii="Times New Roman" w:eastAsia="Times New Roman" w:hAnsi="Times New Roman" w:cs="Times New Roman"/>
          <w:i/>
        </w:rPr>
      </w:pPr>
      <w:r w:rsidRPr="00920FEE">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920FEE" w14:paraId="0DFCB3B9" w14:textId="77777777" w:rsidTr="00810B6E">
        <w:trPr>
          <w:trHeight w:val="20"/>
        </w:trPr>
        <w:tc>
          <w:tcPr>
            <w:tcW w:w="2718" w:type="dxa"/>
            <w:vAlign w:val="bottom"/>
          </w:tcPr>
          <w:p w14:paraId="5E392653" w14:textId="32877302" w:rsidR="003C7DE3" w:rsidRPr="00920FEE" w:rsidRDefault="003C7DE3"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Albracht, Brittney</w:t>
            </w:r>
          </w:p>
        </w:tc>
        <w:tc>
          <w:tcPr>
            <w:tcW w:w="3582" w:type="dxa"/>
            <w:vAlign w:val="bottom"/>
          </w:tcPr>
          <w:p w14:paraId="51802986" w14:textId="77777777" w:rsidR="003C7DE3" w:rsidRPr="00920FEE"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39E646ED" w:rsidR="003C7DE3" w:rsidRPr="00920FEE" w:rsidRDefault="003C7DE3">
            <w:pPr>
              <w:spacing w:after="0" w:line="240" w:lineRule="auto"/>
              <w:ind w:left="-90"/>
              <w:jc w:val="both"/>
              <w:rPr>
                <w:rFonts w:ascii="Times New Roman" w:eastAsia="Times New Roman" w:hAnsi="Times New Roman" w:cs="Times New Roman"/>
              </w:rPr>
            </w:pPr>
          </w:p>
        </w:tc>
      </w:tr>
      <w:tr w:rsidR="001F72BE" w:rsidRPr="00AA4A3D" w14:paraId="699DE9F6" w14:textId="77777777" w:rsidTr="00810B6E">
        <w:trPr>
          <w:trHeight w:val="20"/>
        </w:trPr>
        <w:tc>
          <w:tcPr>
            <w:tcW w:w="2718" w:type="dxa"/>
            <w:vAlign w:val="bottom"/>
          </w:tcPr>
          <w:p w14:paraId="63162464" w14:textId="3A2642B2" w:rsidR="001F72BE" w:rsidRPr="00C90622" w:rsidRDefault="001F72BE" w:rsidP="00486326">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Anderson, Connor</w:t>
            </w:r>
          </w:p>
        </w:tc>
        <w:tc>
          <w:tcPr>
            <w:tcW w:w="3582" w:type="dxa"/>
            <w:vAlign w:val="bottom"/>
          </w:tcPr>
          <w:p w14:paraId="637EE9F1" w14:textId="77777777" w:rsidR="001F72BE" w:rsidRPr="00C90622" w:rsidRDefault="001F72BE">
            <w:pPr>
              <w:spacing w:after="0" w:line="240" w:lineRule="auto"/>
              <w:ind w:left="-90"/>
              <w:jc w:val="both"/>
              <w:rPr>
                <w:rFonts w:ascii="Times New Roman" w:eastAsia="Times New Roman" w:hAnsi="Times New Roman" w:cs="Times New Roman"/>
              </w:rPr>
            </w:pPr>
          </w:p>
        </w:tc>
        <w:tc>
          <w:tcPr>
            <w:tcW w:w="3168" w:type="dxa"/>
            <w:vAlign w:val="bottom"/>
          </w:tcPr>
          <w:p w14:paraId="16E1A5AF" w14:textId="02B5A6C4" w:rsidR="001F72BE" w:rsidRPr="00C90622" w:rsidRDefault="006A08DB">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Via Teleconference</w:t>
            </w:r>
            <w:r w:rsidR="00052A1A" w:rsidRPr="00C90622">
              <w:rPr>
                <w:rFonts w:ascii="Times New Roman" w:eastAsia="Times New Roman" w:hAnsi="Times New Roman" w:cs="Times New Roman"/>
              </w:rPr>
              <w:t xml:space="preserve"> </w:t>
            </w:r>
          </w:p>
        </w:tc>
      </w:tr>
      <w:tr w:rsidR="00920FEE" w:rsidRPr="00AA4A3D" w14:paraId="2E2FB0F1" w14:textId="77777777" w:rsidTr="00810B6E">
        <w:trPr>
          <w:trHeight w:val="20"/>
        </w:trPr>
        <w:tc>
          <w:tcPr>
            <w:tcW w:w="2718" w:type="dxa"/>
            <w:vAlign w:val="bottom"/>
          </w:tcPr>
          <w:p w14:paraId="36D2BF9C" w14:textId="76A3DFE5" w:rsidR="00920FEE" w:rsidRPr="00C90622" w:rsidRDefault="00920FEE" w:rsidP="00486326">
            <w:pPr>
              <w:spacing w:after="0" w:line="240" w:lineRule="auto"/>
              <w:ind w:left="-90"/>
              <w:jc w:val="both"/>
              <w:rPr>
                <w:rFonts w:ascii="Times New Roman" w:eastAsia="Times New Roman" w:hAnsi="Times New Roman" w:cs="Times New Roman"/>
              </w:rPr>
            </w:pPr>
            <w:r w:rsidRPr="00C90622">
              <w:rPr>
                <w:rFonts w:ascii="Times New Roman" w:eastAsia="Times New Roman" w:hAnsi="Times New Roman" w:cs="Times New Roman"/>
              </w:rPr>
              <w:t>Bigbee, Nathan</w:t>
            </w:r>
          </w:p>
        </w:tc>
        <w:tc>
          <w:tcPr>
            <w:tcW w:w="3582" w:type="dxa"/>
            <w:vAlign w:val="bottom"/>
          </w:tcPr>
          <w:p w14:paraId="4E0D8EF9" w14:textId="77777777" w:rsidR="00920FEE" w:rsidRPr="00C90622" w:rsidRDefault="00920FEE">
            <w:pPr>
              <w:spacing w:after="0" w:line="240" w:lineRule="auto"/>
              <w:ind w:left="-90"/>
              <w:jc w:val="both"/>
              <w:rPr>
                <w:rFonts w:ascii="Times New Roman" w:eastAsia="Times New Roman" w:hAnsi="Times New Roman" w:cs="Times New Roman"/>
              </w:rPr>
            </w:pPr>
          </w:p>
        </w:tc>
        <w:tc>
          <w:tcPr>
            <w:tcW w:w="3168" w:type="dxa"/>
            <w:vAlign w:val="bottom"/>
          </w:tcPr>
          <w:p w14:paraId="7932D559" w14:textId="77777777" w:rsidR="00920FEE" w:rsidRPr="00C90622" w:rsidRDefault="00920FEE">
            <w:pPr>
              <w:spacing w:after="0" w:line="240" w:lineRule="auto"/>
              <w:ind w:left="-90"/>
              <w:jc w:val="both"/>
              <w:rPr>
                <w:rFonts w:ascii="Times New Roman" w:eastAsia="Times New Roman" w:hAnsi="Times New Roman" w:cs="Times New Roman"/>
              </w:rPr>
            </w:pPr>
          </w:p>
        </w:tc>
      </w:tr>
      <w:tr w:rsidR="003E77C6" w:rsidRPr="00AA4A3D" w14:paraId="1A6CC620" w14:textId="77777777" w:rsidTr="00810B6E">
        <w:trPr>
          <w:trHeight w:val="20"/>
        </w:trPr>
        <w:tc>
          <w:tcPr>
            <w:tcW w:w="2718" w:type="dxa"/>
            <w:vAlign w:val="bottom"/>
          </w:tcPr>
          <w:p w14:paraId="7BB4D538" w14:textId="59F986BA" w:rsidR="003E77C6" w:rsidRPr="00AA4A3D" w:rsidRDefault="003E77C6" w:rsidP="00486326">
            <w:pPr>
              <w:spacing w:after="0" w:line="240" w:lineRule="auto"/>
              <w:ind w:left="-90"/>
              <w:jc w:val="both"/>
              <w:rPr>
                <w:rFonts w:ascii="Times New Roman" w:eastAsia="Times New Roman" w:hAnsi="Times New Roman" w:cs="Times New Roman"/>
                <w:highlight w:val="lightGray"/>
              </w:rPr>
            </w:pPr>
            <w:r w:rsidRPr="00DC5E44">
              <w:rPr>
                <w:rFonts w:ascii="Times New Roman" w:eastAsia="Times New Roman" w:hAnsi="Times New Roman" w:cs="Times New Roman"/>
              </w:rPr>
              <w:t>Bivens, Carrie</w:t>
            </w:r>
          </w:p>
        </w:tc>
        <w:tc>
          <w:tcPr>
            <w:tcW w:w="3582" w:type="dxa"/>
            <w:vAlign w:val="bottom"/>
          </w:tcPr>
          <w:p w14:paraId="6364C552" w14:textId="77777777" w:rsidR="003E77C6" w:rsidRPr="00AA4A3D" w:rsidRDefault="003E77C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BF2BDEC" w14:textId="62DD33C6" w:rsidR="003E77C6" w:rsidRPr="00AA4A3D" w:rsidRDefault="00DC5E44">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3E25A9" w:rsidRPr="00AA4A3D" w14:paraId="7F532E0F" w14:textId="77777777" w:rsidTr="00810B6E">
        <w:trPr>
          <w:trHeight w:val="20"/>
        </w:trPr>
        <w:tc>
          <w:tcPr>
            <w:tcW w:w="2718" w:type="dxa"/>
            <w:vAlign w:val="bottom"/>
          </w:tcPr>
          <w:p w14:paraId="1D411512" w14:textId="351AF427" w:rsidR="003E25A9" w:rsidRPr="003E25A9" w:rsidRDefault="003E25A9"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Boswell, Bill</w:t>
            </w:r>
          </w:p>
        </w:tc>
        <w:tc>
          <w:tcPr>
            <w:tcW w:w="3582" w:type="dxa"/>
            <w:vAlign w:val="bottom"/>
          </w:tcPr>
          <w:p w14:paraId="64D20909" w14:textId="77777777" w:rsidR="003E25A9" w:rsidRPr="003E25A9" w:rsidRDefault="003E25A9">
            <w:pPr>
              <w:spacing w:after="0" w:line="240" w:lineRule="auto"/>
              <w:ind w:left="-90"/>
              <w:jc w:val="both"/>
              <w:rPr>
                <w:rFonts w:ascii="Times New Roman" w:eastAsia="Times New Roman" w:hAnsi="Times New Roman" w:cs="Times New Roman"/>
              </w:rPr>
            </w:pPr>
          </w:p>
        </w:tc>
        <w:tc>
          <w:tcPr>
            <w:tcW w:w="3168" w:type="dxa"/>
            <w:vAlign w:val="bottom"/>
          </w:tcPr>
          <w:p w14:paraId="68B192A2" w14:textId="66155C00" w:rsidR="003E25A9" w:rsidRPr="003E25A9" w:rsidRDefault="003E25A9">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5B212E" w:rsidRPr="00AA4A3D" w14:paraId="6966BB1E" w14:textId="77777777" w:rsidTr="00810B6E">
        <w:trPr>
          <w:trHeight w:val="20"/>
        </w:trPr>
        <w:tc>
          <w:tcPr>
            <w:tcW w:w="2718" w:type="dxa"/>
            <w:vAlign w:val="bottom"/>
          </w:tcPr>
          <w:p w14:paraId="3DC96532" w14:textId="25256C88" w:rsidR="005B212E" w:rsidRPr="003E25A9" w:rsidRDefault="005B212E" w:rsidP="00486326">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Bracy, Phil</w:t>
            </w:r>
          </w:p>
        </w:tc>
        <w:tc>
          <w:tcPr>
            <w:tcW w:w="3582" w:type="dxa"/>
            <w:vAlign w:val="bottom"/>
          </w:tcPr>
          <w:p w14:paraId="723BFBAA" w14:textId="77777777" w:rsidR="005B212E" w:rsidRPr="003E25A9" w:rsidRDefault="005B212E">
            <w:pPr>
              <w:spacing w:after="0" w:line="240" w:lineRule="auto"/>
              <w:ind w:left="-90"/>
              <w:jc w:val="both"/>
              <w:rPr>
                <w:rFonts w:ascii="Times New Roman" w:eastAsia="Times New Roman" w:hAnsi="Times New Roman" w:cs="Times New Roman"/>
              </w:rPr>
            </w:pPr>
          </w:p>
        </w:tc>
        <w:tc>
          <w:tcPr>
            <w:tcW w:w="3168" w:type="dxa"/>
            <w:vAlign w:val="bottom"/>
          </w:tcPr>
          <w:p w14:paraId="0232940F" w14:textId="27C166D6" w:rsidR="005B212E" w:rsidRPr="003E25A9" w:rsidRDefault="005B212E">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447618" w:rsidRPr="00AA4A3D" w14:paraId="412C3BC5" w14:textId="77777777" w:rsidTr="00810B6E">
        <w:trPr>
          <w:trHeight w:val="225"/>
        </w:trPr>
        <w:tc>
          <w:tcPr>
            <w:tcW w:w="2718" w:type="dxa"/>
            <w:vAlign w:val="bottom"/>
          </w:tcPr>
          <w:p w14:paraId="7B91BD55" w14:textId="1A2F511D" w:rsidR="00447618" w:rsidRPr="00920FEE" w:rsidRDefault="00447618"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Chen, Jian</w:t>
            </w:r>
          </w:p>
        </w:tc>
        <w:tc>
          <w:tcPr>
            <w:tcW w:w="3582" w:type="dxa"/>
            <w:vAlign w:val="bottom"/>
          </w:tcPr>
          <w:p w14:paraId="21196EA0" w14:textId="77777777" w:rsidR="00447618" w:rsidRPr="00920FEE" w:rsidRDefault="00447618">
            <w:pPr>
              <w:spacing w:after="0" w:line="240" w:lineRule="auto"/>
              <w:ind w:left="-90"/>
              <w:jc w:val="both"/>
              <w:rPr>
                <w:rFonts w:ascii="Times New Roman" w:eastAsia="Times New Roman" w:hAnsi="Times New Roman" w:cs="Times New Roman"/>
              </w:rPr>
            </w:pPr>
          </w:p>
        </w:tc>
        <w:tc>
          <w:tcPr>
            <w:tcW w:w="3168" w:type="dxa"/>
            <w:vAlign w:val="bottom"/>
          </w:tcPr>
          <w:p w14:paraId="67B5B6A1" w14:textId="24478527" w:rsidR="00447618" w:rsidRPr="00920FEE" w:rsidRDefault="0044761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920FEE" w:rsidRPr="00AA4A3D" w14:paraId="7FE2EC1D" w14:textId="77777777" w:rsidTr="00810B6E">
        <w:trPr>
          <w:trHeight w:val="225"/>
        </w:trPr>
        <w:tc>
          <w:tcPr>
            <w:tcW w:w="2718" w:type="dxa"/>
            <w:vAlign w:val="bottom"/>
          </w:tcPr>
          <w:p w14:paraId="1F4F8667" w14:textId="3F891137" w:rsidR="00920FEE" w:rsidRPr="00920FEE" w:rsidRDefault="00920FEE"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lastRenderedPageBreak/>
              <w:t>Chu, Zhengguo</w:t>
            </w:r>
          </w:p>
        </w:tc>
        <w:tc>
          <w:tcPr>
            <w:tcW w:w="3582" w:type="dxa"/>
            <w:vAlign w:val="bottom"/>
          </w:tcPr>
          <w:p w14:paraId="48E3DA2F"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3622D3" w14:textId="08664E6A"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06130" w:rsidRPr="00AA4A3D" w14:paraId="57D8122F" w14:textId="77777777" w:rsidTr="00810B6E">
        <w:trPr>
          <w:trHeight w:val="225"/>
        </w:trPr>
        <w:tc>
          <w:tcPr>
            <w:tcW w:w="2718" w:type="dxa"/>
            <w:vAlign w:val="bottom"/>
          </w:tcPr>
          <w:p w14:paraId="08E89F93" w14:textId="173E7DE7" w:rsidR="00C06130" w:rsidRPr="00920FEE" w:rsidRDefault="00C06130"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Clifton, Suzy</w:t>
            </w:r>
          </w:p>
        </w:tc>
        <w:tc>
          <w:tcPr>
            <w:tcW w:w="3582" w:type="dxa"/>
            <w:vAlign w:val="bottom"/>
          </w:tcPr>
          <w:p w14:paraId="5F3E73D6" w14:textId="77777777" w:rsidR="00C06130" w:rsidRPr="00AA4A3D"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AA4A3D" w:rsidRDefault="00C06130">
            <w:pPr>
              <w:spacing w:after="0" w:line="240" w:lineRule="auto"/>
              <w:ind w:left="-90"/>
              <w:jc w:val="both"/>
              <w:rPr>
                <w:rFonts w:ascii="Times New Roman" w:eastAsia="Times New Roman" w:hAnsi="Times New Roman" w:cs="Times New Roman"/>
                <w:highlight w:val="lightGray"/>
              </w:rPr>
            </w:pPr>
          </w:p>
        </w:tc>
      </w:tr>
      <w:tr w:rsidR="00920FEE" w:rsidRPr="00AA4A3D" w14:paraId="34C041A6" w14:textId="77777777" w:rsidTr="00810B6E">
        <w:trPr>
          <w:trHeight w:val="20"/>
        </w:trPr>
        <w:tc>
          <w:tcPr>
            <w:tcW w:w="2718" w:type="dxa"/>
            <w:vAlign w:val="bottom"/>
          </w:tcPr>
          <w:p w14:paraId="720426EA" w14:textId="4EA34503" w:rsidR="00920FEE" w:rsidRPr="00AA4A3D" w:rsidRDefault="00920FE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Fohn, Douglas</w:t>
            </w:r>
          </w:p>
        </w:tc>
        <w:tc>
          <w:tcPr>
            <w:tcW w:w="3582" w:type="dxa"/>
            <w:vAlign w:val="bottom"/>
          </w:tcPr>
          <w:p w14:paraId="2455E668"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74DFF4"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r>
      <w:tr w:rsidR="001C5C48" w:rsidRPr="00AA4A3D" w14:paraId="4C2B976B" w14:textId="77777777" w:rsidTr="00810B6E">
        <w:trPr>
          <w:trHeight w:val="20"/>
        </w:trPr>
        <w:tc>
          <w:tcPr>
            <w:tcW w:w="2718" w:type="dxa"/>
            <w:vAlign w:val="bottom"/>
          </w:tcPr>
          <w:p w14:paraId="03A48A86" w14:textId="3F5CAF40" w:rsidR="001C5C48" w:rsidRPr="00AA4A3D" w:rsidRDefault="001C5C48" w:rsidP="00486326">
            <w:pPr>
              <w:spacing w:after="0" w:line="240" w:lineRule="auto"/>
              <w:ind w:left="-90"/>
              <w:jc w:val="both"/>
              <w:rPr>
                <w:rFonts w:ascii="Times New Roman" w:eastAsia="Times New Roman" w:hAnsi="Times New Roman" w:cs="Times New Roman"/>
                <w:highlight w:val="lightGray"/>
              </w:rPr>
            </w:pPr>
            <w:r w:rsidRPr="001C5C48">
              <w:rPr>
                <w:rFonts w:ascii="Times New Roman" w:eastAsia="Times New Roman" w:hAnsi="Times New Roman" w:cs="Times New Roman"/>
              </w:rPr>
              <w:t>Gonzalez, Ino</w:t>
            </w:r>
          </w:p>
        </w:tc>
        <w:tc>
          <w:tcPr>
            <w:tcW w:w="3582" w:type="dxa"/>
            <w:vAlign w:val="bottom"/>
          </w:tcPr>
          <w:p w14:paraId="5A62DA7F"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65243A"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920FEE" w:rsidRPr="00AA4A3D" w14:paraId="1B2BC095" w14:textId="77777777" w:rsidTr="00810B6E">
        <w:trPr>
          <w:trHeight w:val="20"/>
        </w:trPr>
        <w:tc>
          <w:tcPr>
            <w:tcW w:w="2718" w:type="dxa"/>
            <w:vAlign w:val="bottom"/>
          </w:tcPr>
          <w:p w14:paraId="68B4EFDA" w14:textId="7887C62E" w:rsidR="00920FEE" w:rsidRPr="00AA4A3D" w:rsidRDefault="00920FE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Hanson, Kevin</w:t>
            </w:r>
          </w:p>
        </w:tc>
        <w:tc>
          <w:tcPr>
            <w:tcW w:w="3582" w:type="dxa"/>
            <w:vAlign w:val="bottom"/>
          </w:tcPr>
          <w:p w14:paraId="00626E38" w14:textId="77777777" w:rsidR="00920FEE" w:rsidRPr="00AA4A3D" w:rsidRDefault="00920F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2AFCA9" w14:textId="0BCAB971" w:rsidR="00920FEE" w:rsidRPr="00AA4A3D" w:rsidRDefault="00920FEE">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C90622" w:rsidRPr="00AA4A3D" w14:paraId="16963282" w14:textId="77777777" w:rsidTr="00810B6E">
        <w:trPr>
          <w:trHeight w:val="20"/>
        </w:trPr>
        <w:tc>
          <w:tcPr>
            <w:tcW w:w="2718" w:type="dxa"/>
            <w:vAlign w:val="bottom"/>
          </w:tcPr>
          <w:p w14:paraId="27275FC3" w14:textId="1B1C53D6" w:rsidR="00C90622" w:rsidRPr="003E25A9" w:rsidRDefault="00C90622" w:rsidP="00C565B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Dan</w:t>
            </w:r>
          </w:p>
        </w:tc>
        <w:tc>
          <w:tcPr>
            <w:tcW w:w="3582" w:type="dxa"/>
            <w:vAlign w:val="bottom"/>
          </w:tcPr>
          <w:p w14:paraId="2C9170AA"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29C05C5" w14:textId="77777777" w:rsidR="00C90622" w:rsidRPr="00920FEE" w:rsidRDefault="00C90622">
            <w:pPr>
              <w:spacing w:after="0" w:line="240" w:lineRule="auto"/>
              <w:ind w:left="-90"/>
              <w:jc w:val="both"/>
              <w:rPr>
                <w:rFonts w:ascii="Times New Roman" w:eastAsia="Times New Roman" w:hAnsi="Times New Roman" w:cs="Times New Roman"/>
              </w:rPr>
            </w:pPr>
          </w:p>
        </w:tc>
      </w:tr>
      <w:tr w:rsidR="003E25A9" w:rsidRPr="00AA4A3D" w14:paraId="032AFFC8" w14:textId="77777777" w:rsidTr="00810B6E">
        <w:trPr>
          <w:trHeight w:val="20"/>
        </w:trPr>
        <w:tc>
          <w:tcPr>
            <w:tcW w:w="2718" w:type="dxa"/>
            <w:vAlign w:val="bottom"/>
          </w:tcPr>
          <w:p w14:paraId="2B0F87D9" w14:textId="23A34B8A" w:rsidR="003E25A9" w:rsidRPr="00AA4A3D" w:rsidRDefault="003E25A9" w:rsidP="00C565BA">
            <w:pPr>
              <w:spacing w:after="0" w:line="240" w:lineRule="auto"/>
              <w:ind w:left="-90"/>
              <w:jc w:val="both"/>
              <w:rPr>
                <w:rFonts w:ascii="Times New Roman" w:eastAsia="Times New Roman" w:hAnsi="Times New Roman" w:cs="Times New Roman"/>
                <w:highlight w:val="lightGray"/>
              </w:rPr>
            </w:pPr>
            <w:r w:rsidRPr="003E25A9">
              <w:rPr>
                <w:rFonts w:ascii="Times New Roman" w:eastAsia="Times New Roman" w:hAnsi="Times New Roman" w:cs="Times New Roman"/>
              </w:rPr>
              <w:t>Kane, Erika</w:t>
            </w:r>
          </w:p>
        </w:tc>
        <w:tc>
          <w:tcPr>
            <w:tcW w:w="3582" w:type="dxa"/>
            <w:vAlign w:val="bottom"/>
          </w:tcPr>
          <w:p w14:paraId="0DDB639B" w14:textId="77777777" w:rsidR="003E25A9" w:rsidRPr="00AA4A3D" w:rsidRDefault="003E25A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488E7A2" w14:textId="4A95A33C" w:rsidR="003E25A9" w:rsidRPr="00AA4A3D" w:rsidRDefault="003E25A9">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Via Teleconference</w:t>
            </w:r>
          </w:p>
        </w:tc>
      </w:tr>
      <w:tr w:rsidR="00866339" w:rsidRPr="00AA4A3D" w14:paraId="160552C8" w14:textId="77777777" w:rsidTr="00810B6E">
        <w:trPr>
          <w:trHeight w:val="20"/>
        </w:trPr>
        <w:tc>
          <w:tcPr>
            <w:tcW w:w="2718" w:type="dxa"/>
            <w:vAlign w:val="bottom"/>
          </w:tcPr>
          <w:p w14:paraId="340646CA" w14:textId="65459107" w:rsidR="00866339" w:rsidRPr="003E25A9" w:rsidRDefault="00866339" w:rsidP="00C565BA">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Khodabaksh, Fred</w:t>
            </w:r>
          </w:p>
        </w:tc>
        <w:tc>
          <w:tcPr>
            <w:tcW w:w="3582" w:type="dxa"/>
            <w:vAlign w:val="bottom"/>
          </w:tcPr>
          <w:p w14:paraId="6FD68594" w14:textId="77777777" w:rsidR="00866339" w:rsidRPr="003E25A9" w:rsidRDefault="00866339">
            <w:pPr>
              <w:spacing w:after="0" w:line="240" w:lineRule="auto"/>
              <w:ind w:left="-90"/>
              <w:jc w:val="both"/>
              <w:rPr>
                <w:rFonts w:ascii="Times New Roman" w:eastAsia="Times New Roman" w:hAnsi="Times New Roman" w:cs="Times New Roman"/>
              </w:rPr>
            </w:pPr>
          </w:p>
        </w:tc>
        <w:tc>
          <w:tcPr>
            <w:tcW w:w="3168" w:type="dxa"/>
            <w:vAlign w:val="bottom"/>
          </w:tcPr>
          <w:p w14:paraId="13CF6293" w14:textId="2ADD930F" w:rsidR="00866339" w:rsidRPr="003E25A9" w:rsidRDefault="00866339">
            <w:pPr>
              <w:spacing w:after="0" w:line="240" w:lineRule="auto"/>
              <w:ind w:left="-90"/>
              <w:jc w:val="both"/>
              <w:rPr>
                <w:rFonts w:ascii="Times New Roman" w:eastAsia="Times New Roman" w:hAnsi="Times New Roman" w:cs="Times New Roman"/>
              </w:rPr>
            </w:pPr>
            <w:r w:rsidRPr="003E25A9">
              <w:rPr>
                <w:rFonts w:ascii="Times New Roman" w:eastAsia="Times New Roman" w:hAnsi="Times New Roman" w:cs="Times New Roman"/>
              </w:rPr>
              <w:t>Via Teleconference</w:t>
            </w:r>
          </w:p>
        </w:tc>
      </w:tr>
      <w:tr w:rsidR="00C90622" w:rsidRPr="00AA4A3D" w14:paraId="3B012160" w14:textId="77777777" w:rsidTr="00810B6E">
        <w:trPr>
          <w:trHeight w:val="20"/>
        </w:trPr>
        <w:tc>
          <w:tcPr>
            <w:tcW w:w="2718" w:type="dxa"/>
            <w:vAlign w:val="bottom"/>
          </w:tcPr>
          <w:p w14:paraId="6C9A1BA6" w14:textId="3218B8A4" w:rsidR="00C90622" w:rsidRPr="00AA4A3D" w:rsidRDefault="00C90622" w:rsidP="00D4147C">
            <w:pPr>
              <w:spacing w:after="0" w:line="240" w:lineRule="auto"/>
              <w:ind w:left="-90"/>
              <w:jc w:val="both"/>
              <w:rPr>
                <w:rFonts w:ascii="Times New Roman" w:eastAsia="Times New Roman" w:hAnsi="Times New Roman" w:cs="Times New Roman"/>
                <w:highlight w:val="lightGray"/>
              </w:rPr>
            </w:pPr>
            <w:r w:rsidRPr="00C90622">
              <w:rPr>
                <w:rFonts w:ascii="Times New Roman" w:eastAsia="Times New Roman" w:hAnsi="Times New Roman" w:cs="Times New Roman"/>
              </w:rPr>
              <w:t>Mereness</w:t>
            </w:r>
            <w:r>
              <w:rPr>
                <w:rFonts w:ascii="Times New Roman" w:eastAsia="Times New Roman" w:hAnsi="Times New Roman" w:cs="Times New Roman"/>
              </w:rPr>
              <w:t>, Matt</w:t>
            </w:r>
          </w:p>
        </w:tc>
        <w:tc>
          <w:tcPr>
            <w:tcW w:w="3582" w:type="dxa"/>
            <w:vAlign w:val="bottom"/>
          </w:tcPr>
          <w:p w14:paraId="6F239056"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6515C6" w14:textId="77777777" w:rsidR="00C90622" w:rsidRPr="00AA4A3D" w:rsidRDefault="00C90622">
            <w:pPr>
              <w:spacing w:after="0" w:line="240" w:lineRule="auto"/>
              <w:ind w:left="-90"/>
              <w:jc w:val="both"/>
              <w:rPr>
                <w:rFonts w:ascii="Times New Roman" w:eastAsia="Times New Roman" w:hAnsi="Times New Roman" w:cs="Times New Roman"/>
                <w:highlight w:val="lightGray"/>
              </w:rPr>
            </w:pPr>
          </w:p>
        </w:tc>
      </w:tr>
      <w:tr w:rsidR="002311D0" w:rsidRPr="00AA4A3D" w14:paraId="3BAEBCE3" w14:textId="77777777" w:rsidTr="00810B6E">
        <w:trPr>
          <w:trHeight w:val="20"/>
        </w:trPr>
        <w:tc>
          <w:tcPr>
            <w:tcW w:w="2718" w:type="dxa"/>
            <w:vAlign w:val="bottom"/>
          </w:tcPr>
          <w:p w14:paraId="6A32AB21" w14:textId="3991219D" w:rsidR="002311D0" w:rsidRPr="00AA4A3D" w:rsidRDefault="002311D0" w:rsidP="00D4147C">
            <w:pPr>
              <w:spacing w:after="0" w:line="240" w:lineRule="auto"/>
              <w:ind w:left="-90"/>
              <w:jc w:val="both"/>
              <w:rPr>
                <w:rFonts w:ascii="Times New Roman" w:eastAsia="Times New Roman" w:hAnsi="Times New Roman" w:cs="Times New Roman"/>
                <w:highlight w:val="lightGray"/>
              </w:rPr>
            </w:pPr>
            <w:r w:rsidRPr="001C5C48">
              <w:rPr>
                <w:rFonts w:ascii="Times New Roman" w:eastAsia="Times New Roman" w:hAnsi="Times New Roman" w:cs="Times New Roman"/>
              </w:rPr>
              <w:t>Mickey, Joel</w:t>
            </w:r>
          </w:p>
        </w:tc>
        <w:tc>
          <w:tcPr>
            <w:tcW w:w="3582" w:type="dxa"/>
            <w:vAlign w:val="bottom"/>
          </w:tcPr>
          <w:p w14:paraId="34DC026E" w14:textId="77777777" w:rsidR="002311D0" w:rsidRPr="00AA4A3D" w:rsidRDefault="002311D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7560FF2" w14:textId="77777777" w:rsidR="002311D0" w:rsidRPr="00AA4A3D" w:rsidRDefault="002311D0">
            <w:pPr>
              <w:spacing w:after="0" w:line="240" w:lineRule="auto"/>
              <w:ind w:left="-90"/>
              <w:jc w:val="both"/>
              <w:rPr>
                <w:rFonts w:ascii="Times New Roman" w:eastAsia="Times New Roman" w:hAnsi="Times New Roman" w:cs="Times New Roman"/>
                <w:highlight w:val="lightGray"/>
              </w:rPr>
            </w:pPr>
          </w:p>
        </w:tc>
      </w:tr>
      <w:tr w:rsidR="00B62870" w:rsidRPr="00AA4A3D" w14:paraId="7CE1B974" w14:textId="77777777" w:rsidTr="00810B6E">
        <w:trPr>
          <w:trHeight w:val="20"/>
        </w:trPr>
        <w:tc>
          <w:tcPr>
            <w:tcW w:w="2718" w:type="dxa"/>
            <w:vAlign w:val="bottom"/>
          </w:tcPr>
          <w:p w14:paraId="2C75D837" w14:textId="7A94A1FB" w:rsidR="00B62870" w:rsidRPr="00920FEE" w:rsidRDefault="00B62870" w:rsidP="00D4147C">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Morehead, Juliana</w:t>
            </w:r>
          </w:p>
        </w:tc>
        <w:tc>
          <w:tcPr>
            <w:tcW w:w="3582" w:type="dxa"/>
            <w:vAlign w:val="bottom"/>
          </w:tcPr>
          <w:p w14:paraId="3FF48C99" w14:textId="77777777" w:rsidR="00B62870" w:rsidRPr="00920FEE" w:rsidRDefault="00B62870">
            <w:pPr>
              <w:spacing w:after="0" w:line="240" w:lineRule="auto"/>
              <w:ind w:left="-90"/>
              <w:jc w:val="both"/>
              <w:rPr>
                <w:rFonts w:ascii="Times New Roman" w:eastAsia="Times New Roman" w:hAnsi="Times New Roman" w:cs="Times New Roman"/>
              </w:rPr>
            </w:pPr>
          </w:p>
        </w:tc>
        <w:tc>
          <w:tcPr>
            <w:tcW w:w="3168" w:type="dxa"/>
            <w:vAlign w:val="bottom"/>
          </w:tcPr>
          <w:p w14:paraId="23C2A286" w14:textId="7DA83856" w:rsidR="00B62870" w:rsidRPr="00920FEE" w:rsidRDefault="0007180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071808" w:rsidRPr="00AA4A3D" w14:paraId="55D20F64" w14:textId="77777777" w:rsidTr="00810B6E">
        <w:trPr>
          <w:trHeight w:val="20"/>
        </w:trPr>
        <w:tc>
          <w:tcPr>
            <w:tcW w:w="2718" w:type="dxa"/>
            <w:vAlign w:val="bottom"/>
          </w:tcPr>
          <w:p w14:paraId="19FEBC52" w14:textId="40420DC8" w:rsidR="00071808" w:rsidRPr="00AA4A3D" w:rsidRDefault="00071808" w:rsidP="00D4147C">
            <w:pPr>
              <w:spacing w:after="0" w:line="240" w:lineRule="auto"/>
              <w:ind w:left="-90"/>
              <w:jc w:val="both"/>
              <w:rPr>
                <w:rFonts w:ascii="Times New Roman" w:eastAsia="Times New Roman" w:hAnsi="Times New Roman" w:cs="Times New Roman"/>
                <w:highlight w:val="lightGray"/>
              </w:rPr>
            </w:pPr>
            <w:r w:rsidRPr="00D3471A">
              <w:rPr>
                <w:rFonts w:ascii="Times New Roman" w:eastAsia="Times New Roman" w:hAnsi="Times New Roman" w:cs="Times New Roman"/>
              </w:rPr>
              <w:t>Moreno, Alfredo</w:t>
            </w:r>
          </w:p>
        </w:tc>
        <w:tc>
          <w:tcPr>
            <w:tcW w:w="3582" w:type="dxa"/>
            <w:vAlign w:val="bottom"/>
          </w:tcPr>
          <w:p w14:paraId="5C8B4EA9" w14:textId="77777777" w:rsidR="00071808" w:rsidRPr="00AA4A3D" w:rsidRDefault="000718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7557E10" w14:textId="3E049DBB" w:rsidR="00071808" w:rsidRPr="00AA4A3D" w:rsidRDefault="001C5C4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8708E" w:rsidRPr="00AA4A3D" w14:paraId="6E2F6261" w14:textId="77777777" w:rsidTr="00810B6E">
        <w:trPr>
          <w:trHeight w:val="20"/>
        </w:trPr>
        <w:tc>
          <w:tcPr>
            <w:tcW w:w="2718" w:type="dxa"/>
            <w:vAlign w:val="bottom"/>
          </w:tcPr>
          <w:p w14:paraId="409B80F6" w14:textId="77777777" w:rsidR="0058708E" w:rsidRPr="00AA4A3D" w:rsidRDefault="0058708E" w:rsidP="00486326">
            <w:pPr>
              <w:spacing w:after="0" w:line="240" w:lineRule="auto"/>
              <w:ind w:left="-90"/>
              <w:jc w:val="both"/>
              <w:rPr>
                <w:rFonts w:ascii="Times New Roman" w:eastAsia="Times New Roman" w:hAnsi="Times New Roman" w:cs="Times New Roman"/>
                <w:highlight w:val="lightGray"/>
              </w:rPr>
            </w:pPr>
            <w:r w:rsidRPr="00920FEE">
              <w:rPr>
                <w:rFonts w:ascii="Times New Roman" w:eastAsia="Times New Roman" w:hAnsi="Times New Roman" w:cs="Times New Roman"/>
              </w:rPr>
              <w:t>Phillips, Cory</w:t>
            </w:r>
          </w:p>
        </w:tc>
        <w:tc>
          <w:tcPr>
            <w:tcW w:w="3582" w:type="dxa"/>
            <w:vAlign w:val="bottom"/>
          </w:tcPr>
          <w:p w14:paraId="28AF40E0" w14:textId="77777777" w:rsidR="0058708E" w:rsidRPr="00AA4A3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AA4A3D" w:rsidRDefault="00553891">
            <w:pPr>
              <w:spacing w:after="0" w:line="240" w:lineRule="auto"/>
              <w:ind w:left="-90"/>
              <w:jc w:val="both"/>
              <w:rPr>
                <w:rFonts w:ascii="Times New Roman" w:eastAsia="Times New Roman" w:hAnsi="Times New Roman" w:cs="Times New Roman"/>
                <w:highlight w:val="lightGray"/>
              </w:rPr>
            </w:pPr>
            <w:r w:rsidRPr="00AA4A3D">
              <w:rPr>
                <w:rFonts w:ascii="Times New Roman" w:eastAsia="Times New Roman" w:hAnsi="Times New Roman" w:cs="Times New Roman"/>
                <w:highlight w:val="lightGray"/>
              </w:rPr>
              <w:t xml:space="preserve"> </w:t>
            </w:r>
          </w:p>
        </w:tc>
      </w:tr>
      <w:tr w:rsidR="00071808" w:rsidRPr="00AA4A3D" w14:paraId="29DFA8D3" w14:textId="77777777" w:rsidTr="00810B6E">
        <w:trPr>
          <w:trHeight w:val="20"/>
        </w:trPr>
        <w:tc>
          <w:tcPr>
            <w:tcW w:w="2718" w:type="dxa"/>
            <w:vAlign w:val="bottom"/>
          </w:tcPr>
          <w:p w14:paraId="4D36F249" w14:textId="684A9B04" w:rsidR="00071808" w:rsidRPr="0038497E" w:rsidRDefault="00071808" w:rsidP="00486326">
            <w:pPr>
              <w:spacing w:after="0" w:line="240" w:lineRule="auto"/>
              <w:ind w:left="-90"/>
              <w:jc w:val="both"/>
              <w:rPr>
                <w:rFonts w:ascii="Times New Roman" w:eastAsia="Times New Roman" w:hAnsi="Times New Roman" w:cs="Times New Roman"/>
              </w:rPr>
            </w:pPr>
            <w:r w:rsidRPr="0038497E">
              <w:rPr>
                <w:rFonts w:ascii="Times New Roman" w:eastAsia="Times New Roman" w:hAnsi="Times New Roman" w:cs="Times New Roman"/>
              </w:rPr>
              <w:t>Rosel, Austin</w:t>
            </w:r>
          </w:p>
        </w:tc>
        <w:tc>
          <w:tcPr>
            <w:tcW w:w="3582" w:type="dxa"/>
            <w:vAlign w:val="bottom"/>
          </w:tcPr>
          <w:p w14:paraId="4FF9C91D" w14:textId="77777777" w:rsidR="00071808" w:rsidRPr="00AA4A3D" w:rsidRDefault="000718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CA53B45" w14:textId="1A0A78A8" w:rsidR="00071808" w:rsidRPr="00AA4A3D" w:rsidRDefault="00071808">
            <w:pPr>
              <w:spacing w:after="0" w:line="240" w:lineRule="auto"/>
              <w:ind w:left="-90"/>
              <w:jc w:val="both"/>
              <w:rPr>
                <w:rFonts w:ascii="Times New Roman" w:eastAsia="Times New Roman" w:hAnsi="Times New Roman" w:cs="Times New Roman"/>
                <w:highlight w:val="lightGray"/>
              </w:rPr>
            </w:pPr>
            <w:r w:rsidRPr="0038497E">
              <w:rPr>
                <w:rFonts w:ascii="Times New Roman" w:eastAsia="Times New Roman" w:hAnsi="Times New Roman" w:cs="Times New Roman"/>
              </w:rPr>
              <w:t>Via Teleconference</w:t>
            </w:r>
          </w:p>
        </w:tc>
      </w:tr>
      <w:tr w:rsidR="001C5C48" w:rsidRPr="00AA4A3D" w14:paraId="4F386DBB" w14:textId="77777777" w:rsidTr="00810B6E">
        <w:trPr>
          <w:trHeight w:val="20"/>
        </w:trPr>
        <w:tc>
          <w:tcPr>
            <w:tcW w:w="2718" w:type="dxa"/>
            <w:vAlign w:val="bottom"/>
          </w:tcPr>
          <w:p w14:paraId="7C9E8E6C" w14:textId="42D67B9F" w:rsidR="001C5C48" w:rsidRPr="0038497E" w:rsidRDefault="001C5C4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Ruane, Mark</w:t>
            </w:r>
          </w:p>
        </w:tc>
        <w:tc>
          <w:tcPr>
            <w:tcW w:w="3582" w:type="dxa"/>
            <w:vAlign w:val="bottom"/>
          </w:tcPr>
          <w:p w14:paraId="69CAD1A6"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9B66E" w14:textId="77777777" w:rsidR="001C5C48" w:rsidRPr="00AA4A3D" w:rsidRDefault="001C5C48">
            <w:pPr>
              <w:spacing w:after="0" w:line="240" w:lineRule="auto"/>
              <w:ind w:left="-90"/>
              <w:jc w:val="both"/>
              <w:rPr>
                <w:rFonts w:ascii="Times New Roman" w:eastAsia="Times New Roman" w:hAnsi="Times New Roman" w:cs="Times New Roman"/>
                <w:highlight w:val="lightGray"/>
              </w:rPr>
            </w:pPr>
          </w:p>
        </w:tc>
      </w:tr>
      <w:tr w:rsidR="0038497E" w:rsidRPr="00AA4A3D" w14:paraId="1F4C48C0" w14:textId="77777777" w:rsidTr="00810B6E">
        <w:trPr>
          <w:trHeight w:val="20"/>
        </w:trPr>
        <w:tc>
          <w:tcPr>
            <w:tcW w:w="2718" w:type="dxa"/>
            <w:vAlign w:val="bottom"/>
          </w:tcPr>
          <w:p w14:paraId="75EF0F36" w14:textId="4C8FB96D" w:rsidR="0038497E" w:rsidRPr="0038497E" w:rsidRDefault="0038497E" w:rsidP="00486326">
            <w:pPr>
              <w:spacing w:after="0" w:line="240" w:lineRule="auto"/>
              <w:ind w:left="-90"/>
              <w:jc w:val="both"/>
              <w:rPr>
                <w:rFonts w:ascii="Times New Roman" w:eastAsia="Times New Roman" w:hAnsi="Times New Roman" w:cs="Times New Roman"/>
              </w:rPr>
            </w:pPr>
            <w:r w:rsidRPr="0038497E">
              <w:rPr>
                <w:rFonts w:ascii="Times New Roman" w:eastAsia="Times New Roman" w:hAnsi="Times New Roman" w:cs="Times New Roman"/>
              </w:rPr>
              <w:t>Sandip, Sharma</w:t>
            </w:r>
          </w:p>
        </w:tc>
        <w:tc>
          <w:tcPr>
            <w:tcW w:w="3582" w:type="dxa"/>
            <w:vAlign w:val="bottom"/>
          </w:tcPr>
          <w:p w14:paraId="6F27923C" w14:textId="77777777" w:rsidR="0038497E" w:rsidRPr="00AA4A3D" w:rsidRDefault="0038497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21FF4E" w14:textId="77777777" w:rsidR="0038497E" w:rsidRPr="00AA4A3D" w:rsidRDefault="0038497E">
            <w:pPr>
              <w:spacing w:after="0" w:line="240" w:lineRule="auto"/>
              <w:ind w:left="-90"/>
              <w:jc w:val="both"/>
              <w:rPr>
                <w:rFonts w:ascii="Times New Roman" w:eastAsia="Times New Roman" w:hAnsi="Times New Roman" w:cs="Times New Roman"/>
                <w:highlight w:val="lightGray"/>
              </w:rPr>
            </w:pPr>
          </w:p>
        </w:tc>
      </w:tr>
      <w:tr w:rsidR="00447618" w:rsidRPr="00AA4A3D" w14:paraId="448053DE" w14:textId="77777777" w:rsidTr="00810B6E">
        <w:trPr>
          <w:trHeight w:val="20"/>
        </w:trPr>
        <w:tc>
          <w:tcPr>
            <w:tcW w:w="2718" w:type="dxa"/>
            <w:vAlign w:val="bottom"/>
          </w:tcPr>
          <w:p w14:paraId="6FB81DE7" w14:textId="47B58E90" w:rsidR="00447618" w:rsidRPr="00920FEE" w:rsidRDefault="00447618"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Smith, Nathan</w:t>
            </w:r>
          </w:p>
        </w:tc>
        <w:tc>
          <w:tcPr>
            <w:tcW w:w="3582" w:type="dxa"/>
            <w:vAlign w:val="bottom"/>
          </w:tcPr>
          <w:p w14:paraId="05602C12" w14:textId="77777777" w:rsidR="00447618" w:rsidRPr="00920FEE" w:rsidRDefault="00447618">
            <w:pPr>
              <w:spacing w:after="0" w:line="240" w:lineRule="auto"/>
              <w:ind w:left="-90"/>
              <w:jc w:val="both"/>
              <w:rPr>
                <w:rFonts w:ascii="Times New Roman" w:eastAsia="Times New Roman" w:hAnsi="Times New Roman" w:cs="Times New Roman"/>
              </w:rPr>
            </w:pPr>
          </w:p>
        </w:tc>
        <w:tc>
          <w:tcPr>
            <w:tcW w:w="3168" w:type="dxa"/>
            <w:vAlign w:val="bottom"/>
          </w:tcPr>
          <w:p w14:paraId="55875979" w14:textId="1B2B07E7" w:rsidR="00447618" w:rsidRPr="00920FEE" w:rsidRDefault="0044761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3E25A9" w:rsidRPr="00AA4A3D" w14:paraId="1A935BB8" w14:textId="77777777" w:rsidTr="00810B6E">
        <w:trPr>
          <w:trHeight w:val="20"/>
        </w:trPr>
        <w:tc>
          <w:tcPr>
            <w:tcW w:w="2718" w:type="dxa"/>
            <w:vAlign w:val="bottom"/>
          </w:tcPr>
          <w:p w14:paraId="10DDA1DA" w14:textId="223257F2" w:rsidR="003E25A9" w:rsidRPr="00920FEE" w:rsidRDefault="003E25A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3582" w:type="dxa"/>
            <w:vAlign w:val="bottom"/>
          </w:tcPr>
          <w:p w14:paraId="2196F560" w14:textId="77777777" w:rsidR="003E25A9" w:rsidRPr="00920FEE" w:rsidRDefault="003E25A9">
            <w:pPr>
              <w:spacing w:after="0" w:line="240" w:lineRule="auto"/>
              <w:ind w:left="-90"/>
              <w:jc w:val="both"/>
              <w:rPr>
                <w:rFonts w:ascii="Times New Roman" w:eastAsia="Times New Roman" w:hAnsi="Times New Roman" w:cs="Times New Roman"/>
              </w:rPr>
            </w:pPr>
          </w:p>
        </w:tc>
        <w:tc>
          <w:tcPr>
            <w:tcW w:w="3168" w:type="dxa"/>
            <w:vAlign w:val="bottom"/>
          </w:tcPr>
          <w:p w14:paraId="375031CD" w14:textId="006497F0" w:rsidR="003E25A9" w:rsidRPr="00920FEE" w:rsidRDefault="003E25A9">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r w:rsidR="004D726D" w:rsidRPr="00AA4A3D" w14:paraId="62555100" w14:textId="77777777" w:rsidTr="00810B6E">
        <w:trPr>
          <w:trHeight w:val="20"/>
        </w:trPr>
        <w:tc>
          <w:tcPr>
            <w:tcW w:w="2718" w:type="dxa"/>
            <w:vAlign w:val="bottom"/>
          </w:tcPr>
          <w:p w14:paraId="1A3F790F" w14:textId="376A0C07" w:rsidR="004D726D" w:rsidRPr="00920FEE" w:rsidRDefault="004D726D" w:rsidP="00486326">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Troublefield, Jordan</w:t>
            </w:r>
          </w:p>
        </w:tc>
        <w:tc>
          <w:tcPr>
            <w:tcW w:w="3582" w:type="dxa"/>
            <w:vAlign w:val="bottom"/>
          </w:tcPr>
          <w:p w14:paraId="1013E528" w14:textId="77777777" w:rsidR="004D726D" w:rsidRPr="00920FEE" w:rsidRDefault="004D726D">
            <w:pPr>
              <w:spacing w:after="0" w:line="240" w:lineRule="auto"/>
              <w:ind w:left="-90"/>
              <w:jc w:val="both"/>
              <w:rPr>
                <w:rFonts w:ascii="Times New Roman" w:eastAsia="Times New Roman" w:hAnsi="Times New Roman" w:cs="Times New Roman"/>
              </w:rPr>
            </w:pPr>
          </w:p>
        </w:tc>
        <w:tc>
          <w:tcPr>
            <w:tcW w:w="3168" w:type="dxa"/>
            <w:vAlign w:val="bottom"/>
          </w:tcPr>
          <w:p w14:paraId="664AE58D" w14:textId="7E4EF371" w:rsidR="004D726D" w:rsidRPr="00920FEE" w:rsidRDefault="004A0348">
            <w:pPr>
              <w:spacing w:after="0" w:line="240" w:lineRule="auto"/>
              <w:ind w:left="-90"/>
              <w:jc w:val="both"/>
              <w:rPr>
                <w:rFonts w:ascii="Times New Roman" w:eastAsia="Times New Roman" w:hAnsi="Times New Roman" w:cs="Times New Roman"/>
              </w:rPr>
            </w:pPr>
            <w:r w:rsidRPr="00920FEE">
              <w:rPr>
                <w:rFonts w:ascii="Times New Roman" w:eastAsia="Times New Roman" w:hAnsi="Times New Roman" w:cs="Times New Roman"/>
              </w:rPr>
              <w:t>Via Teleconference</w:t>
            </w:r>
          </w:p>
        </w:tc>
      </w:tr>
    </w:tbl>
    <w:p w14:paraId="631FD236" w14:textId="77777777" w:rsidR="00D85331" w:rsidRDefault="00D85331" w:rsidP="00EB51A0">
      <w:pPr>
        <w:pStyle w:val="NoSpacing"/>
        <w:jc w:val="both"/>
        <w:rPr>
          <w:rFonts w:ascii="Times New Roman" w:hAnsi="Times New Roman" w:cs="Times New Roman"/>
          <w:b/>
          <w:i/>
        </w:rPr>
      </w:pPr>
    </w:p>
    <w:p w14:paraId="56D03DC7" w14:textId="77777777" w:rsidR="00D85331" w:rsidRDefault="00D85331" w:rsidP="00EB51A0">
      <w:pPr>
        <w:pStyle w:val="NoSpacing"/>
        <w:jc w:val="both"/>
        <w:rPr>
          <w:rFonts w:ascii="Times New Roman" w:hAnsi="Times New Roman" w:cs="Times New Roman"/>
          <w:b/>
          <w:i/>
        </w:rPr>
      </w:pPr>
    </w:p>
    <w:p w14:paraId="641D9E3C" w14:textId="77777777" w:rsidR="00EB6CF3" w:rsidRPr="00AA4A3D" w:rsidRDefault="00EB6CF3" w:rsidP="00EB51A0">
      <w:pPr>
        <w:pStyle w:val="NoSpacing"/>
        <w:jc w:val="both"/>
        <w:rPr>
          <w:rFonts w:ascii="Times New Roman" w:hAnsi="Times New Roman" w:cs="Times New Roman"/>
          <w:b/>
          <w:i/>
        </w:rPr>
      </w:pPr>
      <w:r w:rsidRPr="00AA4A3D">
        <w:rPr>
          <w:rFonts w:ascii="Times New Roman" w:hAnsi="Times New Roman" w:cs="Times New Roman"/>
          <w:b/>
          <w:i/>
        </w:rPr>
        <w:t>Unless otherwise indicated, all Market Segments were present for a vote.</w:t>
      </w:r>
    </w:p>
    <w:p w14:paraId="765665EA" w14:textId="77777777" w:rsidR="00FA1EEE" w:rsidRPr="00AA4A3D" w:rsidRDefault="00FA1EEE" w:rsidP="00EB51A0">
      <w:pPr>
        <w:pStyle w:val="NoSpacing"/>
        <w:jc w:val="both"/>
        <w:rPr>
          <w:rFonts w:ascii="Times New Roman" w:hAnsi="Times New Roman" w:cs="Times New Roman"/>
          <w:highlight w:val="lightGray"/>
        </w:rPr>
      </w:pPr>
    </w:p>
    <w:p w14:paraId="559A30B0" w14:textId="77777777" w:rsidR="00560CD1" w:rsidRPr="00AA4A3D" w:rsidRDefault="00560CD1" w:rsidP="00EB51A0">
      <w:pPr>
        <w:pStyle w:val="NoSpacing"/>
        <w:jc w:val="both"/>
        <w:rPr>
          <w:rFonts w:ascii="Times New Roman" w:hAnsi="Times New Roman" w:cs="Times New Roman"/>
          <w:highlight w:val="lightGray"/>
        </w:rPr>
      </w:pPr>
    </w:p>
    <w:p w14:paraId="40667BB4" w14:textId="77777777" w:rsidR="006F3BD4" w:rsidRPr="00AA4A3D" w:rsidRDefault="006F3BD4" w:rsidP="006F3BD4">
      <w:pPr>
        <w:pStyle w:val="NoSpacing"/>
        <w:jc w:val="both"/>
        <w:rPr>
          <w:rFonts w:ascii="Times New Roman" w:hAnsi="Times New Roman" w:cs="Times New Roman"/>
          <w:u w:val="single"/>
        </w:rPr>
      </w:pPr>
      <w:r w:rsidRPr="00AA4A3D">
        <w:rPr>
          <w:rFonts w:ascii="Times New Roman" w:hAnsi="Times New Roman" w:cs="Times New Roman"/>
          <w:u w:val="single"/>
        </w:rPr>
        <w:t>Antitrust Admonition</w:t>
      </w:r>
    </w:p>
    <w:p w14:paraId="36A4836E" w14:textId="47AAF513" w:rsidR="006F3BD4" w:rsidRPr="00AA4A3D" w:rsidRDefault="00AA4A3D" w:rsidP="006F3BD4">
      <w:pPr>
        <w:pStyle w:val="NoSpacing"/>
        <w:jc w:val="both"/>
        <w:rPr>
          <w:rFonts w:ascii="Times New Roman" w:hAnsi="Times New Roman" w:cs="Times New Roman"/>
        </w:rPr>
      </w:pPr>
      <w:r>
        <w:rPr>
          <w:rFonts w:ascii="Times New Roman" w:hAnsi="Times New Roman" w:cs="Times New Roman"/>
        </w:rPr>
        <w:t xml:space="preserve">Suzy Clifton </w:t>
      </w:r>
      <w:r w:rsidR="006F3BD4" w:rsidRPr="00AA4A3D">
        <w:rPr>
          <w:rFonts w:ascii="Times New Roman" w:hAnsi="Times New Roman" w:cs="Times New Roman"/>
        </w:rPr>
        <w:t xml:space="preserve">directed attention to the Antitrust Admonition, which was displayed. </w:t>
      </w:r>
    </w:p>
    <w:p w14:paraId="25F44E78" w14:textId="77777777" w:rsidR="004A0348" w:rsidRDefault="004A0348" w:rsidP="006F3BD4">
      <w:pPr>
        <w:pStyle w:val="NoSpacing"/>
        <w:jc w:val="both"/>
        <w:rPr>
          <w:rFonts w:ascii="Times New Roman" w:hAnsi="Times New Roman" w:cs="Times New Roman"/>
          <w:highlight w:val="lightGray"/>
        </w:rPr>
      </w:pPr>
    </w:p>
    <w:p w14:paraId="3FD9A798" w14:textId="77777777" w:rsidR="00AA4A3D" w:rsidRPr="00AA4A3D" w:rsidRDefault="00AA4A3D" w:rsidP="006F3BD4">
      <w:pPr>
        <w:pStyle w:val="NoSpacing"/>
        <w:jc w:val="both"/>
        <w:rPr>
          <w:rFonts w:ascii="Times New Roman" w:hAnsi="Times New Roman" w:cs="Times New Roman"/>
          <w:highlight w:val="lightGray"/>
        </w:rPr>
      </w:pPr>
    </w:p>
    <w:p w14:paraId="6BEE5F01" w14:textId="150AC5C2" w:rsidR="00AA4A3D" w:rsidRPr="00AA4A3D" w:rsidRDefault="00AA4A3D" w:rsidP="00AA4A3D">
      <w:pPr>
        <w:pStyle w:val="NoSpacing"/>
        <w:rPr>
          <w:rFonts w:ascii="Times New Roman" w:hAnsi="Times New Roman" w:cs="Times New Roman"/>
          <w:u w:val="single"/>
        </w:rPr>
      </w:pPr>
      <w:r w:rsidRPr="00AA4A3D">
        <w:rPr>
          <w:rFonts w:ascii="Times New Roman" w:hAnsi="Times New Roman" w:cs="Times New Roman"/>
          <w:u w:val="single"/>
        </w:rPr>
        <w:t xml:space="preserve">Election to 2020 WMS Chair and Vice Chair </w:t>
      </w:r>
    </w:p>
    <w:p w14:paraId="32BF8D9E" w14:textId="77777777" w:rsidR="00AA4A3D" w:rsidRPr="00AA4A3D" w:rsidRDefault="00AA4A3D" w:rsidP="00AA4A3D">
      <w:pPr>
        <w:pStyle w:val="NoSpacing"/>
        <w:rPr>
          <w:rFonts w:ascii="Times New Roman" w:hAnsi="Times New Roman" w:cs="Times New Roman"/>
        </w:rPr>
      </w:pPr>
      <w:r w:rsidRPr="00AA4A3D">
        <w:rPr>
          <w:rFonts w:ascii="Times New Roman" w:hAnsi="Times New Roman" w:cs="Times New Roman"/>
        </w:rPr>
        <w:t>Ms. Clifton reviewed the leadership election process codified in the Technical Advisory Committee Procedures and opened the floor for nominations.</w:t>
      </w:r>
    </w:p>
    <w:p w14:paraId="79A8C1BC" w14:textId="77777777" w:rsidR="00AA4A3D" w:rsidRPr="00AA4A3D" w:rsidRDefault="00AA4A3D" w:rsidP="00AA4A3D">
      <w:pPr>
        <w:pStyle w:val="NoSpacing"/>
        <w:rPr>
          <w:rFonts w:ascii="Times New Roman" w:hAnsi="Times New Roman" w:cs="Times New Roman"/>
          <w:b/>
        </w:rPr>
      </w:pPr>
    </w:p>
    <w:p w14:paraId="5A1D333F" w14:textId="0EC830C3" w:rsidR="00AA4A3D" w:rsidRPr="00AA4A3D" w:rsidRDefault="00AA4A3D" w:rsidP="00AA4A3D">
      <w:pPr>
        <w:pStyle w:val="NoSpacing"/>
        <w:rPr>
          <w:rFonts w:ascii="Times New Roman" w:hAnsi="Times New Roman" w:cs="Times New Roman"/>
          <w:b/>
        </w:rPr>
      </w:pPr>
      <w:r>
        <w:rPr>
          <w:rFonts w:ascii="Times New Roman" w:hAnsi="Times New Roman" w:cs="Times New Roman"/>
          <w:b/>
        </w:rPr>
        <w:t>I</w:t>
      </w:r>
      <w:r w:rsidR="00C90622">
        <w:rPr>
          <w:rFonts w:ascii="Times New Roman" w:hAnsi="Times New Roman" w:cs="Times New Roman"/>
          <w:b/>
        </w:rPr>
        <w:t xml:space="preserve">van Velasquez </w:t>
      </w:r>
      <w:r w:rsidRPr="00AA4A3D">
        <w:rPr>
          <w:rFonts w:ascii="Times New Roman" w:hAnsi="Times New Roman" w:cs="Times New Roman"/>
          <w:b/>
        </w:rPr>
        <w:t>nominated David Kee for 20</w:t>
      </w:r>
      <w:r>
        <w:rPr>
          <w:rFonts w:ascii="Times New Roman" w:hAnsi="Times New Roman" w:cs="Times New Roman"/>
          <w:b/>
        </w:rPr>
        <w:t>20</w:t>
      </w:r>
      <w:r w:rsidRPr="00AA4A3D">
        <w:rPr>
          <w:rFonts w:ascii="Times New Roman" w:hAnsi="Times New Roman" w:cs="Times New Roman"/>
          <w:b/>
        </w:rPr>
        <w:t xml:space="preserve"> WMS Chair.  </w:t>
      </w:r>
      <w:r w:rsidRPr="00AA4A3D">
        <w:rPr>
          <w:rFonts w:ascii="Times New Roman" w:hAnsi="Times New Roman" w:cs="Times New Roman"/>
        </w:rPr>
        <w:t>Mr. Kee accepted the nomination.</w:t>
      </w:r>
      <w:r w:rsidRPr="00AA4A3D">
        <w:rPr>
          <w:rFonts w:ascii="Times New Roman" w:hAnsi="Times New Roman" w:cs="Times New Roman"/>
          <w:b/>
        </w:rPr>
        <w:t xml:space="preserve">  Mr. Kee was named 20</w:t>
      </w:r>
      <w:r>
        <w:rPr>
          <w:rFonts w:ascii="Times New Roman" w:hAnsi="Times New Roman" w:cs="Times New Roman"/>
          <w:b/>
        </w:rPr>
        <w:t>2</w:t>
      </w:r>
      <w:r w:rsidR="00C90622">
        <w:rPr>
          <w:rFonts w:ascii="Times New Roman" w:hAnsi="Times New Roman" w:cs="Times New Roman"/>
          <w:b/>
        </w:rPr>
        <w:t>0</w:t>
      </w:r>
      <w:r w:rsidRPr="00AA4A3D">
        <w:rPr>
          <w:rFonts w:ascii="Times New Roman" w:hAnsi="Times New Roman" w:cs="Times New Roman"/>
          <w:b/>
        </w:rPr>
        <w:t xml:space="preserve"> WMS Chair by acclamation.</w:t>
      </w:r>
    </w:p>
    <w:p w14:paraId="2D43CBBC" w14:textId="77777777" w:rsidR="00AA4A3D" w:rsidRPr="00AA4A3D" w:rsidRDefault="00AA4A3D" w:rsidP="00AA4A3D">
      <w:pPr>
        <w:pStyle w:val="NoSpacing"/>
        <w:rPr>
          <w:rFonts w:ascii="Times New Roman" w:hAnsi="Times New Roman" w:cs="Times New Roman"/>
          <w:b/>
        </w:rPr>
      </w:pPr>
    </w:p>
    <w:p w14:paraId="1CEBA897" w14:textId="443C80F9" w:rsidR="00AA4A3D" w:rsidRPr="00AA4A3D" w:rsidRDefault="00AA4A3D" w:rsidP="00AA4A3D">
      <w:pPr>
        <w:pStyle w:val="NoSpacing"/>
        <w:rPr>
          <w:rFonts w:ascii="Times New Roman" w:hAnsi="Times New Roman" w:cs="Times New Roman"/>
          <w:b/>
        </w:rPr>
      </w:pPr>
      <w:r>
        <w:rPr>
          <w:rFonts w:ascii="Times New Roman" w:hAnsi="Times New Roman" w:cs="Times New Roman"/>
          <w:b/>
        </w:rPr>
        <w:t xml:space="preserve">Marka Shaw </w:t>
      </w:r>
      <w:r w:rsidRPr="00AA4A3D">
        <w:rPr>
          <w:rFonts w:ascii="Times New Roman" w:hAnsi="Times New Roman" w:cs="Times New Roman"/>
          <w:b/>
        </w:rPr>
        <w:t>nominated Resmi Surendran for 20</w:t>
      </w:r>
      <w:r>
        <w:rPr>
          <w:rFonts w:ascii="Times New Roman" w:hAnsi="Times New Roman" w:cs="Times New Roman"/>
          <w:b/>
        </w:rPr>
        <w:t xml:space="preserve">20 </w:t>
      </w:r>
      <w:r w:rsidRPr="00AA4A3D">
        <w:rPr>
          <w:rFonts w:ascii="Times New Roman" w:hAnsi="Times New Roman" w:cs="Times New Roman"/>
          <w:b/>
        </w:rPr>
        <w:t xml:space="preserve">WMS Vice Chair.  </w:t>
      </w:r>
      <w:r w:rsidRPr="00AA4A3D">
        <w:rPr>
          <w:rFonts w:ascii="Times New Roman" w:hAnsi="Times New Roman" w:cs="Times New Roman"/>
        </w:rPr>
        <w:t>Ms. Surendran accepted the nomination.</w:t>
      </w:r>
      <w:r w:rsidRPr="00AA4A3D">
        <w:rPr>
          <w:rFonts w:ascii="Times New Roman" w:hAnsi="Times New Roman" w:cs="Times New Roman"/>
          <w:b/>
        </w:rPr>
        <w:t xml:space="preserve">  Ms.  Surendran was named 20</w:t>
      </w:r>
      <w:r>
        <w:rPr>
          <w:rFonts w:ascii="Times New Roman" w:hAnsi="Times New Roman" w:cs="Times New Roman"/>
          <w:b/>
        </w:rPr>
        <w:t>2</w:t>
      </w:r>
      <w:r w:rsidR="00C90622">
        <w:rPr>
          <w:rFonts w:ascii="Times New Roman" w:hAnsi="Times New Roman" w:cs="Times New Roman"/>
          <w:b/>
        </w:rPr>
        <w:t>0</w:t>
      </w:r>
      <w:r w:rsidRPr="00AA4A3D">
        <w:rPr>
          <w:rFonts w:ascii="Times New Roman" w:hAnsi="Times New Roman" w:cs="Times New Roman"/>
          <w:b/>
        </w:rPr>
        <w:t xml:space="preserve"> WMS Vice Chair by acclamation.</w:t>
      </w:r>
    </w:p>
    <w:p w14:paraId="28731EC6" w14:textId="77777777" w:rsidR="004A0348" w:rsidRPr="00AA4A3D" w:rsidRDefault="004A0348" w:rsidP="006F3BD4">
      <w:pPr>
        <w:pStyle w:val="NoSpacing"/>
        <w:jc w:val="both"/>
        <w:rPr>
          <w:rFonts w:ascii="Times New Roman" w:hAnsi="Times New Roman" w:cs="Times New Roman"/>
        </w:rPr>
      </w:pPr>
    </w:p>
    <w:p w14:paraId="09EC0DCA" w14:textId="77777777" w:rsidR="00AA4A3D" w:rsidRPr="00AA4A3D" w:rsidRDefault="00AA4A3D" w:rsidP="006F3BD4">
      <w:pPr>
        <w:pStyle w:val="NoSpacing"/>
        <w:jc w:val="both"/>
        <w:rPr>
          <w:rFonts w:ascii="Times New Roman" w:hAnsi="Times New Roman" w:cs="Times New Roman"/>
        </w:rPr>
      </w:pPr>
    </w:p>
    <w:p w14:paraId="54765ACC" w14:textId="5A745A1F" w:rsidR="00EB6CF3" w:rsidRPr="000B6F01" w:rsidRDefault="00F11910" w:rsidP="00EB51A0">
      <w:pPr>
        <w:pStyle w:val="NoSpacing"/>
        <w:jc w:val="both"/>
        <w:rPr>
          <w:rFonts w:ascii="Times New Roman" w:hAnsi="Times New Roman" w:cs="Times New Roman"/>
          <w:u w:val="single"/>
        </w:rPr>
      </w:pPr>
      <w:r w:rsidRPr="000B6F01">
        <w:rPr>
          <w:rFonts w:ascii="Times New Roman" w:hAnsi="Times New Roman" w:cs="Times New Roman"/>
          <w:u w:val="single"/>
        </w:rPr>
        <w:t>A</w:t>
      </w:r>
      <w:r w:rsidR="00EB6CF3" w:rsidRPr="000B6F01">
        <w:rPr>
          <w:rFonts w:ascii="Times New Roman" w:hAnsi="Times New Roman" w:cs="Times New Roman"/>
          <w:u w:val="single"/>
        </w:rPr>
        <w:t>genda Review</w:t>
      </w:r>
    </w:p>
    <w:p w14:paraId="59C31F47" w14:textId="5A84AFA4" w:rsidR="004B217E" w:rsidRPr="000B6F01" w:rsidRDefault="004E052C" w:rsidP="00AF3C7F">
      <w:pPr>
        <w:pStyle w:val="NoSpacing"/>
        <w:jc w:val="both"/>
        <w:rPr>
          <w:rFonts w:ascii="Times New Roman" w:hAnsi="Times New Roman" w:cs="Times New Roman"/>
        </w:rPr>
      </w:pPr>
      <w:r w:rsidRPr="000B6F01">
        <w:rPr>
          <w:rFonts w:ascii="Times New Roman" w:hAnsi="Times New Roman" w:cs="Times New Roman"/>
        </w:rPr>
        <w:t>Mr. Kee reviewed items scheduled for a vote and noted changes to the order items would be taken up.</w:t>
      </w:r>
    </w:p>
    <w:p w14:paraId="3A12A1FC" w14:textId="77777777" w:rsidR="00FA1EEE" w:rsidRPr="000B6F01" w:rsidRDefault="00FA1EEE" w:rsidP="00AF3C7F">
      <w:pPr>
        <w:pStyle w:val="NoSpacing"/>
        <w:jc w:val="both"/>
        <w:rPr>
          <w:rFonts w:ascii="Times New Roman" w:hAnsi="Times New Roman" w:cs="Times New Roman"/>
        </w:rPr>
      </w:pPr>
    </w:p>
    <w:p w14:paraId="637048DA" w14:textId="77777777" w:rsidR="004A0348" w:rsidRPr="00AA4A3D" w:rsidRDefault="004A0348" w:rsidP="00AF3C7F">
      <w:pPr>
        <w:pStyle w:val="NoSpacing"/>
        <w:jc w:val="both"/>
        <w:rPr>
          <w:rFonts w:ascii="Times New Roman" w:hAnsi="Times New Roman" w:cs="Times New Roman"/>
          <w:highlight w:val="lightGray"/>
        </w:rPr>
      </w:pPr>
    </w:p>
    <w:p w14:paraId="273E5692" w14:textId="77777777" w:rsidR="000B6F01" w:rsidRPr="000B6F01" w:rsidRDefault="00FA1EEE" w:rsidP="000B6F01">
      <w:pPr>
        <w:pStyle w:val="NoSpacing"/>
        <w:jc w:val="both"/>
        <w:rPr>
          <w:rFonts w:ascii="Times New Roman" w:hAnsi="Times New Roman"/>
          <w:u w:val="single"/>
        </w:rPr>
      </w:pPr>
      <w:r w:rsidRPr="000B6F01">
        <w:rPr>
          <w:rFonts w:ascii="Times New Roman" w:hAnsi="Times New Roman" w:cs="Times New Roman"/>
          <w:u w:val="single"/>
        </w:rPr>
        <w:t>Approval of WMS Meeting Minutes</w:t>
      </w:r>
      <w:r w:rsidR="000B6F01" w:rsidRPr="000B6F01">
        <w:rPr>
          <w:rFonts w:ascii="Times New Roman" w:hAnsi="Times New Roman" w:cs="Times New Roman"/>
          <w:u w:val="single"/>
        </w:rPr>
        <w:t xml:space="preserve"> </w:t>
      </w:r>
      <w:r w:rsidR="000B6F01" w:rsidRPr="000B6F01">
        <w:rPr>
          <w:rFonts w:ascii="Times New Roman" w:hAnsi="Times New Roman"/>
          <w:u w:val="single"/>
        </w:rPr>
        <w:t>(see Key Documents)</w:t>
      </w:r>
      <w:r w:rsidR="000B6F01" w:rsidRPr="000B6F01">
        <w:rPr>
          <w:rStyle w:val="FootnoteReference"/>
          <w:rFonts w:ascii="Times New Roman" w:hAnsi="Times New Roman"/>
          <w:u w:val="single"/>
        </w:rPr>
        <w:footnoteReference w:id="1"/>
      </w:r>
    </w:p>
    <w:p w14:paraId="79E776A4" w14:textId="2B5C9534" w:rsidR="00AD1C96" w:rsidRPr="000B6F01" w:rsidRDefault="00BA5E32" w:rsidP="000B6F01">
      <w:pPr>
        <w:pStyle w:val="NoSpacing"/>
        <w:rPr>
          <w:rFonts w:ascii="Times New Roman" w:hAnsi="Times New Roman" w:cs="Times New Roman"/>
          <w:i/>
        </w:rPr>
      </w:pPr>
      <w:r w:rsidRPr="000B6F01">
        <w:rPr>
          <w:rFonts w:ascii="Times New Roman" w:hAnsi="Times New Roman" w:cs="Times New Roman"/>
          <w:i/>
        </w:rPr>
        <w:t xml:space="preserve">November 6, 2019 </w:t>
      </w:r>
    </w:p>
    <w:p w14:paraId="46EDD60B" w14:textId="2D39330C" w:rsidR="000B6F01" w:rsidRPr="000B6F01" w:rsidRDefault="000B6F01" w:rsidP="000B6F01">
      <w:pPr>
        <w:pStyle w:val="NoSpacing"/>
        <w:rPr>
          <w:rFonts w:ascii="Times New Roman" w:hAnsi="Times New Roman" w:cs="Times New Roman"/>
          <w:i/>
        </w:rPr>
      </w:pPr>
      <w:r w:rsidRPr="000B6F01">
        <w:rPr>
          <w:rFonts w:ascii="Times New Roman" w:hAnsi="Times New Roman" w:cs="Times New Roman"/>
          <w:i/>
        </w:rPr>
        <w:t>December 4, 2019</w:t>
      </w:r>
    </w:p>
    <w:p w14:paraId="43B0C389" w14:textId="281D5CC7" w:rsidR="000B6F01" w:rsidRPr="000B6F01" w:rsidRDefault="000B6F01" w:rsidP="000B6F01">
      <w:pPr>
        <w:pStyle w:val="NoSpacing"/>
        <w:rPr>
          <w:rFonts w:ascii="Times New Roman" w:hAnsi="Times New Roman" w:cs="Times New Roman"/>
          <w:b/>
        </w:rPr>
      </w:pPr>
      <w:r w:rsidRPr="000B6F01">
        <w:rPr>
          <w:rFonts w:ascii="Times New Roman" w:hAnsi="Times New Roman" w:cs="Times New Roman"/>
          <w:b/>
        </w:rPr>
        <w:lastRenderedPageBreak/>
        <w:t>Clayton Greer moved to approve the November 6</w:t>
      </w:r>
      <w:r w:rsidR="00C90622">
        <w:rPr>
          <w:rFonts w:ascii="Times New Roman" w:hAnsi="Times New Roman" w:cs="Times New Roman"/>
          <w:b/>
        </w:rPr>
        <w:t xml:space="preserve">, 2019 </w:t>
      </w:r>
      <w:r w:rsidRPr="000B6F01">
        <w:rPr>
          <w:rFonts w:ascii="Times New Roman" w:hAnsi="Times New Roman" w:cs="Times New Roman"/>
          <w:b/>
        </w:rPr>
        <w:t xml:space="preserve">and December 4, 2019 WMS meeting minutes as submitted.  Mr. </w:t>
      </w:r>
      <w:r w:rsidR="00C90622">
        <w:rPr>
          <w:rFonts w:ascii="Times New Roman" w:hAnsi="Times New Roman" w:cs="Times New Roman"/>
          <w:b/>
        </w:rPr>
        <w:t xml:space="preserve">Velasquez </w:t>
      </w:r>
      <w:r w:rsidRPr="000B6F01">
        <w:rPr>
          <w:rFonts w:ascii="Times New Roman" w:hAnsi="Times New Roman" w:cs="Times New Roman"/>
          <w:b/>
        </w:rPr>
        <w:t>seconded the motion.  The motion carried unanimously.</w:t>
      </w:r>
    </w:p>
    <w:p w14:paraId="0D8D08CC" w14:textId="77777777" w:rsidR="000B6F01" w:rsidRDefault="000B6F01" w:rsidP="000B6F01">
      <w:pPr>
        <w:pStyle w:val="NoSpacing"/>
        <w:rPr>
          <w:rFonts w:ascii="Times New Roman" w:hAnsi="Times New Roman" w:cs="Times New Roman"/>
          <w:b/>
        </w:rPr>
      </w:pPr>
    </w:p>
    <w:p w14:paraId="13BC0ECD" w14:textId="77777777" w:rsidR="007D0BE5" w:rsidRPr="00520E88" w:rsidRDefault="007D0BE5" w:rsidP="00520E88">
      <w:pPr>
        <w:pStyle w:val="NoSpacing"/>
        <w:jc w:val="both"/>
        <w:rPr>
          <w:rFonts w:ascii="Times New Roman" w:hAnsi="Times New Roman" w:cs="Times New Roman"/>
        </w:rPr>
      </w:pPr>
    </w:p>
    <w:p w14:paraId="4B5B88E3" w14:textId="6F4A3981" w:rsidR="005D5485" w:rsidRPr="00520E88" w:rsidRDefault="007D014F" w:rsidP="00520E88">
      <w:pPr>
        <w:pStyle w:val="NoSpacing"/>
        <w:jc w:val="both"/>
        <w:rPr>
          <w:rFonts w:ascii="Times New Roman" w:hAnsi="Times New Roman"/>
          <w:u w:val="single"/>
        </w:rPr>
      </w:pPr>
      <w:r w:rsidRPr="00520E88">
        <w:rPr>
          <w:rFonts w:ascii="Times New Roman" w:hAnsi="Times New Roman"/>
          <w:u w:val="single"/>
        </w:rPr>
        <w:t>Technical Advisory Committee (TAC) Update and Assignments</w:t>
      </w:r>
      <w:r w:rsidR="00BA5E32" w:rsidRPr="00520E88">
        <w:rPr>
          <w:rFonts w:ascii="Times New Roman" w:hAnsi="Times New Roman"/>
          <w:u w:val="single"/>
        </w:rPr>
        <w:t xml:space="preserve"> </w:t>
      </w:r>
    </w:p>
    <w:p w14:paraId="16F043EC" w14:textId="276068D4" w:rsidR="008A2245" w:rsidRPr="00AA4A3D" w:rsidRDefault="00520E88" w:rsidP="00307943">
      <w:pPr>
        <w:pStyle w:val="NoSpacing"/>
        <w:jc w:val="both"/>
        <w:rPr>
          <w:rFonts w:ascii="Times New Roman" w:hAnsi="Times New Roman" w:cs="Times New Roman"/>
          <w:highlight w:val="lightGray"/>
        </w:rPr>
      </w:pPr>
      <w:r>
        <w:rPr>
          <w:rFonts w:ascii="Times New Roman" w:hAnsi="Times New Roman" w:cs="Times New Roman"/>
        </w:rPr>
        <w:t xml:space="preserve">Mr. Kee noted that TAC did not meet in December 2019. </w:t>
      </w:r>
    </w:p>
    <w:p w14:paraId="3359F25A" w14:textId="62B003D8" w:rsidR="00A76FE7" w:rsidRPr="00AA4A3D" w:rsidRDefault="00A76FE7" w:rsidP="00A76FE7">
      <w:pPr>
        <w:pStyle w:val="NoSpacing"/>
        <w:jc w:val="both"/>
        <w:rPr>
          <w:rFonts w:ascii="Times New Roman" w:hAnsi="Times New Roman" w:cs="Times New Roman"/>
          <w:highlight w:val="lightGray"/>
        </w:rPr>
      </w:pPr>
      <w:r w:rsidRPr="00AA4A3D">
        <w:rPr>
          <w:rFonts w:ascii="Times New Roman" w:hAnsi="Times New Roman" w:cs="Times New Roman"/>
          <w:highlight w:val="lightGray"/>
        </w:rPr>
        <w:t xml:space="preserve">  </w:t>
      </w:r>
    </w:p>
    <w:p w14:paraId="77F102A8" w14:textId="77777777" w:rsidR="00193AD9" w:rsidRPr="00AA4A3D" w:rsidRDefault="00193AD9" w:rsidP="00D46DB5">
      <w:pPr>
        <w:pStyle w:val="NoSpacing"/>
        <w:jc w:val="both"/>
        <w:rPr>
          <w:rFonts w:ascii="Times New Roman" w:hAnsi="Times New Roman" w:cs="Times New Roman"/>
          <w:highlight w:val="lightGray"/>
        </w:rPr>
      </w:pPr>
    </w:p>
    <w:p w14:paraId="02EB99B8" w14:textId="383E8E17" w:rsidR="00E90491" w:rsidRPr="00520E88" w:rsidRDefault="00BC00C0" w:rsidP="00485B6F">
      <w:pPr>
        <w:pStyle w:val="NoSpacing"/>
        <w:jc w:val="both"/>
        <w:rPr>
          <w:rFonts w:ascii="Times New Roman" w:hAnsi="Times New Roman" w:cs="Times New Roman"/>
          <w:u w:val="single"/>
        </w:rPr>
      </w:pPr>
      <w:r w:rsidRPr="00520E88">
        <w:rPr>
          <w:rFonts w:ascii="Times New Roman" w:hAnsi="Times New Roman" w:cs="Times New Roman"/>
          <w:u w:val="single"/>
        </w:rPr>
        <w:t>ER</w:t>
      </w:r>
      <w:r w:rsidR="00CF783E" w:rsidRPr="00520E88">
        <w:rPr>
          <w:rFonts w:ascii="Times New Roman" w:hAnsi="Times New Roman" w:cs="Times New Roman"/>
          <w:u w:val="single"/>
        </w:rPr>
        <w:t>COT Operations and Market Item</w:t>
      </w:r>
      <w:r w:rsidR="00BA2246" w:rsidRPr="00520E88">
        <w:rPr>
          <w:rFonts w:ascii="Times New Roman" w:hAnsi="Times New Roman" w:cs="Times New Roman"/>
          <w:u w:val="single"/>
        </w:rPr>
        <w:t xml:space="preserve">s </w:t>
      </w:r>
      <w:r w:rsidR="00624E9B" w:rsidRPr="00520E88">
        <w:rPr>
          <w:rFonts w:ascii="Times New Roman" w:hAnsi="Times New Roman" w:cs="Times New Roman"/>
          <w:u w:val="single"/>
        </w:rPr>
        <w:t xml:space="preserve"> </w:t>
      </w:r>
    </w:p>
    <w:p w14:paraId="52DDE916" w14:textId="4A040B0A" w:rsidR="00624E9B" w:rsidRPr="00520E88" w:rsidRDefault="00624E9B" w:rsidP="00485B6F">
      <w:pPr>
        <w:pStyle w:val="NoSpacing"/>
        <w:jc w:val="both"/>
        <w:rPr>
          <w:rFonts w:ascii="Times New Roman" w:hAnsi="Times New Roman" w:cs="Times New Roman"/>
        </w:rPr>
      </w:pPr>
      <w:r w:rsidRPr="00520E88">
        <w:rPr>
          <w:rFonts w:ascii="Times New Roman" w:hAnsi="Times New Roman" w:cs="Times New Roman"/>
        </w:rPr>
        <w:t>There were no reports or discussions for this agenda item.</w:t>
      </w:r>
    </w:p>
    <w:p w14:paraId="7F078764" w14:textId="77777777" w:rsidR="0055483B" w:rsidRDefault="0055483B" w:rsidP="00BA2246">
      <w:pPr>
        <w:pStyle w:val="NoSpacing"/>
        <w:tabs>
          <w:tab w:val="left" w:pos="7232"/>
        </w:tabs>
        <w:jc w:val="both"/>
        <w:rPr>
          <w:rFonts w:ascii="Times New Roman" w:hAnsi="Times New Roman" w:cs="Times New Roman"/>
          <w:u w:val="single"/>
        </w:rPr>
      </w:pPr>
    </w:p>
    <w:p w14:paraId="571A4F48" w14:textId="77777777" w:rsidR="00307943" w:rsidRPr="00520E88" w:rsidRDefault="00307943" w:rsidP="00BA2246">
      <w:pPr>
        <w:pStyle w:val="NoSpacing"/>
        <w:tabs>
          <w:tab w:val="left" w:pos="7232"/>
        </w:tabs>
        <w:jc w:val="both"/>
        <w:rPr>
          <w:rFonts w:ascii="Times New Roman" w:hAnsi="Times New Roman" w:cs="Times New Roman"/>
          <w:u w:val="single"/>
        </w:rPr>
      </w:pPr>
    </w:p>
    <w:p w14:paraId="047B5420" w14:textId="383D07E6" w:rsidR="00F672F5" w:rsidRDefault="00520E88" w:rsidP="00520E88">
      <w:pPr>
        <w:pStyle w:val="NoSpacing"/>
        <w:jc w:val="both"/>
        <w:rPr>
          <w:rFonts w:ascii="Times New Roman" w:hAnsi="Times New Roman" w:cs="Times New Roman"/>
          <w:u w:val="single"/>
        </w:rPr>
      </w:pPr>
      <w:r w:rsidRPr="00520E88">
        <w:rPr>
          <w:rFonts w:ascii="Times New Roman" w:hAnsi="Times New Roman" w:cs="Times New Roman"/>
          <w:u w:val="single"/>
        </w:rPr>
        <w:t xml:space="preserve">Southern Cross Transmission Directive #7, </w:t>
      </w:r>
      <w:r w:rsidR="0029166A" w:rsidRPr="0029166A">
        <w:rPr>
          <w:rFonts w:ascii="Times New Roman" w:hAnsi="Times New Roman" w:cs="Times New Roman"/>
          <w:u w:val="single"/>
        </w:rPr>
        <w:t>DC Tie Congestion Management Considerations</w:t>
      </w:r>
      <w:r w:rsidR="0029166A" w:rsidRPr="0029166A" w:rsidDel="0029166A">
        <w:rPr>
          <w:rFonts w:ascii="Times New Roman" w:hAnsi="Times New Roman" w:cs="Times New Roman"/>
          <w:u w:val="single"/>
        </w:rPr>
        <w:t xml:space="preserve"> </w:t>
      </w:r>
      <w:r>
        <w:rPr>
          <w:rFonts w:ascii="Times New Roman" w:hAnsi="Times New Roman" w:cs="Times New Roman"/>
          <w:u w:val="single"/>
        </w:rPr>
        <w:t>(see Key Documents)</w:t>
      </w:r>
    </w:p>
    <w:p w14:paraId="0317B4BE" w14:textId="2ECEB021" w:rsidR="00D85331" w:rsidRPr="00715610" w:rsidRDefault="00D85331" w:rsidP="00715610">
      <w:pPr>
        <w:pStyle w:val="NoSpacing"/>
        <w:jc w:val="both"/>
        <w:rPr>
          <w:rFonts w:ascii="Times New Roman" w:hAnsi="Times New Roman" w:cs="Times New Roman"/>
          <w:bCs/>
        </w:rPr>
      </w:pPr>
      <w:r w:rsidRPr="007F5CBC">
        <w:rPr>
          <w:rFonts w:ascii="Times New Roman" w:hAnsi="Times New Roman" w:cs="Times New Roman"/>
          <w:bCs/>
        </w:rPr>
        <w:t xml:space="preserve">Matt Mereness reviewed </w:t>
      </w:r>
      <w:r w:rsidR="003B2A21" w:rsidRPr="003B2A21">
        <w:rPr>
          <w:rFonts w:ascii="Times New Roman" w:hAnsi="Times New Roman" w:cs="Times New Roman"/>
          <w:bCs/>
        </w:rPr>
        <w:t>ERCOT's Determination for Directive #7 as reflected in the Whitepaper, "PUC Project No. 46304 Oversight Relating to the Southern Cross Transmission DC Tie Congestion Management Considerations (Directive 7)</w:t>
      </w:r>
      <w:r w:rsidR="003B2A21">
        <w:rPr>
          <w:rFonts w:ascii="Times New Roman" w:hAnsi="Times New Roman" w:cs="Times New Roman"/>
          <w:bCs/>
        </w:rPr>
        <w:t xml:space="preserve">” </w:t>
      </w:r>
      <w:r w:rsidRPr="007F5CBC">
        <w:rPr>
          <w:rFonts w:ascii="Times New Roman" w:hAnsi="Times New Roman" w:cs="Times New Roman"/>
          <w:bCs/>
        </w:rPr>
        <w:t xml:space="preserve">and summarized discussions at the </w:t>
      </w:r>
      <w:r w:rsidR="00BB125B" w:rsidRPr="007F5CBC">
        <w:rPr>
          <w:rFonts w:ascii="Times New Roman" w:hAnsi="Times New Roman" w:cs="Times New Roman"/>
          <w:bCs/>
        </w:rPr>
        <w:t xml:space="preserve">May 6, July 3, and September 30, 2019 Congestion Management Working Group (CMWG) meetings and the June 25, 2019 WMS meeting.  </w:t>
      </w:r>
      <w:r w:rsidR="007F5CBC" w:rsidRPr="007F5CBC">
        <w:rPr>
          <w:rFonts w:ascii="Times New Roman" w:hAnsi="Times New Roman" w:cs="Times New Roman"/>
          <w:bCs/>
        </w:rPr>
        <w:t xml:space="preserve">Shams Siddiqi presented clarifications to </w:t>
      </w:r>
      <w:r w:rsidR="003B2A21">
        <w:rPr>
          <w:rFonts w:ascii="Times New Roman" w:hAnsi="Times New Roman" w:cs="Times New Roman"/>
          <w:bCs/>
        </w:rPr>
        <w:t>ERCOT’s Determination</w:t>
      </w:r>
      <w:r w:rsidR="007F5CBC" w:rsidRPr="007F5CBC">
        <w:rPr>
          <w:rFonts w:ascii="Times New Roman" w:hAnsi="Times New Roman" w:cs="Times New Roman"/>
          <w:bCs/>
        </w:rPr>
        <w:t xml:space="preserve">.  </w:t>
      </w:r>
      <w:r w:rsidR="00565A43" w:rsidRPr="00565A43">
        <w:rPr>
          <w:rFonts w:ascii="Times New Roman" w:hAnsi="Times New Roman" w:cs="Times New Roman"/>
          <w:bCs/>
        </w:rPr>
        <w:t xml:space="preserve">Some Market Participants </w:t>
      </w:r>
      <w:r w:rsidR="00565A43">
        <w:rPr>
          <w:rFonts w:ascii="Times New Roman" w:hAnsi="Times New Roman" w:cs="Times New Roman"/>
          <w:bCs/>
        </w:rPr>
        <w:t xml:space="preserve">opposed to the ERCOT </w:t>
      </w:r>
      <w:r w:rsidR="003B2A21">
        <w:rPr>
          <w:rFonts w:ascii="Times New Roman" w:hAnsi="Times New Roman" w:cs="Times New Roman"/>
          <w:bCs/>
        </w:rPr>
        <w:t>D</w:t>
      </w:r>
      <w:r w:rsidR="00565A43">
        <w:rPr>
          <w:rFonts w:ascii="Times New Roman" w:hAnsi="Times New Roman" w:cs="Times New Roman"/>
          <w:bCs/>
        </w:rPr>
        <w:t xml:space="preserve">etermination expressed support for a broader scope in evaluating congestion </w:t>
      </w:r>
      <w:r w:rsidR="00662EE5">
        <w:rPr>
          <w:rFonts w:ascii="Times New Roman" w:hAnsi="Times New Roman" w:cs="Times New Roman"/>
          <w:bCs/>
        </w:rPr>
        <w:t xml:space="preserve">and </w:t>
      </w:r>
      <w:r w:rsidR="00565A43">
        <w:rPr>
          <w:rFonts w:ascii="Times New Roman" w:hAnsi="Times New Roman" w:cs="Times New Roman"/>
          <w:bCs/>
        </w:rPr>
        <w:t xml:space="preserve">identifying potential </w:t>
      </w:r>
      <w:r w:rsidR="00662EE5">
        <w:rPr>
          <w:rFonts w:ascii="Times New Roman" w:hAnsi="Times New Roman" w:cs="Times New Roman"/>
          <w:bCs/>
        </w:rPr>
        <w:t xml:space="preserve">impacts and </w:t>
      </w:r>
      <w:r w:rsidR="00565A43">
        <w:rPr>
          <w:rFonts w:ascii="Times New Roman" w:hAnsi="Times New Roman" w:cs="Times New Roman"/>
          <w:bCs/>
        </w:rPr>
        <w:t xml:space="preserve">solutions.  </w:t>
      </w:r>
      <w:r w:rsidR="00F62287">
        <w:rPr>
          <w:rFonts w:ascii="Times New Roman" w:hAnsi="Times New Roman" w:cs="Times New Roman"/>
          <w:bCs/>
        </w:rPr>
        <w:t xml:space="preserve">In response to Market Participant questions, Nathan Bigbee stated </w:t>
      </w:r>
      <w:r w:rsidR="00947B75">
        <w:rPr>
          <w:rFonts w:ascii="Times New Roman" w:hAnsi="Times New Roman" w:cs="Times New Roman"/>
          <w:bCs/>
        </w:rPr>
        <w:t xml:space="preserve">that consideration of using </w:t>
      </w:r>
      <w:r w:rsidR="00715610">
        <w:rPr>
          <w:rFonts w:ascii="Times New Roman" w:hAnsi="Times New Roman" w:cs="Times New Roman"/>
          <w:bCs/>
        </w:rPr>
        <w:t xml:space="preserve">a </w:t>
      </w:r>
      <w:r w:rsidR="00F62287" w:rsidRPr="003B2A21">
        <w:rPr>
          <w:rFonts w:ascii="Times New Roman" w:hAnsi="Times New Roman" w:cs="Times New Roman"/>
          <w:bCs/>
        </w:rPr>
        <w:t>Con</w:t>
      </w:r>
      <w:r w:rsidR="003B2A21">
        <w:rPr>
          <w:rFonts w:ascii="Times New Roman" w:hAnsi="Times New Roman" w:cs="Times New Roman"/>
          <w:bCs/>
        </w:rPr>
        <w:t xml:space="preserve">straint </w:t>
      </w:r>
      <w:r w:rsidR="00F62287" w:rsidRPr="003B2A21">
        <w:rPr>
          <w:rFonts w:ascii="Times New Roman" w:hAnsi="Times New Roman" w:cs="Times New Roman"/>
          <w:bCs/>
        </w:rPr>
        <w:t>Management Plan (CMP</w:t>
      </w:r>
      <w:r w:rsidR="003B2A21">
        <w:rPr>
          <w:rFonts w:ascii="Times New Roman" w:hAnsi="Times New Roman" w:cs="Times New Roman"/>
          <w:bCs/>
        </w:rPr>
        <w:t xml:space="preserve">) </w:t>
      </w:r>
      <w:r w:rsidR="00F62287" w:rsidRPr="00947B75">
        <w:rPr>
          <w:rFonts w:ascii="Times New Roman" w:hAnsi="Times New Roman" w:cs="Times New Roman"/>
          <w:bCs/>
        </w:rPr>
        <w:t>or Remedial Action Scheme (RAS)</w:t>
      </w:r>
      <w:r w:rsidR="00947B75" w:rsidRPr="00947B75">
        <w:rPr>
          <w:rFonts w:ascii="Times New Roman" w:hAnsi="Times New Roman" w:cs="Times New Roman"/>
          <w:bCs/>
        </w:rPr>
        <w:t xml:space="preserve"> as a solution would introduce reliability concerns based on the size of the Direct Current Tie (DC Tie).  </w:t>
      </w:r>
      <w:r w:rsidR="00565A43">
        <w:rPr>
          <w:rFonts w:ascii="Times New Roman" w:hAnsi="Times New Roman" w:cs="Times New Roman"/>
          <w:bCs/>
        </w:rPr>
        <w:t xml:space="preserve">Mark Bruce </w:t>
      </w:r>
      <w:r w:rsidR="00662EE5">
        <w:rPr>
          <w:rFonts w:ascii="Times New Roman" w:hAnsi="Times New Roman" w:cs="Times New Roman"/>
          <w:bCs/>
        </w:rPr>
        <w:t>reminded Market Participants of the extensive discussions of the issues, stated that South Cross Transmission supports ERCOT</w:t>
      </w:r>
      <w:r w:rsidR="003B2A21">
        <w:rPr>
          <w:rFonts w:ascii="Times New Roman" w:hAnsi="Times New Roman" w:cs="Times New Roman"/>
          <w:bCs/>
        </w:rPr>
        <w:t>’s</w:t>
      </w:r>
      <w:r w:rsidR="00662EE5">
        <w:rPr>
          <w:rFonts w:ascii="Times New Roman" w:hAnsi="Times New Roman" w:cs="Times New Roman"/>
          <w:bCs/>
        </w:rPr>
        <w:t xml:space="preserve"> </w:t>
      </w:r>
      <w:r w:rsidR="00715610">
        <w:rPr>
          <w:rFonts w:ascii="Times New Roman" w:hAnsi="Times New Roman" w:cs="Times New Roman"/>
          <w:bCs/>
        </w:rPr>
        <w:t>D</w:t>
      </w:r>
      <w:r w:rsidR="00662EE5">
        <w:rPr>
          <w:rFonts w:ascii="Times New Roman" w:hAnsi="Times New Roman" w:cs="Times New Roman"/>
          <w:bCs/>
        </w:rPr>
        <w:t>etermination and proposed clarifications</w:t>
      </w:r>
      <w:r w:rsidR="00715610">
        <w:rPr>
          <w:rFonts w:ascii="Times New Roman" w:hAnsi="Times New Roman" w:cs="Times New Roman"/>
          <w:bCs/>
        </w:rPr>
        <w:t xml:space="preserve"> as presented, and noted that action on other </w:t>
      </w:r>
      <w:r w:rsidR="00590FDA">
        <w:rPr>
          <w:rFonts w:ascii="Times New Roman" w:hAnsi="Times New Roman" w:cs="Times New Roman"/>
          <w:bCs/>
        </w:rPr>
        <w:t>d</w:t>
      </w:r>
      <w:r w:rsidR="00715610">
        <w:rPr>
          <w:rFonts w:ascii="Times New Roman" w:hAnsi="Times New Roman" w:cs="Times New Roman"/>
          <w:bCs/>
        </w:rPr>
        <w:t xml:space="preserve">irectives is dependent on Directive #7 advancing through the </w:t>
      </w:r>
      <w:r w:rsidR="003C641A">
        <w:rPr>
          <w:rFonts w:ascii="Times New Roman" w:hAnsi="Times New Roman" w:cs="Times New Roman"/>
          <w:bCs/>
        </w:rPr>
        <w:t>s</w:t>
      </w:r>
      <w:r w:rsidR="00715610">
        <w:rPr>
          <w:rFonts w:ascii="Times New Roman" w:hAnsi="Times New Roman" w:cs="Times New Roman"/>
          <w:bCs/>
        </w:rPr>
        <w:t xml:space="preserve">takeholder process.  </w:t>
      </w:r>
      <w:r w:rsidRPr="00715610">
        <w:rPr>
          <w:rFonts w:ascii="Times New Roman" w:hAnsi="Times New Roman" w:cs="Times New Roman"/>
          <w:bCs/>
        </w:rPr>
        <w:t xml:space="preserve">Market Participants offered </w:t>
      </w:r>
      <w:r w:rsidR="00113492">
        <w:rPr>
          <w:rFonts w:ascii="Times New Roman" w:hAnsi="Times New Roman" w:cs="Times New Roman"/>
          <w:bCs/>
        </w:rPr>
        <w:t xml:space="preserve">additional </w:t>
      </w:r>
      <w:r w:rsidRPr="00715610">
        <w:rPr>
          <w:rFonts w:ascii="Times New Roman" w:hAnsi="Times New Roman" w:cs="Times New Roman"/>
          <w:bCs/>
        </w:rPr>
        <w:t xml:space="preserve">clarifications to </w:t>
      </w:r>
      <w:r w:rsidR="003B2A21">
        <w:rPr>
          <w:rFonts w:ascii="Times New Roman" w:hAnsi="Times New Roman" w:cs="Times New Roman"/>
          <w:bCs/>
        </w:rPr>
        <w:t xml:space="preserve">ERCOT’s Determination.  </w:t>
      </w:r>
    </w:p>
    <w:p w14:paraId="3F7D978B" w14:textId="77777777" w:rsidR="00D85331" w:rsidRPr="0070312F" w:rsidRDefault="00D85331" w:rsidP="0070312F">
      <w:pPr>
        <w:pStyle w:val="NoSpacing"/>
        <w:jc w:val="both"/>
        <w:rPr>
          <w:rFonts w:ascii="Times New Roman" w:eastAsia="Times New Roman" w:hAnsi="Times New Roman" w:cs="Times New Roman"/>
          <w:b/>
        </w:rPr>
      </w:pPr>
    </w:p>
    <w:p w14:paraId="502B8404" w14:textId="20B63FF0" w:rsidR="00D85331" w:rsidRPr="0070312F" w:rsidRDefault="00D85331" w:rsidP="0070312F">
      <w:pPr>
        <w:pStyle w:val="NoSpacing"/>
        <w:jc w:val="both"/>
        <w:rPr>
          <w:rFonts w:ascii="Times New Roman" w:eastAsia="Times New Roman" w:hAnsi="Times New Roman" w:cs="Times New Roman"/>
          <w:b/>
        </w:rPr>
      </w:pPr>
      <w:r w:rsidRPr="0070312F">
        <w:rPr>
          <w:rFonts w:ascii="Times New Roman" w:eastAsia="Times New Roman" w:hAnsi="Times New Roman" w:cs="Times New Roman"/>
          <w:b/>
        </w:rPr>
        <w:t xml:space="preserve">Mr. </w:t>
      </w:r>
      <w:r w:rsidR="00715610" w:rsidRPr="0070312F">
        <w:rPr>
          <w:rFonts w:ascii="Times New Roman" w:eastAsia="Times New Roman" w:hAnsi="Times New Roman" w:cs="Times New Roman"/>
          <w:b/>
        </w:rPr>
        <w:t xml:space="preserve">Greer </w:t>
      </w:r>
      <w:r w:rsidRPr="0070312F">
        <w:rPr>
          <w:rFonts w:ascii="Times New Roman" w:eastAsia="Times New Roman" w:hAnsi="Times New Roman" w:cs="Times New Roman"/>
          <w:b/>
        </w:rPr>
        <w:t xml:space="preserve">moved </w:t>
      </w:r>
      <w:r w:rsidR="0029166A" w:rsidRPr="0029166A">
        <w:rPr>
          <w:rFonts w:ascii="Times New Roman" w:eastAsia="Times New Roman" w:hAnsi="Times New Roman" w:cs="Times New Roman"/>
          <w:b/>
        </w:rPr>
        <w:t>to endorse ERCOT's Determination for Directive #7 as reflected in the Whitepaper, "PUC Project No. 46304 Oversight Relating to the Southern Cross Transmission DC Tie Congestion Management Considerations (Directive 7</w:t>
      </w:r>
      <w:r w:rsidR="0029166A">
        <w:rPr>
          <w:rFonts w:ascii="Times New Roman" w:eastAsia="Times New Roman" w:hAnsi="Times New Roman" w:cs="Times New Roman"/>
          <w:b/>
        </w:rPr>
        <w:t xml:space="preserve">)” </w:t>
      </w:r>
      <w:r w:rsidRPr="0070312F">
        <w:rPr>
          <w:rFonts w:ascii="Times New Roman" w:eastAsia="Times New Roman" w:hAnsi="Times New Roman" w:cs="Times New Roman"/>
          <w:b/>
        </w:rPr>
        <w:t xml:space="preserve">as revised by </w:t>
      </w:r>
      <w:r w:rsidR="00715610" w:rsidRPr="0070312F">
        <w:rPr>
          <w:rFonts w:ascii="Times New Roman" w:eastAsia="Times New Roman" w:hAnsi="Times New Roman" w:cs="Times New Roman"/>
          <w:b/>
        </w:rPr>
        <w:t xml:space="preserve">WMS.  Ms. Surendran </w:t>
      </w:r>
      <w:r w:rsidRPr="0070312F">
        <w:rPr>
          <w:rFonts w:ascii="Times New Roman" w:eastAsia="Times New Roman" w:hAnsi="Times New Roman" w:cs="Times New Roman"/>
          <w:b/>
        </w:rPr>
        <w:t xml:space="preserve">seconded the motion.  The motion carried </w:t>
      </w:r>
      <w:r w:rsidR="00715610" w:rsidRPr="0070312F">
        <w:rPr>
          <w:rFonts w:ascii="Times New Roman" w:eastAsia="Times New Roman" w:hAnsi="Times New Roman" w:cs="Times New Roman"/>
          <w:b/>
        </w:rPr>
        <w:t xml:space="preserve">with two objections from the Consumer </w:t>
      </w:r>
      <w:r w:rsidR="0070312F" w:rsidRPr="0070312F">
        <w:rPr>
          <w:rFonts w:ascii="Times New Roman" w:eastAsia="Times New Roman" w:hAnsi="Times New Roman" w:cs="Times New Roman"/>
          <w:b/>
        </w:rPr>
        <w:t>(</w:t>
      </w:r>
      <w:r w:rsidR="00C825F4">
        <w:rPr>
          <w:rFonts w:ascii="Times New Roman" w:eastAsia="Times New Roman" w:hAnsi="Times New Roman" w:cs="Times New Roman"/>
          <w:b/>
        </w:rPr>
        <w:t>OPUC</w:t>
      </w:r>
      <w:r w:rsidR="0070312F" w:rsidRPr="0070312F">
        <w:rPr>
          <w:rFonts w:ascii="Times New Roman" w:eastAsia="Times New Roman" w:hAnsi="Times New Roman" w:cs="Times New Roman"/>
          <w:b/>
        </w:rPr>
        <w:t xml:space="preserve">, City of Eastland) Market Segment and three abstentions from the Independent Generator (2) (Exelon, Calpine) and Independent Power Marketer (IPM) (EDF Trading) Market Segments.  </w:t>
      </w:r>
    </w:p>
    <w:p w14:paraId="49C4199F" w14:textId="77777777" w:rsidR="00D85331" w:rsidRPr="0070312F" w:rsidRDefault="00D85331" w:rsidP="00520E88">
      <w:pPr>
        <w:pStyle w:val="NoSpacing"/>
        <w:jc w:val="both"/>
        <w:rPr>
          <w:rFonts w:ascii="Times New Roman" w:eastAsia="Times New Roman" w:hAnsi="Times New Roman" w:cs="Times New Roman"/>
          <w:b/>
        </w:rPr>
      </w:pPr>
    </w:p>
    <w:p w14:paraId="1F45BF81" w14:textId="77777777" w:rsidR="00520E88" w:rsidRPr="0070312F" w:rsidRDefault="00520E88" w:rsidP="00520E88">
      <w:pPr>
        <w:pStyle w:val="NoSpacing"/>
        <w:jc w:val="both"/>
        <w:rPr>
          <w:rFonts w:ascii="Times New Roman" w:eastAsia="Times New Roman" w:hAnsi="Times New Roman" w:cs="Times New Roman"/>
          <w:b/>
        </w:rPr>
      </w:pPr>
    </w:p>
    <w:p w14:paraId="61E6AB53" w14:textId="11B2506B" w:rsidR="00BA2246" w:rsidRPr="00520E88" w:rsidRDefault="00FB78FB" w:rsidP="00BA2246">
      <w:pPr>
        <w:pStyle w:val="NoSpacing"/>
        <w:tabs>
          <w:tab w:val="left" w:pos="7232"/>
        </w:tabs>
        <w:jc w:val="both"/>
        <w:rPr>
          <w:rFonts w:ascii="Times New Roman" w:hAnsi="Times New Roman" w:cs="Times New Roman"/>
          <w:u w:val="single"/>
        </w:rPr>
      </w:pPr>
      <w:r w:rsidRPr="00520E88">
        <w:rPr>
          <w:rFonts w:ascii="Times New Roman" w:hAnsi="Times New Roman" w:cs="Times New Roman"/>
          <w:u w:val="single"/>
        </w:rPr>
        <w:t xml:space="preserve">New Protocol Revision Subcommittee (PRS) </w:t>
      </w:r>
      <w:r w:rsidR="00CA187E" w:rsidRPr="00520E88">
        <w:rPr>
          <w:rFonts w:ascii="Times New Roman" w:hAnsi="Times New Roman" w:cs="Times New Roman"/>
          <w:u w:val="single"/>
        </w:rPr>
        <w:t>Referrals</w:t>
      </w:r>
      <w:r w:rsidR="00656DA1" w:rsidRPr="00520E88">
        <w:rPr>
          <w:rFonts w:ascii="Times New Roman" w:hAnsi="Times New Roman" w:cs="Times New Roman"/>
          <w:u w:val="single"/>
        </w:rPr>
        <w:t xml:space="preserve"> (see Key Documents)</w:t>
      </w:r>
      <w:r w:rsidR="00CA187E" w:rsidRPr="00520E88">
        <w:rPr>
          <w:rFonts w:ascii="Times New Roman" w:hAnsi="Times New Roman" w:cs="Times New Roman"/>
          <w:u w:val="single"/>
        </w:rPr>
        <w:t xml:space="preserve"> </w:t>
      </w:r>
    </w:p>
    <w:p w14:paraId="4772CF15" w14:textId="3BC8348E" w:rsidR="00520E88" w:rsidRDefault="00BC025C" w:rsidP="00BA2246">
      <w:pPr>
        <w:pStyle w:val="NoSpacing"/>
        <w:jc w:val="both"/>
        <w:rPr>
          <w:rFonts w:ascii="Times New Roman" w:hAnsi="Times New Roman" w:cs="Times New Roman"/>
          <w:bCs/>
          <w:i/>
        </w:rPr>
      </w:pPr>
      <w:r w:rsidRPr="00520E88">
        <w:rPr>
          <w:rFonts w:ascii="Times New Roman" w:hAnsi="Times New Roman" w:cs="Times New Roman"/>
          <w:bCs/>
          <w:i/>
        </w:rPr>
        <w:t>N</w:t>
      </w:r>
      <w:r w:rsidR="00D46720" w:rsidRPr="00520E88">
        <w:rPr>
          <w:rFonts w:ascii="Times New Roman" w:hAnsi="Times New Roman" w:cs="Times New Roman"/>
          <w:bCs/>
          <w:i/>
        </w:rPr>
        <w:t>odal Protocol Revision Request (N</w:t>
      </w:r>
      <w:r w:rsidRPr="00520E88">
        <w:rPr>
          <w:rFonts w:ascii="Times New Roman" w:hAnsi="Times New Roman" w:cs="Times New Roman"/>
          <w:bCs/>
          <w:i/>
        </w:rPr>
        <w:t>PRR</w:t>
      </w:r>
      <w:r w:rsidR="00D46720" w:rsidRPr="00520E88">
        <w:rPr>
          <w:rFonts w:ascii="Times New Roman" w:hAnsi="Times New Roman" w:cs="Times New Roman"/>
          <w:bCs/>
          <w:i/>
        </w:rPr>
        <w:t>)</w:t>
      </w:r>
      <w:r w:rsidR="00520E88" w:rsidRPr="00520E88">
        <w:t xml:space="preserve"> </w:t>
      </w:r>
      <w:r w:rsidR="00520E88" w:rsidRPr="00520E88">
        <w:rPr>
          <w:rFonts w:ascii="Times New Roman" w:hAnsi="Times New Roman" w:cs="Times New Roman"/>
          <w:bCs/>
          <w:i/>
        </w:rPr>
        <w:t>975, Load Forecast Model Transparency</w:t>
      </w:r>
    </w:p>
    <w:p w14:paraId="6E6E60EE" w14:textId="3899A546" w:rsidR="002579E3" w:rsidRPr="002579E3" w:rsidRDefault="002579E3" w:rsidP="002579E3">
      <w:pPr>
        <w:pStyle w:val="NoSpacing"/>
        <w:jc w:val="both"/>
        <w:rPr>
          <w:rFonts w:ascii="Times New Roman" w:eastAsia="Times New Roman" w:hAnsi="Times New Roman" w:cs="Times New Roman"/>
          <w:b/>
        </w:rPr>
      </w:pPr>
      <w:r w:rsidRPr="002579E3">
        <w:rPr>
          <w:rFonts w:ascii="Times New Roman" w:eastAsia="Times New Roman" w:hAnsi="Times New Roman" w:cs="Times New Roman"/>
          <w:b/>
        </w:rPr>
        <w:t>Bill Barnes moved to request PRS continue to table NPRR975 for further review by the Wholesale Market Working Group (WMWG).  Bryan Sams seconded the motion.  The motion carried unanimously.</w:t>
      </w:r>
    </w:p>
    <w:p w14:paraId="0A94ECED" w14:textId="77777777" w:rsidR="00520E88" w:rsidRPr="002579E3" w:rsidRDefault="00520E88" w:rsidP="00BA2246">
      <w:pPr>
        <w:pStyle w:val="NoSpacing"/>
        <w:jc w:val="both"/>
        <w:rPr>
          <w:rFonts w:ascii="Times New Roman" w:hAnsi="Times New Roman" w:cs="Times New Roman"/>
          <w:bCs/>
        </w:rPr>
      </w:pPr>
    </w:p>
    <w:p w14:paraId="0E520290" w14:textId="4F74303D" w:rsidR="00520E88" w:rsidRDefault="00520E88" w:rsidP="00BA2246">
      <w:pPr>
        <w:pStyle w:val="NoSpacing"/>
        <w:jc w:val="both"/>
        <w:rPr>
          <w:rFonts w:ascii="Times New Roman" w:hAnsi="Times New Roman" w:cs="Times New Roman"/>
          <w:bCs/>
          <w:i/>
        </w:rPr>
      </w:pPr>
      <w:r w:rsidRPr="00520E88">
        <w:rPr>
          <w:rFonts w:ascii="Times New Roman" w:hAnsi="Times New Roman" w:cs="Times New Roman"/>
          <w:bCs/>
          <w:i/>
        </w:rPr>
        <w:t>NPRR981, Day-Ahead Market Price Correction Process</w:t>
      </w:r>
    </w:p>
    <w:p w14:paraId="376B71E5" w14:textId="4D368CF0" w:rsidR="00520E88" w:rsidRDefault="002579E3" w:rsidP="00BA2246">
      <w:pPr>
        <w:pStyle w:val="NoSpacing"/>
        <w:jc w:val="both"/>
        <w:rPr>
          <w:rFonts w:ascii="Times New Roman" w:hAnsi="Times New Roman" w:cs="Times New Roman"/>
          <w:bCs/>
        </w:rPr>
      </w:pPr>
      <w:r>
        <w:rPr>
          <w:rFonts w:ascii="Times New Roman" w:hAnsi="Times New Roman" w:cs="Times New Roman"/>
          <w:bCs/>
        </w:rPr>
        <w:t xml:space="preserve">Market Participants requested additional time to review NPRR981 following TAC consideration of NPRR903, </w:t>
      </w:r>
      <w:r w:rsidRPr="002579E3">
        <w:rPr>
          <w:rFonts w:ascii="Times New Roman" w:hAnsi="Times New Roman" w:cs="Times New Roman"/>
          <w:bCs/>
        </w:rPr>
        <w:t>Day-Ahead Market Timing Deviations</w:t>
      </w:r>
      <w:r>
        <w:rPr>
          <w:rFonts w:ascii="Times New Roman" w:hAnsi="Times New Roman" w:cs="Times New Roman"/>
          <w:bCs/>
        </w:rPr>
        <w:t>.</w:t>
      </w:r>
    </w:p>
    <w:p w14:paraId="0ABB4444" w14:textId="77777777" w:rsidR="002579E3" w:rsidRDefault="002579E3" w:rsidP="00BA2246">
      <w:pPr>
        <w:pStyle w:val="NoSpacing"/>
        <w:jc w:val="both"/>
        <w:rPr>
          <w:rFonts w:ascii="Times New Roman" w:hAnsi="Times New Roman" w:cs="Times New Roman"/>
          <w:bCs/>
        </w:rPr>
      </w:pPr>
    </w:p>
    <w:p w14:paraId="2C7848C5" w14:textId="38DA5DDE" w:rsidR="002579E3" w:rsidRPr="002579E3" w:rsidRDefault="002579E3" w:rsidP="002579E3">
      <w:pPr>
        <w:pStyle w:val="NoSpacing"/>
        <w:jc w:val="both"/>
        <w:rPr>
          <w:rFonts w:ascii="Times New Roman" w:eastAsia="Times New Roman" w:hAnsi="Times New Roman" w:cs="Times New Roman"/>
          <w:b/>
        </w:rPr>
      </w:pPr>
      <w:r w:rsidRPr="002579E3">
        <w:rPr>
          <w:rFonts w:ascii="Times New Roman" w:eastAsia="Times New Roman" w:hAnsi="Times New Roman" w:cs="Times New Roman"/>
          <w:b/>
        </w:rPr>
        <w:t xml:space="preserve">Mr. Sams moved to </w:t>
      </w:r>
      <w:r w:rsidR="00AF4755">
        <w:rPr>
          <w:rFonts w:ascii="Times New Roman" w:eastAsia="Times New Roman" w:hAnsi="Times New Roman" w:cs="Times New Roman"/>
          <w:b/>
        </w:rPr>
        <w:t xml:space="preserve">request PRS continue to </w:t>
      </w:r>
      <w:r w:rsidRPr="002579E3">
        <w:rPr>
          <w:rFonts w:ascii="Times New Roman" w:eastAsia="Times New Roman" w:hAnsi="Times New Roman" w:cs="Times New Roman"/>
          <w:b/>
        </w:rPr>
        <w:t>table NPRR981 to allow for further review by WMWG.  Kevin Bunch seconded the motion.  The motion carried unanimously.</w:t>
      </w:r>
    </w:p>
    <w:p w14:paraId="40C9C1C8" w14:textId="53104087" w:rsidR="002579E3" w:rsidRPr="002579E3" w:rsidRDefault="002579E3" w:rsidP="00BA2246">
      <w:pPr>
        <w:pStyle w:val="NoSpacing"/>
        <w:jc w:val="both"/>
        <w:rPr>
          <w:rFonts w:ascii="Times New Roman" w:eastAsia="Times New Roman" w:hAnsi="Times New Roman" w:cs="Times New Roman"/>
          <w:b/>
        </w:rPr>
      </w:pPr>
    </w:p>
    <w:p w14:paraId="7252AA90" w14:textId="77777777" w:rsidR="00F3583A" w:rsidRDefault="00F3583A" w:rsidP="00BA2246">
      <w:pPr>
        <w:pStyle w:val="NoSpacing"/>
        <w:jc w:val="both"/>
        <w:rPr>
          <w:rFonts w:ascii="Times New Roman" w:hAnsi="Times New Roman" w:cs="Times New Roman"/>
          <w:bCs/>
          <w:i/>
        </w:rPr>
      </w:pPr>
    </w:p>
    <w:p w14:paraId="2FFD40F3" w14:textId="09889367" w:rsidR="00520E88" w:rsidRDefault="00520E88" w:rsidP="00BA2246">
      <w:pPr>
        <w:pStyle w:val="NoSpacing"/>
        <w:jc w:val="both"/>
        <w:rPr>
          <w:rFonts w:ascii="Times New Roman" w:hAnsi="Times New Roman" w:cs="Times New Roman"/>
          <w:bCs/>
          <w:i/>
          <w:highlight w:val="lightGray"/>
        </w:rPr>
      </w:pPr>
      <w:r w:rsidRPr="00520E88">
        <w:rPr>
          <w:rFonts w:ascii="Times New Roman" w:hAnsi="Times New Roman" w:cs="Times New Roman"/>
          <w:bCs/>
          <w:i/>
        </w:rPr>
        <w:lastRenderedPageBreak/>
        <w:t>NPRR984, Change ERS Standard Contract Terms</w:t>
      </w:r>
    </w:p>
    <w:p w14:paraId="20DC5629" w14:textId="01B9D79D" w:rsidR="00BF786A" w:rsidRPr="00BF786A" w:rsidRDefault="00BF786A" w:rsidP="00BF786A">
      <w:pPr>
        <w:pStyle w:val="NoSpacing"/>
        <w:jc w:val="both"/>
        <w:rPr>
          <w:rFonts w:ascii="Times New Roman" w:eastAsia="Times New Roman" w:hAnsi="Times New Roman" w:cs="Times New Roman"/>
          <w:b/>
        </w:rPr>
      </w:pPr>
      <w:r w:rsidRPr="00BF786A">
        <w:rPr>
          <w:rFonts w:ascii="Times New Roman" w:eastAsia="Times New Roman" w:hAnsi="Times New Roman" w:cs="Times New Roman"/>
          <w:b/>
        </w:rPr>
        <w:t xml:space="preserve">Mr. Barnes moved to request PRS continue to table NPRR984 for further review by the Demand Side Working Group (DSWG).  Sandy Morris seconded the motion.  The motion carried </w:t>
      </w:r>
      <w:r w:rsidR="0063373B">
        <w:rPr>
          <w:rFonts w:ascii="Times New Roman" w:eastAsia="Times New Roman" w:hAnsi="Times New Roman" w:cs="Times New Roman"/>
          <w:b/>
        </w:rPr>
        <w:t xml:space="preserve">with one abstention from the </w:t>
      </w:r>
      <w:r w:rsidR="0070312F">
        <w:rPr>
          <w:rFonts w:ascii="Times New Roman" w:eastAsia="Times New Roman" w:hAnsi="Times New Roman" w:cs="Times New Roman"/>
          <w:b/>
        </w:rPr>
        <w:t xml:space="preserve">IPM </w:t>
      </w:r>
      <w:r w:rsidR="0063373B" w:rsidRPr="0063373B">
        <w:rPr>
          <w:rFonts w:ascii="Times New Roman" w:eastAsia="Times New Roman" w:hAnsi="Times New Roman" w:cs="Times New Roman"/>
          <w:b/>
        </w:rPr>
        <w:t>(Morgan Stanley) Market Segment</w:t>
      </w:r>
      <w:r w:rsidRPr="00BF786A">
        <w:rPr>
          <w:rFonts w:ascii="Times New Roman" w:eastAsia="Times New Roman" w:hAnsi="Times New Roman" w:cs="Times New Roman"/>
          <w:b/>
        </w:rPr>
        <w:t>.</w:t>
      </w:r>
    </w:p>
    <w:p w14:paraId="489DDF2B" w14:textId="77777777" w:rsidR="00BF786A" w:rsidRDefault="00BF786A" w:rsidP="00520E88">
      <w:pPr>
        <w:pStyle w:val="NoSpacing"/>
        <w:tabs>
          <w:tab w:val="left" w:pos="7232"/>
        </w:tabs>
        <w:jc w:val="both"/>
        <w:rPr>
          <w:rFonts w:ascii="Times New Roman" w:hAnsi="Times New Roman" w:cs="Times New Roman"/>
          <w:u w:val="single"/>
        </w:rPr>
      </w:pPr>
    </w:p>
    <w:p w14:paraId="6B874265" w14:textId="77777777" w:rsidR="00BF786A" w:rsidRDefault="00BF786A" w:rsidP="00520E88">
      <w:pPr>
        <w:pStyle w:val="NoSpacing"/>
        <w:tabs>
          <w:tab w:val="left" w:pos="7232"/>
        </w:tabs>
        <w:jc w:val="both"/>
        <w:rPr>
          <w:rFonts w:ascii="Times New Roman" w:hAnsi="Times New Roman" w:cs="Times New Roman"/>
          <w:u w:val="single"/>
        </w:rPr>
      </w:pPr>
    </w:p>
    <w:p w14:paraId="60C9E395" w14:textId="4CC7986A" w:rsidR="00C565BA" w:rsidRPr="00520E88" w:rsidRDefault="00520E88" w:rsidP="00520E88">
      <w:pPr>
        <w:pStyle w:val="NoSpacing"/>
        <w:tabs>
          <w:tab w:val="left" w:pos="7232"/>
        </w:tabs>
        <w:jc w:val="both"/>
        <w:rPr>
          <w:rFonts w:ascii="Times New Roman" w:hAnsi="Times New Roman" w:cs="Times New Roman"/>
          <w:u w:val="single"/>
        </w:rPr>
      </w:pPr>
      <w:r w:rsidRPr="00520E88">
        <w:rPr>
          <w:rFonts w:ascii="Times New Roman" w:hAnsi="Times New Roman" w:cs="Times New Roman"/>
          <w:u w:val="single"/>
        </w:rPr>
        <w:t>NPRR986, BESTF-2 Energy Storage Resource Energy Offer Curves, Pricing, Dispatch, and Mitigation</w:t>
      </w:r>
    </w:p>
    <w:p w14:paraId="1DFEFB5A" w14:textId="34E9B231" w:rsidR="0038497E" w:rsidRDefault="0038497E" w:rsidP="0058678A">
      <w:pPr>
        <w:pStyle w:val="NoSpacing"/>
        <w:jc w:val="both"/>
        <w:rPr>
          <w:rFonts w:ascii="Times New Roman" w:hAnsi="Times New Roman" w:cs="Times New Roman"/>
        </w:rPr>
      </w:pPr>
      <w:r w:rsidRPr="004A51C6">
        <w:rPr>
          <w:rFonts w:ascii="Times New Roman" w:hAnsi="Times New Roman" w:cs="Times New Roman"/>
        </w:rPr>
        <w:t xml:space="preserve">Sandip Sharma summarized NPRR986 and the 1/6/20 ERCOT comments.  Market Participants and ERCOT Staff discussed </w:t>
      </w:r>
      <w:r w:rsidR="00616061" w:rsidRPr="004A51C6">
        <w:rPr>
          <w:rFonts w:ascii="Times New Roman" w:hAnsi="Times New Roman" w:cs="Times New Roman"/>
        </w:rPr>
        <w:t xml:space="preserve">the Revision Request timeline, noted that </w:t>
      </w:r>
      <w:r w:rsidRPr="004A51C6">
        <w:rPr>
          <w:rFonts w:ascii="Times New Roman" w:hAnsi="Times New Roman" w:cs="Times New Roman"/>
        </w:rPr>
        <w:t xml:space="preserve">Settlement issues </w:t>
      </w:r>
      <w:r w:rsidR="00616061" w:rsidRPr="004A51C6">
        <w:rPr>
          <w:rFonts w:ascii="Times New Roman" w:hAnsi="Times New Roman" w:cs="Times New Roman"/>
        </w:rPr>
        <w:t xml:space="preserve">are </w:t>
      </w:r>
      <w:r w:rsidRPr="004A51C6">
        <w:rPr>
          <w:rFonts w:ascii="Times New Roman" w:hAnsi="Times New Roman" w:cs="Times New Roman"/>
        </w:rPr>
        <w:t xml:space="preserve">resolved in NPRR971, </w:t>
      </w:r>
      <w:r w:rsidR="00616061" w:rsidRPr="004A51C6">
        <w:rPr>
          <w:rFonts w:ascii="Times New Roman" w:hAnsi="Times New Roman" w:cs="Times New Roman"/>
        </w:rPr>
        <w:t xml:space="preserve">Replacing the Real-Time Average Incremental Energy Cost, and stated that </w:t>
      </w:r>
      <w:r w:rsidR="004A51C6" w:rsidRPr="004A51C6">
        <w:rPr>
          <w:rFonts w:ascii="Times New Roman" w:hAnsi="Times New Roman" w:cs="Times New Roman"/>
        </w:rPr>
        <w:t>NPRR986 provides clarity for Energy Storage Resources (ESR</w:t>
      </w:r>
      <w:r w:rsidR="00700FB5">
        <w:rPr>
          <w:rFonts w:ascii="Times New Roman" w:hAnsi="Times New Roman" w:cs="Times New Roman"/>
        </w:rPr>
        <w:t>s</w:t>
      </w:r>
      <w:r w:rsidR="004A51C6" w:rsidRPr="004A51C6">
        <w:rPr>
          <w:rFonts w:ascii="Times New Roman" w:hAnsi="Times New Roman" w:cs="Times New Roman"/>
        </w:rPr>
        <w:t xml:space="preserve">) participating in the ERCOT market.  </w:t>
      </w:r>
      <w:r w:rsidR="00616061" w:rsidRPr="004A51C6">
        <w:rPr>
          <w:rFonts w:ascii="Times New Roman" w:hAnsi="Times New Roman" w:cs="Times New Roman"/>
        </w:rPr>
        <w:t>Some</w:t>
      </w:r>
      <w:r w:rsidR="00616061">
        <w:rPr>
          <w:rFonts w:ascii="Times New Roman" w:hAnsi="Times New Roman" w:cs="Times New Roman"/>
        </w:rPr>
        <w:t xml:space="preserve"> Market Participants </w:t>
      </w:r>
      <w:r w:rsidR="004A51C6">
        <w:rPr>
          <w:rFonts w:ascii="Times New Roman" w:hAnsi="Times New Roman" w:cs="Times New Roman"/>
        </w:rPr>
        <w:t xml:space="preserve">expressed concern that the benefits of NPRR986 exclude other Resources.  Market Participants offered clarifications to NPRR986.  </w:t>
      </w:r>
    </w:p>
    <w:p w14:paraId="18C17EE4" w14:textId="77777777" w:rsidR="00616061" w:rsidRDefault="00616061" w:rsidP="0058678A">
      <w:pPr>
        <w:pStyle w:val="NoSpacing"/>
        <w:jc w:val="both"/>
        <w:rPr>
          <w:rFonts w:ascii="Times New Roman" w:hAnsi="Times New Roman" w:cs="Times New Roman"/>
        </w:rPr>
      </w:pPr>
    </w:p>
    <w:p w14:paraId="59FD792B" w14:textId="459348D5" w:rsidR="0038497E" w:rsidRPr="004A51C6" w:rsidRDefault="004A51C6" w:rsidP="0058678A">
      <w:pPr>
        <w:pStyle w:val="NoSpacing"/>
        <w:jc w:val="both"/>
        <w:rPr>
          <w:rFonts w:ascii="Times New Roman" w:eastAsia="Times New Roman" w:hAnsi="Times New Roman" w:cs="Times New Roman"/>
          <w:b/>
        </w:rPr>
      </w:pPr>
      <w:r w:rsidRPr="004A51C6">
        <w:rPr>
          <w:rFonts w:ascii="Times New Roman" w:eastAsia="Times New Roman" w:hAnsi="Times New Roman" w:cs="Times New Roman"/>
          <w:b/>
        </w:rPr>
        <w:t xml:space="preserve">Mr. Greer moved </w:t>
      </w:r>
      <w:r w:rsidR="0038497E" w:rsidRPr="004A51C6">
        <w:rPr>
          <w:rFonts w:ascii="Times New Roman" w:eastAsia="Times New Roman" w:hAnsi="Times New Roman" w:cs="Times New Roman"/>
          <w:b/>
        </w:rPr>
        <w:t xml:space="preserve">to endorse NPRR986 as amended by the 1/6/20 ERCOT comments as revised by WMS.  </w:t>
      </w:r>
      <w:r w:rsidRPr="004A51C6">
        <w:rPr>
          <w:rFonts w:ascii="Times New Roman" w:eastAsia="Times New Roman" w:hAnsi="Times New Roman" w:cs="Times New Roman"/>
          <w:b/>
        </w:rPr>
        <w:t xml:space="preserve">Ms. Surendran </w:t>
      </w:r>
      <w:r w:rsidRPr="00BF786A">
        <w:rPr>
          <w:rFonts w:ascii="Times New Roman" w:eastAsia="Times New Roman" w:hAnsi="Times New Roman" w:cs="Times New Roman"/>
          <w:b/>
        </w:rPr>
        <w:t xml:space="preserve">seconded the motion.  </w:t>
      </w:r>
      <w:r>
        <w:rPr>
          <w:rFonts w:ascii="Times New Roman" w:eastAsia="Times New Roman" w:hAnsi="Times New Roman" w:cs="Times New Roman"/>
          <w:b/>
        </w:rPr>
        <w:t xml:space="preserve">The motion carried with </w:t>
      </w:r>
      <w:r w:rsidR="0038497E" w:rsidRPr="004A51C6">
        <w:rPr>
          <w:rFonts w:ascii="Times New Roman" w:eastAsia="Times New Roman" w:hAnsi="Times New Roman" w:cs="Times New Roman"/>
          <w:b/>
        </w:rPr>
        <w:t>two abstentions from the Independent Generator (Calpine, Exelon) Market Segment.</w:t>
      </w:r>
    </w:p>
    <w:p w14:paraId="6C1E5FC7" w14:textId="77777777" w:rsidR="0038497E" w:rsidRDefault="0038497E" w:rsidP="0058678A">
      <w:pPr>
        <w:pStyle w:val="NoSpacing"/>
        <w:jc w:val="both"/>
        <w:rPr>
          <w:rFonts w:ascii="Times New Roman" w:hAnsi="Times New Roman" w:cs="Times New Roman"/>
          <w:i/>
          <w:highlight w:val="lightGray"/>
        </w:rPr>
      </w:pPr>
    </w:p>
    <w:p w14:paraId="2E00789C" w14:textId="77777777" w:rsidR="00D85331" w:rsidRPr="00AA4A3D" w:rsidRDefault="00D85331" w:rsidP="0058678A">
      <w:pPr>
        <w:pStyle w:val="NoSpacing"/>
        <w:jc w:val="both"/>
        <w:rPr>
          <w:rFonts w:ascii="Times New Roman" w:hAnsi="Times New Roman" w:cs="Times New Roman"/>
          <w:i/>
          <w:highlight w:val="lightGray"/>
        </w:rPr>
      </w:pPr>
    </w:p>
    <w:p w14:paraId="1B7EADE5" w14:textId="00C3E1EE" w:rsidR="00404B93" w:rsidRPr="00520E88" w:rsidRDefault="00404B93" w:rsidP="000A33DF">
      <w:pPr>
        <w:pStyle w:val="NoSpacing"/>
        <w:jc w:val="both"/>
        <w:rPr>
          <w:rFonts w:ascii="Times New Roman" w:hAnsi="Times New Roman" w:cs="Times New Roman"/>
          <w:u w:val="single"/>
        </w:rPr>
      </w:pPr>
      <w:r w:rsidRPr="00520E88">
        <w:rPr>
          <w:rFonts w:ascii="Times New Roman" w:hAnsi="Times New Roman" w:cs="Times New Roman"/>
          <w:u w:val="single"/>
        </w:rPr>
        <w:t>WMS Revision Requests</w:t>
      </w:r>
      <w:r w:rsidR="00656DA1" w:rsidRPr="00520E88">
        <w:rPr>
          <w:rFonts w:ascii="Times New Roman" w:hAnsi="Times New Roman" w:cs="Times New Roman"/>
          <w:u w:val="single"/>
        </w:rPr>
        <w:t xml:space="preserve"> (see Key Documents)</w:t>
      </w:r>
    </w:p>
    <w:p w14:paraId="1196D764" w14:textId="4AF6A509" w:rsidR="00BA2246" w:rsidRPr="00520E88" w:rsidRDefault="00520E88" w:rsidP="000A33DF">
      <w:pPr>
        <w:pStyle w:val="NoSpacing"/>
        <w:jc w:val="both"/>
        <w:rPr>
          <w:rFonts w:ascii="Times New Roman" w:hAnsi="Times New Roman" w:cs="Times New Roman"/>
          <w:i/>
        </w:rPr>
      </w:pPr>
      <w:r w:rsidRPr="00520E88">
        <w:rPr>
          <w:rFonts w:ascii="Times New Roman" w:hAnsi="Times New Roman" w:cs="Times New Roman"/>
          <w:i/>
          <w:iCs/>
        </w:rPr>
        <w:t>Language R</w:t>
      </w:r>
      <w:r w:rsidR="00BA2246" w:rsidRPr="00520E88">
        <w:rPr>
          <w:rFonts w:ascii="Times New Roman" w:hAnsi="Times New Roman" w:cs="Times New Roman"/>
          <w:i/>
          <w:iCs/>
        </w:rPr>
        <w:t>eview</w:t>
      </w:r>
    </w:p>
    <w:p w14:paraId="2F299B03" w14:textId="77777777" w:rsidR="00520E88" w:rsidRDefault="00280E56" w:rsidP="00624E9B">
      <w:pPr>
        <w:pStyle w:val="NoSpacing"/>
        <w:jc w:val="both"/>
        <w:rPr>
          <w:rFonts w:ascii="Times New Roman" w:hAnsi="Times New Roman" w:cs="Times New Roman"/>
          <w:i/>
          <w:highlight w:val="lightGray"/>
        </w:rPr>
      </w:pPr>
      <w:r w:rsidRPr="00520E88">
        <w:rPr>
          <w:rFonts w:ascii="Times New Roman" w:hAnsi="Times New Roman" w:cs="Times New Roman"/>
          <w:i/>
        </w:rPr>
        <w:t xml:space="preserve">Verifiable Cost Manual Revision Request (VCMRR) </w:t>
      </w:r>
      <w:r w:rsidR="00520E88" w:rsidRPr="00520E88">
        <w:rPr>
          <w:rFonts w:ascii="Times New Roman" w:hAnsi="Times New Roman" w:cs="Times New Roman"/>
          <w:i/>
        </w:rPr>
        <w:t>027, Related to NPRR986, BESTF-2 Energy Storage Resource Energy Offer Curves, Pricing, Dispatch, and Mitigation</w:t>
      </w:r>
      <w:r w:rsidR="00520E88" w:rsidRPr="00520E88">
        <w:rPr>
          <w:rFonts w:ascii="Times New Roman" w:hAnsi="Times New Roman" w:cs="Times New Roman"/>
          <w:i/>
          <w:highlight w:val="lightGray"/>
        </w:rPr>
        <w:t xml:space="preserve"> </w:t>
      </w:r>
    </w:p>
    <w:p w14:paraId="6A17B084" w14:textId="1EE927C9" w:rsidR="00280E56" w:rsidRPr="00B865CD" w:rsidRDefault="00B865CD" w:rsidP="008F7D4E">
      <w:pPr>
        <w:pStyle w:val="NoSpacing"/>
        <w:jc w:val="both"/>
        <w:rPr>
          <w:rFonts w:ascii="Times New Roman" w:eastAsia="Times New Roman" w:hAnsi="Times New Roman" w:cs="Times New Roman"/>
          <w:b/>
        </w:rPr>
      </w:pPr>
      <w:r w:rsidRPr="00B865CD">
        <w:rPr>
          <w:rFonts w:ascii="Times New Roman" w:eastAsia="Times New Roman" w:hAnsi="Times New Roman" w:cs="Times New Roman"/>
          <w:b/>
        </w:rPr>
        <w:t>Mr. Greer moved to recommend appro</w:t>
      </w:r>
      <w:r w:rsidR="00C90622">
        <w:rPr>
          <w:rFonts w:ascii="Times New Roman" w:eastAsia="Times New Roman" w:hAnsi="Times New Roman" w:cs="Times New Roman"/>
          <w:b/>
        </w:rPr>
        <w:t xml:space="preserve">val of VCMRR027 as submitted.  Mr. </w:t>
      </w:r>
      <w:r w:rsidRPr="00B865CD">
        <w:rPr>
          <w:rFonts w:ascii="Times New Roman" w:eastAsia="Times New Roman" w:hAnsi="Times New Roman" w:cs="Times New Roman"/>
          <w:b/>
        </w:rPr>
        <w:t xml:space="preserve">Barnes </w:t>
      </w:r>
      <w:r w:rsidR="007E49AB">
        <w:rPr>
          <w:rFonts w:ascii="Times New Roman" w:eastAsia="Times New Roman" w:hAnsi="Times New Roman" w:cs="Times New Roman"/>
          <w:b/>
        </w:rPr>
        <w:t xml:space="preserve">seconded the </w:t>
      </w:r>
      <w:r w:rsidR="005C6154" w:rsidRPr="00B865CD">
        <w:rPr>
          <w:rFonts w:ascii="Times New Roman" w:eastAsia="Times New Roman" w:hAnsi="Times New Roman" w:cs="Times New Roman"/>
          <w:b/>
        </w:rPr>
        <w:t xml:space="preserve">motion.  The motion carried unanimously. </w:t>
      </w:r>
    </w:p>
    <w:p w14:paraId="25422097" w14:textId="77777777" w:rsidR="00C964FF" w:rsidRPr="00AA4A3D" w:rsidRDefault="00C964FF" w:rsidP="001078DC">
      <w:pPr>
        <w:pStyle w:val="NoSpacing"/>
        <w:jc w:val="both"/>
        <w:rPr>
          <w:rFonts w:ascii="Times New Roman" w:hAnsi="Times New Roman" w:cs="Times New Roman"/>
          <w:b/>
          <w:highlight w:val="lightGray"/>
        </w:rPr>
      </w:pPr>
    </w:p>
    <w:p w14:paraId="469901C7" w14:textId="77777777" w:rsidR="005C6154" w:rsidRPr="00AA4A3D" w:rsidRDefault="005C6154" w:rsidP="007133A5">
      <w:pPr>
        <w:pStyle w:val="NoSpacing"/>
        <w:jc w:val="both"/>
        <w:rPr>
          <w:rFonts w:ascii="Times New Roman" w:hAnsi="Times New Roman" w:cs="Times New Roman"/>
          <w:b/>
          <w:highlight w:val="lightGray"/>
        </w:rPr>
      </w:pPr>
    </w:p>
    <w:p w14:paraId="1F328172" w14:textId="5A5A3B58" w:rsidR="00E61049" w:rsidRPr="00AA4A3D" w:rsidRDefault="002579E3" w:rsidP="007133A5">
      <w:pPr>
        <w:pStyle w:val="NoSpacing"/>
        <w:jc w:val="both"/>
        <w:rPr>
          <w:rFonts w:ascii="Times New Roman" w:hAnsi="Times New Roman" w:cs="Times New Roman"/>
          <w:highlight w:val="lightGray"/>
          <w:u w:val="single"/>
        </w:rPr>
      </w:pPr>
      <w:r>
        <w:rPr>
          <w:rFonts w:ascii="Times New Roman" w:hAnsi="Times New Roman" w:cs="Times New Roman"/>
          <w:u w:val="single"/>
        </w:rPr>
        <w:t>WMWG</w:t>
      </w:r>
      <w:r w:rsidR="0027099C" w:rsidRPr="00BB4D5A">
        <w:rPr>
          <w:rFonts w:ascii="Times New Roman" w:hAnsi="Times New Roman" w:cs="Times New Roman"/>
          <w:u w:val="single"/>
        </w:rPr>
        <w:t xml:space="preserve"> (</w:t>
      </w:r>
      <w:r w:rsidR="00E076A1" w:rsidRPr="00BB4D5A">
        <w:rPr>
          <w:rFonts w:ascii="Times New Roman" w:hAnsi="Times New Roman" w:cs="Times New Roman"/>
          <w:u w:val="single"/>
        </w:rPr>
        <w:t>see Key Documents)</w:t>
      </w:r>
    </w:p>
    <w:p w14:paraId="59A3035F" w14:textId="62863B5D" w:rsidR="000050B6" w:rsidRPr="00C825F4" w:rsidRDefault="00BE51E7" w:rsidP="007D2E74">
      <w:pPr>
        <w:pStyle w:val="NoSpacing"/>
        <w:jc w:val="both"/>
        <w:rPr>
          <w:rFonts w:ascii="Times New Roman" w:hAnsi="Times New Roman" w:cs="Times New Roman"/>
        </w:rPr>
      </w:pPr>
      <w:r w:rsidRPr="00C825F4">
        <w:rPr>
          <w:rFonts w:ascii="Times New Roman" w:hAnsi="Times New Roman" w:cs="Times New Roman"/>
        </w:rPr>
        <w:t xml:space="preserve">David </w:t>
      </w:r>
      <w:r w:rsidR="003F1008" w:rsidRPr="00C825F4">
        <w:rPr>
          <w:rFonts w:ascii="Times New Roman" w:hAnsi="Times New Roman" w:cs="Times New Roman"/>
        </w:rPr>
        <w:t>D</w:t>
      </w:r>
      <w:r w:rsidR="00C5094E" w:rsidRPr="00C825F4">
        <w:rPr>
          <w:rFonts w:ascii="Times New Roman" w:hAnsi="Times New Roman" w:cs="Times New Roman"/>
        </w:rPr>
        <w:t xml:space="preserve">etelich </w:t>
      </w:r>
      <w:r w:rsidR="000A33DF" w:rsidRPr="00C825F4">
        <w:rPr>
          <w:rFonts w:ascii="Times New Roman" w:hAnsi="Times New Roman" w:cs="Times New Roman"/>
        </w:rPr>
        <w:t xml:space="preserve">summarized </w:t>
      </w:r>
      <w:r w:rsidR="007742D5" w:rsidRPr="00C825F4">
        <w:rPr>
          <w:rFonts w:ascii="Times New Roman" w:hAnsi="Times New Roman" w:cs="Times New Roman"/>
        </w:rPr>
        <w:t xml:space="preserve">WMWG </w:t>
      </w:r>
      <w:r w:rsidR="000A33DF" w:rsidRPr="00C825F4">
        <w:rPr>
          <w:rFonts w:ascii="Times New Roman" w:hAnsi="Times New Roman" w:cs="Times New Roman"/>
        </w:rPr>
        <w:t>activities</w:t>
      </w:r>
      <w:r w:rsidR="004B700D" w:rsidRPr="00C825F4">
        <w:rPr>
          <w:rFonts w:ascii="Times New Roman" w:hAnsi="Times New Roman" w:cs="Times New Roman"/>
        </w:rPr>
        <w:t xml:space="preserve">.  </w:t>
      </w:r>
    </w:p>
    <w:p w14:paraId="31DF743B" w14:textId="77777777" w:rsidR="0058678A" w:rsidRPr="00C825F4" w:rsidRDefault="0058678A" w:rsidP="00845E9B">
      <w:pPr>
        <w:pStyle w:val="NoSpacing"/>
        <w:jc w:val="both"/>
        <w:rPr>
          <w:rFonts w:ascii="Times New Roman" w:hAnsi="Times New Roman" w:cs="Times New Roman"/>
          <w:b/>
        </w:rPr>
      </w:pPr>
    </w:p>
    <w:p w14:paraId="55747160" w14:textId="77777777" w:rsidR="008F62A0" w:rsidRPr="00AA4A3D" w:rsidRDefault="008F62A0" w:rsidP="00845E9B">
      <w:pPr>
        <w:pStyle w:val="NoSpacing"/>
        <w:jc w:val="both"/>
        <w:rPr>
          <w:rFonts w:ascii="Times New Roman" w:hAnsi="Times New Roman" w:cs="Times New Roman"/>
          <w:highlight w:val="lightGray"/>
          <w:u w:val="single"/>
        </w:rPr>
      </w:pPr>
    </w:p>
    <w:p w14:paraId="40D1B24E" w14:textId="77777777" w:rsidR="00EF51BD" w:rsidRPr="00BB4D5A" w:rsidRDefault="00EF51BD" w:rsidP="00EB51A0">
      <w:pPr>
        <w:pStyle w:val="NoSpacing"/>
        <w:jc w:val="both"/>
        <w:rPr>
          <w:rFonts w:ascii="Times New Roman" w:hAnsi="Times New Roman" w:cs="Times New Roman"/>
          <w:u w:val="single"/>
        </w:rPr>
      </w:pPr>
      <w:r w:rsidRPr="00BB4D5A">
        <w:rPr>
          <w:rFonts w:ascii="Times New Roman" w:hAnsi="Times New Roman" w:cs="Times New Roman"/>
          <w:u w:val="single"/>
        </w:rPr>
        <w:t>Revision Requests Tabled at PRS, Referred to WMS (see Key Documents)</w:t>
      </w:r>
    </w:p>
    <w:p w14:paraId="75BE0033" w14:textId="368555D7" w:rsidR="000642A7" w:rsidRPr="00BB4D5A" w:rsidRDefault="000642A7" w:rsidP="00A37192">
      <w:pPr>
        <w:pStyle w:val="NoSpacing"/>
        <w:jc w:val="both"/>
        <w:rPr>
          <w:rFonts w:ascii="Times New Roman" w:hAnsi="Times New Roman" w:cs="Times New Roman"/>
          <w:i/>
        </w:rPr>
      </w:pPr>
      <w:r w:rsidRPr="00BB4D5A">
        <w:rPr>
          <w:rFonts w:ascii="Times New Roman" w:hAnsi="Times New Roman" w:cs="Times New Roman"/>
          <w:i/>
        </w:rPr>
        <w:t>NPRR933, Reporting of Demand Response by Retail Electric Providers and Non-Opt-In Entities</w:t>
      </w:r>
    </w:p>
    <w:p w14:paraId="6CA95E44" w14:textId="101E4484" w:rsidR="00A37192" w:rsidRPr="00BB4D5A" w:rsidRDefault="00A37192" w:rsidP="003D1B17">
      <w:pPr>
        <w:pStyle w:val="NoSpacing"/>
        <w:jc w:val="both"/>
        <w:rPr>
          <w:rFonts w:ascii="Times New Roman" w:hAnsi="Times New Roman" w:cs="Times New Roman"/>
          <w:i/>
        </w:rPr>
      </w:pPr>
      <w:r w:rsidRPr="00BB4D5A">
        <w:rPr>
          <w:rFonts w:ascii="Times New Roman" w:hAnsi="Times New Roman" w:cs="Times New Roman"/>
          <w:i/>
        </w:rPr>
        <w:t>NPRR947, Clarification to Ancillary Service Supply Responsibility Definition and Improvements to Determining and Charging for Ancillary Service Failed Quantities</w:t>
      </w:r>
    </w:p>
    <w:p w14:paraId="72EDAB41" w14:textId="77777777" w:rsidR="00DC5E44" w:rsidRPr="00DC5E44" w:rsidRDefault="00DC5E44" w:rsidP="00DC5E44">
      <w:pPr>
        <w:rPr>
          <w:rFonts w:ascii="Times New Roman" w:hAnsi="Times New Roman" w:cs="Times New Roman"/>
        </w:rPr>
      </w:pPr>
      <w:r w:rsidRPr="00DC5E44">
        <w:rPr>
          <w:rFonts w:ascii="Times New Roman" w:hAnsi="Times New Roman" w:cs="Times New Roman"/>
        </w:rPr>
        <w:t xml:space="preserve">WMS took no action on these items.  </w:t>
      </w:r>
    </w:p>
    <w:p w14:paraId="19A414A6" w14:textId="70946015" w:rsidR="00DC5E44" w:rsidRDefault="00DC5E44" w:rsidP="00BB4D5A">
      <w:pPr>
        <w:pStyle w:val="NoSpacing"/>
        <w:jc w:val="both"/>
        <w:rPr>
          <w:rFonts w:ascii="Times New Roman" w:hAnsi="Times New Roman" w:cs="Times New Roman"/>
          <w:i/>
        </w:rPr>
      </w:pPr>
      <w:r w:rsidRPr="00DC5E44">
        <w:rPr>
          <w:rFonts w:ascii="Times New Roman" w:hAnsi="Times New Roman" w:cs="Times New Roman"/>
          <w:i/>
        </w:rPr>
        <w:t>NPRR903, Day-Ahead Market Timing Deviations</w:t>
      </w:r>
    </w:p>
    <w:p w14:paraId="46B8F5E7" w14:textId="1CD477E2" w:rsidR="00DC5E44" w:rsidRDefault="00DC5E44" w:rsidP="00BB4D5A">
      <w:pPr>
        <w:pStyle w:val="NoSpacing"/>
        <w:jc w:val="both"/>
        <w:rPr>
          <w:rFonts w:ascii="Times New Roman" w:eastAsia="Times New Roman" w:hAnsi="Times New Roman" w:cs="Times New Roman"/>
        </w:rPr>
      </w:pPr>
      <w:r>
        <w:rPr>
          <w:rFonts w:ascii="Times New Roman" w:hAnsi="Times New Roman" w:cs="Times New Roman"/>
        </w:rPr>
        <w:t xml:space="preserve">Carrie Bivens summarized NPRR903 and the 12/9/19 Joint comments.  Andy </w:t>
      </w:r>
      <w:r>
        <w:rPr>
          <w:rFonts w:ascii="Times New Roman" w:eastAsia="Times New Roman" w:hAnsi="Times New Roman" w:cs="Times New Roman"/>
        </w:rPr>
        <w:t xml:space="preserve">Nguyen </w:t>
      </w:r>
      <w:r w:rsidR="00174111">
        <w:rPr>
          <w:rFonts w:ascii="Times New Roman" w:eastAsia="Times New Roman" w:hAnsi="Times New Roman" w:cs="Times New Roman"/>
        </w:rPr>
        <w:t>reviewed</w:t>
      </w:r>
      <w:r>
        <w:rPr>
          <w:rFonts w:ascii="Times New Roman" w:eastAsia="Times New Roman" w:hAnsi="Times New Roman" w:cs="Times New Roman"/>
        </w:rPr>
        <w:t xml:space="preserve"> the 1/8/20 LCRA comments.  Market Participants and ERCOT Staff discussed the potential cost impacts </w:t>
      </w:r>
      <w:r w:rsidR="00174111">
        <w:rPr>
          <w:rFonts w:ascii="Times New Roman" w:eastAsia="Times New Roman" w:hAnsi="Times New Roman" w:cs="Times New Roman"/>
        </w:rPr>
        <w:t>to develop an automated solution for ERCOT t</w:t>
      </w:r>
      <w:r w:rsidR="00187058">
        <w:rPr>
          <w:rFonts w:ascii="Times New Roman" w:eastAsia="Times New Roman" w:hAnsi="Times New Roman" w:cs="Times New Roman"/>
        </w:rPr>
        <w:t xml:space="preserve">o determine Market Participant financial impacts from a manual action or omitted procedure.  </w:t>
      </w:r>
    </w:p>
    <w:p w14:paraId="4B0E4637" w14:textId="77777777" w:rsidR="00174111" w:rsidRPr="00174111" w:rsidRDefault="00174111" w:rsidP="00BB4D5A">
      <w:pPr>
        <w:pStyle w:val="NoSpacing"/>
        <w:jc w:val="both"/>
        <w:rPr>
          <w:rFonts w:ascii="Times New Roman" w:eastAsia="Times New Roman" w:hAnsi="Times New Roman" w:cs="Times New Roman"/>
          <w:b/>
        </w:rPr>
      </w:pPr>
    </w:p>
    <w:p w14:paraId="7DA87ABA" w14:textId="569F68FB" w:rsidR="00174111" w:rsidRPr="00174111" w:rsidRDefault="00C90622" w:rsidP="00BB4D5A">
      <w:pPr>
        <w:pStyle w:val="NoSpacing"/>
        <w:jc w:val="both"/>
        <w:rPr>
          <w:rFonts w:ascii="Times New Roman" w:eastAsia="Times New Roman" w:hAnsi="Times New Roman" w:cs="Times New Roman"/>
          <w:b/>
        </w:rPr>
      </w:pPr>
      <w:r>
        <w:rPr>
          <w:rFonts w:ascii="Times New Roman" w:eastAsia="Times New Roman" w:hAnsi="Times New Roman" w:cs="Times New Roman"/>
          <w:b/>
        </w:rPr>
        <w:t>Ms. S</w:t>
      </w:r>
      <w:r w:rsidR="00174111" w:rsidRPr="00174111">
        <w:rPr>
          <w:rFonts w:ascii="Times New Roman" w:eastAsia="Times New Roman" w:hAnsi="Times New Roman" w:cs="Times New Roman"/>
          <w:b/>
        </w:rPr>
        <w:t>urendran moved to endorse NPRR903 as amended by the 12/9/19 Joint comments.  Mr. Greer seconded the motion.  The motion carried with one abstention from the Independent Retail Electric Provider (IREP) (Direct Energy) Market Segment</w:t>
      </w:r>
      <w:r w:rsidR="00544082">
        <w:rPr>
          <w:rFonts w:ascii="Times New Roman" w:eastAsia="Times New Roman" w:hAnsi="Times New Roman" w:cs="Times New Roman"/>
          <w:b/>
        </w:rPr>
        <w:t>.</w:t>
      </w:r>
    </w:p>
    <w:p w14:paraId="44B2030E" w14:textId="77777777" w:rsidR="00187058" w:rsidRPr="00174111" w:rsidRDefault="00187058" w:rsidP="00BB4D5A">
      <w:pPr>
        <w:pStyle w:val="NoSpacing"/>
        <w:jc w:val="both"/>
        <w:rPr>
          <w:rFonts w:ascii="Times New Roman" w:eastAsia="Times New Roman" w:hAnsi="Times New Roman" w:cs="Times New Roman"/>
          <w:b/>
        </w:rPr>
      </w:pPr>
    </w:p>
    <w:p w14:paraId="72AD9EDD" w14:textId="77777777" w:rsidR="00BB4D5A" w:rsidRPr="00BB4D5A" w:rsidRDefault="00BB4D5A" w:rsidP="00BB4D5A">
      <w:pPr>
        <w:pStyle w:val="NoSpacing"/>
        <w:jc w:val="both"/>
        <w:rPr>
          <w:rFonts w:ascii="Times New Roman" w:hAnsi="Times New Roman" w:cs="Times New Roman"/>
          <w:bCs/>
          <w:i/>
        </w:rPr>
      </w:pPr>
      <w:r w:rsidRPr="00BB4D5A">
        <w:rPr>
          <w:rFonts w:ascii="Times New Roman" w:hAnsi="Times New Roman" w:cs="Times New Roman"/>
          <w:i/>
        </w:rPr>
        <w:t>NPRR976, Provisions for Resource Entities to Act as a Virtual QSE or Emergency QSE</w:t>
      </w:r>
    </w:p>
    <w:p w14:paraId="4FB51DDA" w14:textId="79F0DEF2" w:rsidR="00D64F3D" w:rsidRPr="00DC5E44" w:rsidRDefault="00DC5E44" w:rsidP="00D64F3D">
      <w:pPr>
        <w:pStyle w:val="NoSpacing"/>
        <w:jc w:val="both"/>
        <w:rPr>
          <w:rFonts w:ascii="Times New Roman" w:hAnsi="Times New Roman" w:cs="Times New Roman"/>
        </w:rPr>
      </w:pPr>
      <w:r w:rsidRPr="00DC5E44">
        <w:rPr>
          <w:rFonts w:ascii="Times New Roman" w:hAnsi="Times New Roman" w:cs="Times New Roman"/>
        </w:rPr>
        <w:t xml:space="preserve">Mr. Kee noted the withdrawal of NPRR976.  </w:t>
      </w:r>
    </w:p>
    <w:p w14:paraId="46D777D4" w14:textId="77777777" w:rsidR="00D64F3D" w:rsidRPr="00AA4A3D" w:rsidRDefault="00D64F3D" w:rsidP="00624E9B">
      <w:pPr>
        <w:pStyle w:val="NoSpacing"/>
        <w:jc w:val="both"/>
        <w:rPr>
          <w:rFonts w:ascii="Times New Roman" w:hAnsi="Times New Roman" w:cs="Times New Roman"/>
          <w:i/>
          <w:highlight w:val="lightGray"/>
        </w:rPr>
      </w:pPr>
    </w:p>
    <w:p w14:paraId="25FB89A7" w14:textId="77777777" w:rsidR="0063733C" w:rsidRPr="00AA4A3D" w:rsidRDefault="0063733C" w:rsidP="00741EA0">
      <w:pPr>
        <w:pStyle w:val="NoSpacing"/>
        <w:rPr>
          <w:rFonts w:ascii="Times New Roman" w:hAnsi="Times New Roman" w:cs="Times New Roman"/>
          <w:highlight w:val="lightGray"/>
        </w:rPr>
      </w:pPr>
    </w:p>
    <w:p w14:paraId="24BBA3A5" w14:textId="14AC3B30" w:rsidR="007E2E1D" w:rsidRPr="008866C5" w:rsidRDefault="00741EA0" w:rsidP="00D44766">
      <w:pPr>
        <w:pStyle w:val="NoSpacing"/>
        <w:jc w:val="both"/>
        <w:rPr>
          <w:rFonts w:ascii="Times New Roman" w:hAnsi="Times New Roman" w:cs="Times New Roman"/>
          <w:u w:val="single"/>
        </w:rPr>
      </w:pPr>
      <w:r w:rsidRPr="008866C5">
        <w:rPr>
          <w:rFonts w:ascii="Times New Roman" w:hAnsi="Times New Roman" w:cs="Times New Roman"/>
          <w:u w:val="single"/>
        </w:rPr>
        <w:t>Congestion Management Working Group (CMWG)</w:t>
      </w:r>
      <w:r w:rsidR="00C34C94">
        <w:rPr>
          <w:rFonts w:ascii="Times New Roman" w:hAnsi="Times New Roman" w:cs="Times New Roman"/>
          <w:u w:val="single"/>
        </w:rPr>
        <w:t xml:space="preserve"> see Key Documents</w:t>
      </w:r>
    </w:p>
    <w:p w14:paraId="6621CDEA" w14:textId="6E6B9FEF" w:rsidR="008866C5" w:rsidRPr="008866C5" w:rsidRDefault="008866C5" w:rsidP="00D44766">
      <w:pPr>
        <w:pStyle w:val="NoSpacing"/>
        <w:jc w:val="both"/>
        <w:rPr>
          <w:rFonts w:ascii="Times New Roman" w:hAnsi="Times New Roman" w:cs="Times New Roman"/>
          <w:i/>
        </w:rPr>
      </w:pPr>
      <w:r w:rsidRPr="008866C5">
        <w:rPr>
          <w:rFonts w:ascii="Times New Roman" w:hAnsi="Times New Roman" w:cs="Times New Roman"/>
          <w:i/>
        </w:rPr>
        <w:t>Draft NPRR, Load Distribution Factor (LDF) Process Update</w:t>
      </w:r>
    </w:p>
    <w:p w14:paraId="6A4A467F" w14:textId="3C8B4B63" w:rsidR="00741EA0" w:rsidRPr="00D3471A" w:rsidRDefault="001C5C48" w:rsidP="00D44766">
      <w:pPr>
        <w:pStyle w:val="NoSpacing"/>
        <w:jc w:val="both"/>
        <w:rPr>
          <w:rFonts w:ascii="Times New Roman" w:hAnsi="Times New Roman" w:cs="Times New Roman"/>
        </w:rPr>
      </w:pPr>
      <w:r>
        <w:rPr>
          <w:rFonts w:ascii="Times New Roman" w:hAnsi="Times New Roman" w:cs="Times New Roman"/>
        </w:rPr>
        <w:t>Ms. Mo</w:t>
      </w:r>
      <w:r w:rsidR="00865CA7" w:rsidRPr="00D3471A">
        <w:rPr>
          <w:rFonts w:ascii="Times New Roman" w:hAnsi="Times New Roman" w:cs="Times New Roman"/>
        </w:rPr>
        <w:t xml:space="preserve">rris </w:t>
      </w:r>
      <w:r w:rsidR="00C01659">
        <w:rPr>
          <w:rFonts w:ascii="Times New Roman" w:hAnsi="Times New Roman" w:cs="Times New Roman"/>
        </w:rPr>
        <w:t xml:space="preserve">reviewed </w:t>
      </w:r>
      <w:r w:rsidR="00AE0272" w:rsidRPr="00D3471A">
        <w:rPr>
          <w:rFonts w:ascii="Times New Roman" w:hAnsi="Times New Roman" w:cs="Times New Roman"/>
        </w:rPr>
        <w:t xml:space="preserve">CMWG </w:t>
      </w:r>
      <w:r w:rsidR="00865CA7" w:rsidRPr="00D3471A">
        <w:rPr>
          <w:rFonts w:ascii="Times New Roman" w:hAnsi="Times New Roman" w:cs="Times New Roman"/>
        </w:rPr>
        <w:t>activities.</w:t>
      </w:r>
      <w:r w:rsidR="00D3471A" w:rsidRPr="00D3471A">
        <w:rPr>
          <w:rFonts w:ascii="Times New Roman" w:hAnsi="Times New Roman" w:cs="Times New Roman"/>
        </w:rPr>
        <w:t xml:space="preserve">  Alfredo Moreno </w:t>
      </w:r>
      <w:r w:rsidR="00C01659">
        <w:rPr>
          <w:rFonts w:ascii="Times New Roman" w:hAnsi="Times New Roman" w:cs="Times New Roman"/>
        </w:rPr>
        <w:t>summarized c</w:t>
      </w:r>
      <w:r w:rsidR="00D3471A" w:rsidRPr="00D3471A">
        <w:rPr>
          <w:rFonts w:ascii="Times New Roman" w:hAnsi="Times New Roman" w:cs="Times New Roman"/>
        </w:rPr>
        <w:t xml:space="preserve">oncepts </w:t>
      </w:r>
      <w:r w:rsidR="00544082">
        <w:rPr>
          <w:rFonts w:ascii="Times New Roman" w:hAnsi="Times New Roman" w:cs="Times New Roman"/>
        </w:rPr>
        <w:t>for a d</w:t>
      </w:r>
      <w:r w:rsidR="00700FB5">
        <w:rPr>
          <w:rFonts w:ascii="Times New Roman" w:hAnsi="Times New Roman" w:cs="Times New Roman"/>
        </w:rPr>
        <w:t>r</w:t>
      </w:r>
      <w:r w:rsidR="00D3471A" w:rsidRPr="00D3471A">
        <w:rPr>
          <w:rFonts w:ascii="Times New Roman" w:hAnsi="Times New Roman" w:cs="Times New Roman"/>
        </w:rPr>
        <w:t>aft NPRR</w:t>
      </w:r>
      <w:r w:rsidR="00544082">
        <w:rPr>
          <w:rFonts w:ascii="Times New Roman" w:hAnsi="Times New Roman" w:cs="Times New Roman"/>
        </w:rPr>
        <w:t xml:space="preserve"> for </w:t>
      </w:r>
      <w:r w:rsidR="00D3471A" w:rsidRPr="00D3471A">
        <w:rPr>
          <w:rFonts w:ascii="Times New Roman" w:hAnsi="Times New Roman" w:cs="Times New Roman"/>
        </w:rPr>
        <w:t xml:space="preserve">Load Distribution Factor (LDF) </w:t>
      </w:r>
      <w:r w:rsidR="00544082">
        <w:rPr>
          <w:rFonts w:ascii="Times New Roman" w:hAnsi="Times New Roman" w:cs="Times New Roman"/>
        </w:rPr>
        <w:t>p</w:t>
      </w:r>
      <w:r w:rsidR="00D3471A" w:rsidRPr="00D3471A">
        <w:rPr>
          <w:rFonts w:ascii="Times New Roman" w:hAnsi="Times New Roman" w:cs="Times New Roman"/>
        </w:rPr>
        <w:t xml:space="preserve">rocess </w:t>
      </w:r>
      <w:r w:rsidR="00544082">
        <w:rPr>
          <w:rFonts w:ascii="Times New Roman" w:hAnsi="Times New Roman" w:cs="Times New Roman"/>
        </w:rPr>
        <w:t>u</w:t>
      </w:r>
      <w:r w:rsidR="00D3471A" w:rsidRPr="00D3471A">
        <w:rPr>
          <w:rFonts w:ascii="Times New Roman" w:hAnsi="Times New Roman" w:cs="Times New Roman"/>
        </w:rPr>
        <w:t>pdate</w:t>
      </w:r>
      <w:r w:rsidR="00544082">
        <w:rPr>
          <w:rFonts w:ascii="Times New Roman" w:hAnsi="Times New Roman" w:cs="Times New Roman"/>
        </w:rPr>
        <w:t>.</w:t>
      </w:r>
    </w:p>
    <w:p w14:paraId="3E7F687A" w14:textId="77777777" w:rsidR="00741EA0" w:rsidRDefault="00741EA0" w:rsidP="00D44766">
      <w:pPr>
        <w:pStyle w:val="NoSpacing"/>
        <w:jc w:val="both"/>
        <w:rPr>
          <w:rFonts w:ascii="Times New Roman" w:hAnsi="Times New Roman" w:cs="Times New Roman"/>
        </w:rPr>
      </w:pPr>
    </w:p>
    <w:p w14:paraId="19CF3A3B" w14:textId="77777777" w:rsidR="00D00630" w:rsidRPr="00D3471A" w:rsidRDefault="00D00630" w:rsidP="00D44766">
      <w:pPr>
        <w:pStyle w:val="NoSpacing"/>
        <w:jc w:val="both"/>
        <w:rPr>
          <w:rFonts w:ascii="Times New Roman" w:hAnsi="Times New Roman" w:cs="Times New Roman"/>
        </w:rPr>
      </w:pPr>
    </w:p>
    <w:p w14:paraId="2357E3D6" w14:textId="2E674B99" w:rsidR="00865CA7" w:rsidRDefault="008866C5" w:rsidP="00D44766">
      <w:pPr>
        <w:pStyle w:val="NoSpacing"/>
        <w:jc w:val="both"/>
        <w:rPr>
          <w:rFonts w:ascii="Times New Roman" w:hAnsi="Times New Roman" w:cs="Times New Roman"/>
          <w:u w:val="single"/>
        </w:rPr>
      </w:pPr>
      <w:r w:rsidRPr="008866C5">
        <w:rPr>
          <w:rFonts w:ascii="Times New Roman" w:hAnsi="Times New Roman" w:cs="Times New Roman"/>
          <w:u w:val="single"/>
        </w:rPr>
        <w:t>DSWG</w:t>
      </w:r>
      <w:r w:rsidR="00C34C94">
        <w:rPr>
          <w:rFonts w:ascii="Times New Roman" w:hAnsi="Times New Roman" w:cs="Times New Roman"/>
          <w:u w:val="single"/>
        </w:rPr>
        <w:t xml:space="preserve"> (see Key Documents)</w:t>
      </w:r>
    </w:p>
    <w:p w14:paraId="1E8D4496" w14:textId="2DF2B2EB" w:rsidR="008866C5" w:rsidRPr="000B53C0" w:rsidRDefault="000B53C0" w:rsidP="00D44766">
      <w:pPr>
        <w:pStyle w:val="NoSpacing"/>
        <w:jc w:val="both"/>
        <w:rPr>
          <w:rFonts w:ascii="Times New Roman" w:hAnsi="Times New Roman" w:cs="Times New Roman"/>
        </w:rPr>
      </w:pPr>
      <w:r w:rsidRPr="000B53C0">
        <w:rPr>
          <w:rFonts w:ascii="Times New Roman" w:hAnsi="Times New Roman" w:cs="Times New Roman"/>
        </w:rPr>
        <w:t xml:space="preserve">Mona Tierney-Lloyd reviewed DSWG activities.  </w:t>
      </w:r>
    </w:p>
    <w:p w14:paraId="2C8CFB5F" w14:textId="77777777" w:rsidR="008866C5" w:rsidRDefault="008866C5" w:rsidP="00D44766">
      <w:pPr>
        <w:pStyle w:val="NoSpacing"/>
        <w:jc w:val="both"/>
        <w:rPr>
          <w:rFonts w:ascii="Times New Roman" w:hAnsi="Times New Roman" w:cs="Times New Roman"/>
          <w:u w:val="single"/>
        </w:rPr>
      </w:pPr>
    </w:p>
    <w:p w14:paraId="2B68D9C5" w14:textId="77777777" w:rsidR="008866C5" w:rsidRPr="00AA4A3D" w:rsidRDefault="008866C5" w:rsidP="00D44766">
      <w:pPr>
        <w:pStyle w:val="NoSpacing"/>
        <w:jc w:val="both"/>
        <w:rPr>
          <w:rFonts w:ascii="Times New Roman" w:hAnsi="Times New Roman" w:cs="Times New Roman"/>
          <w:highlight w:val="lightGray"/>
          <w:u w:val="single"/>
        </w:rPr>
      </w:pPr>
    </w:p>
    <w:p w14:paraId="01904218" w14:textId="6715EC4A" w:rsidR="00624E9B" w:rsidRPr="00AA4A3D" w:rsidRDefault="008866C5" w:rsidP="00624E9B">
      <w:pPr>
        <w:pStyle w:val="NoSpacing"/>
        <w:jc w:val="both"/>
        <w:rPr>
          <w:rFonts w:ascii="Times New Roman" w:hAnsi="Times New Roman" w:cs="Times New Roman"/>
          <w:highlight w:val="lightGray"/>
          <w:u w:val="single"/>
        </w:rPr>
      </w:pPr>
      <w:r w:rsidRPr="008866C5">
        <w:rPr>
          <w:rFonts w:ascii="Times New Roman" w:hAnsi="Times New Roman" w:cs="Times New Roman"/>
          <w:u w:val="single"/>
        </w:rPr>
        <w:t xml:space="preserve">Supply Analysis Working Group (SAWG) </w:t>
      </w:r>
      <w:r w:rsidR="00624E9B" w:rsidRPr="008866C5">
        <w:rPr>
          <w:rFonts w:ascii="Times New Roman" w:hAnsi="Times New Roman" w:cs="Times New Roman"/>
          <w:u w:val="single"/>
        </w:rPr>
        <w:t>(see Key Documents)</w:t>
      </w:r>
    </w:p>
    <w:p w14:paraId="16443770" w14:textId="44872E66" w:rsidR="00624E9B" w:rsidRPr="00AE365A" w:rsidRDefault="00AE365A" w:rsidP="00624E9B">
      <w:pPr>
        <w:pStyle w:val="NoSpacing"/>
        <w:jc w:val="both"/>
        <w:rPr>
          <w:rFonts w:ascii="Times New Roman" w:hAnsi="Times New Roman" w:cs="Times New Roman"/>
        </w:rPr>
      </w:pPr>
      <w:r w:rsidRPr="00AE365A">
        <w:rPr>
          <w:rFonts w:ascii="Times New Roman" w:hAnsi="Times New Roman" w:cs="Times New Roman"/>
        </w:rPr>
        <w:t xml:space="preserve">Caitlin Smith </w:t>
      </w:r>
      <w:r w:rsidR="00624E9B" w:rsidRPr="00AE365A">
        <w:rPr>
          <w:rFonts w:ascii="Times New Roman" w:hAnsi="Times New Roman" w:cs="Times New Roman"/>
        </w:rPr>
        <w:t>reviewed</w:t>
      </w:r>
      <w:r w:rsidR="00C34C94">
        <w:rPr>
          <w:rFonts w:ascii="Times New Roman" w:hAnsi="Times New Roman" w:cs="Times New Roman"/>
        </w:rPr>
        <w:t xml:space="preserve"> SAWG </w:t>
      </w:r>
      <w:r w:rsidR="00624E9B" w:rsidRPr="00AE365A">
        <w:rPr>
          <w:rFonts w:ascii="Times New Roman" w:hAnsi="Times New Roman" w:cs="Times New Roman"/>
        </w:rPr>
        <w:t>activities</w:t>
      </w:r>
      <w:r w:rsidRPr="00AE365A">
        <w:rPr>
          <w:rFonts w:ascii="Times New Roman" w:hAnsi="Times New Roman" w:cs="Times New Roman"/>
        </w:rPr>
        <w:t xml:space="preserve"> and requested WMS direction on changing the TAC assignment to review the methodology used to determine the Peaker Net Margin (PNM) to review the methodology to determine the Cost of New Entry (CONE).  Mr. Kee stated he would </w:t>
      </w:r>
      <w:r>
        <w:rPr>
          <w:rFonts w:ascii="Times New Roman" w:hAnsi="Times New Roman" w:cs="Times New Roman"/>
        </w:rPr>
        <w:t xml:space="preserve">present the </w:t>
      </w:r>
      <w:r w:rsidRPr="00AE365A">
        <w:rPr>
          <w:rFonts w:ascii="Times New Roman" w:hAnsi="Times New Roman" w:cs="Times New Roman"/>
        </w:rPr>
        <w:t xml:space="preserve">issue to the January 29, 2020 TAC meeting.  </w:t>
      </w:r>
    </w:p>
    <w:p w14:paraId="5B010E1B" w14:textId="77777777" w:rsidR="00624E9B" w:rsidRPr="00AA4A3D" w:rsidRDefault="00624E9B" w:rsidP="00D44766">
      <w:pPr>
        <w:pStyle w:val="NoSpacing"/>
        <w:jc w:val="both"/>
        <w:rPr>
          <w:rFonts w:ascii="Times New Roman" w:hAnsi="Times New Roman" w:cs="Times New Roman"/>
          <w:highlight w:val="lightGray"/>
          <w:u w:val="single"/>
        </w:rPr>
      </w:pPr>
    </w:p>
    <w:p w14:paraId="76F5175D" w14:textId="77777777" w:rsidR="00624E9B" w:rsidRPr="00AA4A3D" w:rsidRDefault="00624E9B" w:rsidP="00624E9B">
      <w:pPr>
        <w:pStyle w:val="NoSpacing"/>
        <w:jc w:val="both"/>
        <w:rPr>
          <w:rFonts w:ascii="Times New Roman" w:hAnsi="Times New Roman" w:cs="Times New Roman"/>
          <w:highlight w:val="lightGray"/>
        </w:rPr>
      </w:pPr>
    </w:p>
    <w:p w14:paraId="614CA17F" w14:textId="77777777" w:rsidR="00EC1B15" w:rsidRPr="008866C5" w:rsidRDefault="000902FE" w:rsidP="00C276E8">
      <w:pPr>
        <w:pStyle w:val="NoSpacing"/>
        <w:jc w:val="both"/>
        <w:rPr>
          <w:rFonts w:ascii="Times New Roman" w:hAnsi="Times New Roman" w:cs="Times New Roman"/>
          <w:u w:val="single"/>
        </w:rPr>
      </w:pPr>
      <w:r w:rsidRPr="008866C5">
        <w:rPr>
          <w:rFonts w:ascii="Times New Roman" w:hAnsi="Times New Roman" w:cs="Times New Roman"/>
          <w:u w:val="single"/>
        </w:rPr>
        <w:t>Other Business</w:t>
      </w:r>
    </w:p>
    <w:p w14:paraId="4F16C0CD" w14:textId="748B926A" w:rsidR="008866C5" w:rsidRDefault="008866C5" w:rsidP="00C276E8">
      <w:pPr>
        <w:pStyle w:val="NoSpacing"/>
        <w:jc w:val="both"/>
        <w:rPr>
          <w:rFonts w:ascii="Times New Roman" w:hAnsi="Times New Roman" w:cs="Times New Roman"/>
          <w:i/>
        </w:rPr>
      </w:pPr>
      <w:r w:rsidRPr="008866C5">
        <w:rPr>
          <w:rFonts w:ascii="Times New Roman" w:hAnsi="Times New Roman" w:cs="Times New Roman"/>
          <w:i/>
        </w:rPr>
        <w:t>2020 WMS Goals</w:t>
      </w:r>
    </w:p>
    <w:p w14:paraId="07DFA5DD" w14:textId="0C4C705E" w:rsidR="008866C5" w:rsidRPr="00325BD2" w:rsidRDefault="008866C5" w:rsidP="008866C5">
      <w:pPr>
        <w:pStyle w:val="NoSpacing"/>
        <w:jc w:val="both"/>
        <w:rPr>
          <w:rFonts w:ascii="Times New Roman" w:hAnsi="Times New Roman" w:cs="Times New Roman"/>
        </w:rPr>
      </w:pPr>
      <w:r>
        <w:rPr>
          <w:rFonts w:ascii="Times New Roman" w:hAnsi="Times New Roman" w:cs="Times New Roman"/>
        </w:rPr>
        <w:t xml:space="preserve">Mr. Kee </w:t>
      </w:r>
      <w:r w:rsidR="00612ADB">
        <w:rPr>
          <w:rFonts w:ascii="Times New Roman" w:hAnsi="Times New Roman" w:cs="Times New Roman"/>
        </w:rPr>
        <w:t xml:space="preserve">requested </w:t>
      </w:r>
      <w:r w:rsidRPr="005603F2">
        <w:rPr>
          <w:rFonts w:ascii="Times New Roman" w:hAnsi="Times New Roman" w:cs="Times New Roman"/>
        </w:rPr>
        <w:t xml:space="preserve">Market Participants review the 2019 WMS Goals and provide input for developing 2020 WMS Goals </w:t>
      </w:r>
      <w:r w:rsidR="005603F2" w:rsidRPr="005603F2">
        <w:rPr>
          <w:rFonts w:ascii="Times New Roman" w:hAnsi="Times New Roman" w:cs="Times New Roman"/>
        </w:rPr>
        <w:t>at the February 5</w:t>
      </w:r>
      <w:r w:rsidRPr="005603F2">
        <w:rPr>
          <w:rFonts w:ascii="Times New Roman" w:hAnsi="Times New Roman" w:cs="Times New Roman"/>
        </w:rPr>
        <w:t>, 20</w:t>
      </w:r>
      <w:r w:rsidR="005603F2" w:rsidRPr="005603F2">
        <w:rPr>
          <w:rFonts w:ascii="Times New Roman" w:hAnsi="Times New Roman" w:cs="Times New Roman"/>
        </w:rPr>
        <w:t>20</w:t>
      </w:r>
      <w:r w:rsidRPr="005603F2">
        <w:rPr>
          <w:rFonts w:ascii="Times New Roman" w:hAnsi="Times New Roman" w:cs="Times New Roman"/>
        </w:rPr>
        <w:t xml:space="preserve"> WMS Meeting.</w:t>
      </w:r>
      <w:r>
        <w:rPr>
          <w:rFonts w:ascii="Times New Roman" w:hAnsi="Times New Roman" w:cs="Times New Roman"/>
        </w:rPr>
        <w:t xml:space="preserve">   </w:t>
      </w:r>
      <w:r w:rsidR="00612ADB">
        <w:rPr>
          <w:rFonts w:ascii="Times New Roman" w:hAnsi="Times New Roman" w:cs="Times New Roman"/>
        </w:rPr>
        <w:t xml:space="preserve">Market Participants discussed the calculations to the </w:t>
      </w:r>
      <w:r w:rsidR="00612ADB" w:rsidRPr="00612ADB">
        <w:rPr>
          <w:rFonts w:ascii="Times New Roman" w:hAnsi="Times New Roman" w:cs="Times New Roman"/>
        </w:rPr>
        <w:t>Operating Reserve Demand Curve (ORDC), specifically that it did not reach the $9</w:t>
      </w:r>
      <w:r w:rsidR="00612ADB">
        <w:rPr>
          <w:rFonts w:ascii="Times New Roman" w:hAnsi="Times New Roman" w:cs="Times New Roman"/>
        </w:rPr>
        <w:t>k</w:t>
      </w:r>
      <w:r w:rsidR="00612ADB" w:rsidRPr="00612ADB">
        <w:rPr>
          <w:rFonts w:ascii="Times New Roman" w:hAnsi="Times New Roman" w:cs="Times New Roman"/>
        </w:rPr>
        <w:t xml:space="preserve"> cap during the summer Energy Emergency Alert (EEA) periods, and requested WMWG review the issues.   </w:t>
      </w:r>
    </w:p>
    <w:p w14:paraId="4057EB03" w14:textId="77777777" w:rsidR="008866C5" w:rsidRDefault="008866C5" w:rsidP="00C276E8">
      <w:pPr>
        <w:pStyle w:val="NoSpacing"/>
        <w:jc w:val="both"/>
        <w:rPr>
          <w:rFonts w:ascii="Times New Roman" w:hAnsi="Times New Roman" w:cs="Times New Roman"/>
          <w:i/>
        </w:rPr>
      </w:pPr>
    </w:p>
    <w:p w14:paraId="297CEB5D" w14:textId="5E9376DF" w:rsidR="008866C5" w:rsidRPr="008866C5" w:rsidRDefault="008866C5" w:rsidP="00C276E8">
      <w:pPr>
        <w:pStyle w:val="NoSpacing"/>
        <w:jc w:val="both"/>
        <w:rPr>
          <w:rFonts w:ascii="Times New Roman" w:hAnsi="Times New Roman" w:cs="Times New Roman"/>
          <w:i/>
        </w:rPr>
      </w:pPr>
      <w:r>
        <w:rPr>
          <w:rFonts w:ascii="Times New Roman" w:hAnsi="Times New Roman" w:cs="Times New Roman"/>
          <w:i/>
        </w:rPr>
        <w:t>2020 Working Group L</w:t>
      </w:r>
      <w:r w:rsidRPr="008866C5">
        <w:rPr>
          <w:rFonts w:ascii="Times New Roman" w:hAnsi="Times New Roman" w:cs="Times New Roman"/>
          <w:i/>
        </w:rPr>
        <w:t>eadership</w:t>
      </w:r>
    </w:p>
    <w:p w14:paraId="5EB53977" w14:textId="2EEB98D9" w:rsidR="008866C5" w:rsidRPr="008866C5" w:rsidRDefault="00F37491" w:rsidP="00C276E8">
      <w:pPr>
        <w:pStyle w:val="NoSpacing"/>
        <w:jc w:val="both"/>
        <w:rPr>
          <w:rFonts w:ascii="Times New Roman" w:hAnsi="Times New Roman" w:cs="Times New Roman"/>
        </w:rPr>
      </w:pPr>
      <w:r>
        <w:rPr>
          <w:rFonts w:ascii="Times New Roman" w:hAnsi="Times New Roman" w:cs="Times New Roman"/>
        </w:rPr>
        <w:t xml:space="preserve">Mr. Kee encouraged Market Participants to consider the </w:t>
      </w:r>
      <w:r w:rsidRPr="008866C5">
        <w:rPr>
          <w:rFonts w:ascii="Times New Roman" w:hAnsi="Times New Roman" w:cs="Times New Roman"/>
        </w:rPr>
        <w:t>Market Credit Working Group (MCWG)</w:t>
      </w:r>
      <w:r>
        <w:rPr>
          <w:rFonts w:ascii="Times New Roman" w:hAnsi="Times New Roman" w:cs="Times New Roman"/>
        </w:rPr>
        <w:t xml:space="preserve"> and </w:t>
      </w:r>
      <w:r w:rsidRPr="00F37491">
        <w:rPr>
          <w:rFonts w:ascii="Times New Roman" w:hAnsi="Times New Roman" w:cs="Times New Roman"/>
        </w:rPr>
        <w:t>Market Settlement Working Group (MSWG)</w:t>
      </w:r>
      <w:r>
        <w:rPr>
          <w:rFonts w:ascii="Times New Roman" w:hAnsi="Times New Roman" w:cs="Times New Roman"/>
        </w:rPr>
        <w:t xml:space="preserve"> Leadership </w:t>
      </w:r>
      <w:r w:rsidR="00C34C94">
        <w:rPr>
          <w:rFonts w:ascii="Times New Roman" w:hAnsi="Times New Roman" w:cs="Times New Roman"/>
        </w:rPr>
        <w:t xml:space="preserve">opportunities </w:t>
      </w:r>
      <w:r>
        <w:rPr>
          <w:rFonts w:ascii="Times New Roman" w:hAnsi="Times New Roman" w:cs="Times New Roman"/>
        </w:rPr>
        <w:t xml:space="preserve">and </w:t>
      </w:r>
      <w:r w:rsidR="008866C5" w:rsidRPr="008866C5">
        <w:rPr>
          <w:rFonts w:ascii="Times New Roman" w:hAnsi="Times New Roman" w:cs="Times New Roman"/>
        </w:rPr>
        <w:t>reminded Market Participants that 20</w:t>
      </w:r>
      <w:r w:rsidR="008866C5">
        <w:rPr>
          <w:rFonts w:ascii="Times New Roman" w:hAnsi="Times New Roman" w:cs="Times New Roman"/>
        </w:rPr>
        <w:t>20</w:t>
      </w:r>
      <w:r w:rsidR="008866C5" w:rsidRPr="008866C5">
        <w:rPr>
          <w:rFonts w:ascii="Times New Roman" w:hAnsi="Times New Roman" w:cs="Times New Roman"/>
        </w:rPr>
        <w:t xml:space="preserve"> WMS Working Group Leadership would be considered at the February </w:t>
      </w:r>
      <w:r w:rsidR="008866C5">
        <w:rPr>
          <w:rFonts w:ascii="Times New Roman" w:hAnsi="Times New Roman" w:cs="Times New Roman"/>
        </w:rPr>
        <w:t xml:space="preserve">5, </w:t>
      </w:r>
      <w:r w:rsidR="008866C5" w:rsidRPr="008866C5">
        <w:rPr>
          <w:rFonts w:ascii="Times New Roman" w:hAnsi="Times New Roman" w:cs="Times New Roman"/>
        </w:rPr>
        <w:t>20</w:t>
      </w:r>
      <w:r w:rsidR="008866C5">
        <w:rPr>
          <w:rFonts w:ascii="Times New Roman" w:hAnsi="Times New Roman" w:cs="Times New Roman"/>
        </w:rPr>
        <w:t>20</w:t>
      </w:r>
      <w:r w:rsidR="008866C5" w:rsidRPr="008866C5">
        <w:rPr>
          <w:rFonts w:ascii="Times New Roman" w:hAnsi="Times New Roman" w:cs="Times New Roman"/>
        </w:rPr>
        <w:t xml:space="preserve"> WMS Meeting.   </w:t>
      </w:r>
    </w:p>
    <w:p w14:paraId="696A7154" w14:textId="77777777" w:rsidR="008866C5" w:rsidRDefault="008866C5" w:rsidP="00C276E8">
      <w:pPr>
        <w:pStyle w:val="NoSpacing"/>
        <w:jc w:val="both"/>
        <w:rPr>
          <w:rFonts w:ascii="Times New Roman" w:hAnsi="Times New Roman" w:cs="Times New Roman"/>
          <w:i/>
        </w:rPr>
      </w:pPr>
    </w:p>
    <w:p w14:paraId="4BA32095" w14:textId="42CDE245" w:rsidR="00AF34D0" w:rsidRPr="008866C5" w:rsidRDefault="00102ECE" w:rsidP="00C276E8">
      <w:pPr>
        <w:pStyle w:val="NoSpacing"/>
        <w:jc w:val="both"/>
        <w:rPr>
          <w:rFonts w:ascii="Times New Roman" w:hAnsi="Times New Roman" w:cs="Times New Roman"/>
          <w:i/>
        </w:rPr>
      </w:pPr>
      <w:r w:rsidRPr="008866C5">
        <w:rPr>
          <w:rFonts w:ascii="Times New Roman" w:hAnsi="Times New Roman" w:cs="Times New Roman"/>
          <w:i/>
        </w:rPr>
        <w:t xml:space="preserve">Review </w:t>
      </w:r>
      <w:r w:rsidR="00AF34D0" w:rsidRPr="008866C5">
        <w:rPr>
          <w:rFonts w:ascii="Times New Roman" w:hAnsi="Times New Roman" w:cs="Times New Roman"/>
          <w:i/>
        </w:rPr>
        <w:t>of Open Action Items</w:t>
      </w:r>
    </w:p>
    <w:p w14:paraId="00FC5D36" w14:textId="50033163" w:rsidR="00AF06FF" w:rsidRDefault="007E5112" w:rsidP="007C150F">
      <w:pPr>
        <w:pStyle w:val="NoSpacing"/>
        <w:jc w:val="both"/>
        <w:rPr>
          <w:rFonts w:ascii="Times New Roman" w:hAnsi="Times New Roman" w:cs="Times New Roman"/>
        </w:rPr>
      </w:pPr>
      <w:r w:rsidRPr="007C150F">
        <w:rPr>
          <w:rFonts w:ascii="Times New Roman" w:hAnsi="Times New Roman" w:cs="Times New Roman"/>
        </w:rPr>
        <w:t>Market Participants reviewed the Open Action Items list</w:t>
      </w:r>
      <w:r w:rsidR="00B865CD" w:rsidRPr="007C150F">
        <w:rPr>
          <w:rFonts w:ascii="Times New Roman" w:hAnsi="Times New Roman" w:cs="Times New Roman"/>
        </w:rPr>
        <w:t xml:space="preserve">.  </w:t>
      </w:r>
      <w:r w:rsidR="00AF06FF" w:rsidRPr="007C150F">
        <w:rPr>
          <w:rFonts w:ascii="Times New Roman" w:hAnsi="Times New Roman" w:cs="Times New Roman"/>
        </w:rPr>
        <w:t xml:space="preserve"> </w:t>
      </w:r>
    </w:p>
    <w:p w14:paraId="258A8280" w14:textId="77777777" w:rsidR="007C150F" w:rsidRPr="007C150F" w:rsidRDefault="007C150F" w:rsidP="007C150F">
      <w:pPr>
        <w:pStyle w:val="NoSpacing"/>
        <w:jc w:val="both"/>
        <w:rPr>
          <w:rFonts w:ascii="Times New Roman" w:hAnsi="Times New Roman" w:cs="Times New Roman"/>
        </w:rPr>
      </w:pPr>
    </w:p>
    <w:p w14:paraId="40C831DB" w14:textId="04351848" w:rsidR="00327BC6" w:rsidRPr="008866C5" w:rsidRDefault="0068433E" w:rsidP="00EB51A0">
      <w:pPr>
        <w:pStyle w:val="NoSpacing"/>
        <w:jc w:val="both"/>
        <w:rPr>
          <w:rFonts w:ascii="Times New Roman" w:hAnsi="Times New Roman" w:cs="Times New Roman"/>
          <w:i/>
        </w:rPr>
      </w:pPr>
      <w:r w:rsidRPr="008866C5">
        <w:rPr>
          <w:rFonts w:ascii="Times New Roman" w:hAnsi="Times New Roman" w:cs="Times New Roman"/>
          <w:i/>
        </w:rPr>
        <w:t>No Report</w:t>
      </w:r>
    </w:p>
    <w:p w14:paraId="79232D25" w14:textId="7572D7AA" w:rsidR="00C754F7" w:rsidRDefault="004A7DAE" w:rsidP="00403706">
      <w:pPr>
        <w:pStyle w:val="NoSpacing"/>
        <w:numPr>
          <w:ilvl w:val="0"/>
          <w:numId w:val="8"/>
        </w:numPr>
        <w:jc w:val="both"/>
        <w:rPr>
          <w:rFonts w:ascii="Times New Roman" w:hAnsi="Times New Roman" w:cs="Times New Roman"/>
        </w:rPr>
      </w:pPr>
      <w:r w:rsidRPr="008866C5">
        <w:rPr>
          <w:rFonts w:ascii="Times New Roman" w:hAnsi="Times New Roman" w:cs="Times New Roman"/>
        </w:rPr>
        <w:t>M</w:t>
      </w:r>
      <w:r w:rsidR="00B37250" w:rsidRPr="008866C5">
        <w:rPr>
          <w:rFonts w:ascii="Times New Roman" w:hAnsi="Times New Roman" w:cs="Times New Roman"/>
        </w:rPr>
        <w:t>etering Working Group (MWG)</w:t>
      </w:r>
    </w:p>
    <w:p w14:paraId="7EE8FAC4" w14:textId="7027685E" w:rsidR="00A9745E" w:rsidRDefault="00A9745E" w:rsidP="00403706">
      <w:pPr>
        <w:pStyle w:val="NoSpacing"/>
        <w:numPr>
          <w:ilvl w:val="0"/>
          <w:numId w:val="8"/>
        </w:numPr>
        <w:jc w:val="both"/>
        <w:rPr>
          <w:rFonts w:ascii="Times New Roman" w:hAnsi="Times New Roman" w:cs="Times New Roman"/>
        </w:rPr>
      </w:pPr>
      <w:r>
        <w:rPr>
          <w:rFonts w:ascii="Times New Roman" w:hAnsi="Times New Roman" w:cs="Times New Roman"/>
        </w:rPr>
        <w:t>MCWG</w:t>
      </w:r>
    </w:p>
    <w:p w14:paraId="4AE93873" w14:textId="32DBE120" w:rsidR="00A9745E" w:rsidRPr="008866C5" w:rsidRDefault="00A9745E" w:rsidP="00403706">
      <w:pPr>
        <w:pStyle w:val="NoSpacing"/>
        <w:numPr>
          <w:ilvl w:val="0"/>
          <w:numId w:val="8"/>
        </w:numPr>
        <w:jc w:val="both"/>
        <w:rPr>
          <w:rFonts w:ascii="Times New Roman" w:hAnsi="Times New Roman" w:cs="Times New Roman"/>
        </w:rPr>
      </w:pPr>
      <w:r>
        <w:rPr>
          <w:rFonts w:ascii="Times New Roman" w:hAnsi="Times New Roman" w:cs="Times New Roman"/>
        </w:rPr>
        <w:t>MSWG</w:t>
      </w:r>
    </w:p>
    <w:p w14:paraId="3EAE5E9E" w14:textId="4270A84B" w:rsidR="00624E9B" w:rsidRPr="008866C5" w:rsidRDefault="00624E9B" w:rsidP="00403706">
      <w:pPr>
        <w:pStyle w:val="NoSpacing"/>
        <w:numPr>
          <w:ilvl w:val="0"/>
          <w:numId w:val="8"/>
        </w:numPr>
        <w:jc w:val="both"/>
        <w:rPr>
          <w:rFonts w:ascii="Times New Roman" w:hAnsi="Times New Roman" w:cs="Times New Roman"/>
        </w:rPr>
      </w:pPr>
      <w:r w:rsidRPr="008866C5">
        <w:rPr>
          <w:rFonts w:ascii="Times New Roman" w:hAnsi="Times New Roman" w:cs="Times New Roman"/>
        </w:rPr>
        <w:t>Resource Cost Working Group (RCWG)</w:t>
      </w:r>
    </w:p>
    <w:p w14:paraId="24CEA32C" w14:textId="77777777" w:rsidR="004A7DAE" w:rsidRPr="00AA4A3D" w:rsidRDefault="004A7DAE" w:rsidP="00CD33AB">
      <w:pPr>
        <w:pStyle w:val="NoSpacing"/>
        <w:jc w:val="both"/>
        <w:rPr>
          <w:rFonts w:ascii="Times New Roman" w:hAnsi="Times New Roman" w:cs="Times New Roman"/>
          <w:highlight w:val="lightGray"/>
        </w:rPr>
      </w:pPr>
    </w:p>
    <w:p w14:paraId="6F556C79" w14:textId="77777777" w:rsidR="00624E9B" w:rsidRPr="00AA4A3D" w:rsidRDefault="00624E9B" w:rsidP="00CD33AB">
      <w:pPr>
        <w:pStyle w:val="NoSpacing"/>
        <w:jc w:val="both"/>
        <w:rPr>
          <w:rFonts w:ascii="Times New Roman" w:hAnsi="Times New Roman" w:cs="Times New Roman"/>
          <w:highlight w:val="lightGray"/>
        </w:rPr>
      </w:pPr>
    </w:p>
    <w:p w14:paraId="3A4F7CF8" w14:textId="3265D137" w:rsidR="00123454" w:rsidRPr="007C150F" w:rsidRDefault="00123454" w:rsidP="00C570AE">
      <w:pPr>
        <w:pStyle w:val="NoSpacing"/>
        <w:jc w:val="both"/>
        <w:rPr>
          <w:rFonts w:ascii="Times New Roman" w:hAnsi="Times New Roman" w:cs="Times New Roman"/>
        </w:rPr>
      </w:pPr>
      <w:r w:rsidRPr="007C150F">
        <w:rPr>
          <w:rFonts w:ascii="Times New Roman" w:hAnsi="Times New Roman" w:cs="Times New Roman"/>
          <w:u w:val="single"/>
        </w:rPr>
        <w:t>Adjournment</w:t>
      </w:r>
    </w:p>
    <w:p w14:paraId="167A0CCA" w14:textId="7586D0BF" w:rsidR="00123454" w:rsidRPr="0009229F" w:rsidRDefault="00B85BF5" w:rsidP="00781E6B">
      <w:pPr>
        <w:pStyle w:val="NoSpacing"/>
        <w:jc w:val="both"/>
        <w:rPr>
          <w:rFonts w:ascii="Times New Roman" w:hAnsi="Times New Roman" w:cs="Times New Roman"/>
        </w:rPr>
      </w:pPr>
      <w:r w:rsidRPr="007C150F">
        <w:rPr>
          <w:rFonts w:ascii="Times New Roman" w:hAnsi="Times New Roman" w:cs="Times New Roman"/>
        </w:rPr>
        <w:t>M</w:t>
      </w:r>
      <w:r w:rsidR="001B24D4" w:rsidRPr="007C150F">
        <w:rPr>
          <w:rFonts w:ascii="Times New Roman" w:hAnsi="Times New Roman" w:cs="Times New Roman"/>
        </w:rPr>
        <w:t>r. Kee a</w:t>
      </w:r>
      <w:r w:rsidR="00055761" w:rsidRPr="007C150F">
        <w:rPr>
          <w:rFonts w:ascii="Times New Roman" w:hAnsi="Times New Roman" w:cs="Times New Roman"/>
        </w:rPr>
        <w:t xml:space="preserve">djourned the </w:t>
      </w:r>
      <w:r w:rsidR="007C150F" w:rsidRPr="007C150F">
        <w:rPr>
          <w:rFonts w:ascii="Times New Roman" w:hAnsi="Times New Roman" w:cs="Times New Roman"/>
        </w:rPr>
        <w:t xml:space="preserve">January 8, 2020 </w:t>
      </w:r>
      <w:r w:rsidR="00123454" w:rsidRPr="007C150F">
        <w:rPr>
          <w:rFonts w:ascii="Times New Roman" w:hAnsi="Times New Roman" w:cs="Times New Roman"/>
        </w:rPr>
        <w:t>WMS meeting at</w:t>
      </w:r>
      <w:r w:rsidR="008A4AC1" w:rsidRPr="007C150F">
        <w:rPr>
          <w:rFonts w:ascii="Times New Roman" w:hAnsi="Times New Roman" w:cs="Times New Roman"/>
        </w:rPr>
        <w:t xml:space="preserve"> </w:t>
      </w:r>
      <w:r w:rsidR="00D64F3D" w:rsidRPr="007C150F">
        <w:rPr>
          <w:rFonts w:ascii="Times New Roman" w:hAnsi="Times New Roman" w:cs="Times New Roman"/>
        </w:rPr>
        <w:t>1</w:t>
      </w:r>
      <w:r w:rsidR="00A9745E" w:rsidRPr="007C150F">
        <w:rPr>
          <w:rFonts w:ascii="Times New Roman" w:hAnsi="Times New Roman" w:cs="Times New Roman"/>
        </w:rPr>
        <w:t xml:space="preserve">1:48 </w:t>
      </w:r>
      <w:r w:rsidR="00D64F3D" w:rsidRPr="007C150F">
        <w:rPr>
          <w:rFonts w:ascii="Times New Roman" w:hAnsi="Times New Roman" w:cs="Times New Roman"/>
        </w:rPr>
        <w:t>a.</w:t>
      </w:r>
      <w:r w:rsidR="00B96907" w:rsidRPr="007C150F">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D9010" w14:textId="77777777" w:rsidR="00C80951" w:rsidRDefault="00C80951" w:rsidP="00C96B32">
      <w:pPr>
        <w:spacing w:after="0" w:line="240" w:lineRule="auto"/>
      </w:pPr>
      <w:r>
        <w:separator/>
      </w:r>
    </w:p>
  </w:endnote>
  <w:endnote w:type="continuationSeparator" w:id="0">
    <w:p w14:paraId="7DDD066C" w14:textId="77777777" w:rsidR="00C80951" w:rsidRDefault="00C8095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5767D0E7" w:rsidR="00616061" w:rsidRPr="009B6C0B" w:rsidRDefault="00CD0057"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616061">
      <w:rPr>
        <w:rFonts w:ascii="Times New Roman" w:hAnsi="Times New Roman"/>
        <w:b/>
        <w:sz w:val="16"/>
        <w:szCs w:val="16"/>
      </w:rPr>
      <w:t xml:space="preserve">Minutes of the January 8, 2020 </w:t>
    </w:r>
    <w:r w:rsidR="00616061" w:rsidRPr="009B6C0B">
      <w:rPr>
        <w:rFonts w:ascii="Times New Roman" w:hAnsi="Times New Roman"/>
        <w:b/>
        <w:sz w:val="16"/>
        <w:szCs w:val="16"/>
      </w:rPr>
      <w:t>WMS Meeting /ERCOT Public</w:t>
    </w:r>
  </w:p>
  <w:p w14:paraId="3A853408" w14:textId="77777777" w:rsidR="00616061" w:rsidRPr="009B6C0B" w:rsidRDefault="00616061"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7F6ABE">
      <w:rPr>
        <w:rFonts w:ascii="Times New Roman" w:hAnsi="Times New Roman"/>
        <w:b/>
        <w:noProof/>
        <w:sz w:val="16"/>
        <w:szCs w:val="16"/>
      </w:rPr>
      <w:t>6</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7F6ABE">
      <w:rPr>
        <w:rFonts w:ascii="Times New Roman" w:hAnsi="Times New Roman"/>
        <w:b/>
        <w:noProof/>
        <w:sz w:val="16"/>
        <w:szCs w:val="16"/>
      </w:rPr>
      <w:t>6</w:t>
    </w:r>
    <w:r w:rsidRPr="009B6C0B">
      <w:rPr>
        <w:rFonts w:ascii="Times New Roman" w:hAnsi="Times New Roman"/>
        <w:b/>
        <w:sz w:val="16"/>
        <w:szCs w:val="16"/>
      </w:rPr>
      <w:fldChar w:fldCharType="end"/>
    </w:r>
  </w:p>
  <w:p w14:paraId="2329ED27" w14:textId="77777777" w:rsidR="00616061" w:rsidRDefault="00616061" w:rsidP="00A9222E">
    <w:pPr>
      <w:pStyle w:val="Footer"/>
    </w:pPr>
  </w:p>
  <w:p w14:paraId="1A7BA745" w14:textId="77777777" w:rsidR="00616061" w:rsidRDefault="0061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E1AA" w14:textId="77777777" w:rsidR="00C80951" w:rsidRDefault="00C80951" w:rsidP="00C96B32">
      <w:pPr>
        <w:spacing w:after="0" w:line="240" w:lineRule="auto"/>
      </w:pPr>
      <w:r>
        <w:separator/>
      </w:r>
    </w:p>
  </w:footnote>
  <w:footnote w:type="continuationSeparator" w:id="0">
    <w:p w14:paraId="1B4067D4" w14:textId="77777777" w:rsidR="00C80951" w:rsidRDefault="00C80951" w:rsidP="00C96B32">
      <w:pPr>
        <w:spacing w:after="0" w:line="240" w:lineRule="auto"/>
      </w:pPr>
      <w:r>
        <w:continuationSeparator/>
      </w:r>
    </w:p>
  </w:footnote>
  <w:footnote w:id="1">
    <w:p w14:paraId="1D8BE014" w14:textId="77777777" w:rsidR="00616061" w:rsidRDefault="00616061" w:rsidP="000B6F01">
      <w:pPr>
        <w:pStyle w:val="FootnoteText"/>
        <w:rPr>
          <w:rFonts w:ascii="Times New Roman" w:hAnsi="Times New Roman"/>
          <w:color w:val="0000FF"/>
          <w:u w:val="single"/>
        </w:rPr>
      </w:pPr>
      <w:r w:rsidRPr="00677744">
        <w:rPr>
          <w:rStyle w:val="FootnoteReference"/>
          <w:rFonts w:ascii="Times New Roman" w:hAnsi="Times New Roman"/>
        </w:rPr>
        <w:footnoteRef/>
      </w:r>
      <w:r w:rsidRPr="00AA4A3D">
        <w:rPr>
          <w:rStyle w:val="Hyperlink"/>
          <w:rFonts w:ascii="Times New Roman" w:hAnsi="Times New Roman"/>
        </w:rPr>
        <w:t>http://www.ercot.com/calendar/2020/1/8/189310-WMS</w:t>
      </w:r>
    </w:p>
    <w:p w14:paraId="1A202C38" w14:textId="77777777" w:rsidR="00616061" w:rsidRPr="00A612A7" w:rsidRDefault="00616061" w:rsidP="000B6F0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5"/>
  </w:num>
  <w:num w:numId="2">
    <w:abstractNumId w:val="21"/>
  </w:num>
  <w:num w:numId="3">
    <w:abstractNumId w:val="1"/>
  </w:num>
  <w:num w:numId="4">
    <w:abstractNumId w:val="2"/>
  </w:num>
  <w:num w:numId="5">
    <w:abstractNumId w:val="15"/>
  </w:num>
  <w:num w:numId="6">
    <w:abstractNumId w:val="3"/>
  </w:num>
  <w:num w:numId="7">
    <w:abstractNumId w:val="8"/>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4"/>
  </w:num>
  <w:num w:numId="13">
    <w:abstractNumId w:val="23"/>
  </w:num>
  <w:num w:numId="14">
    <w:abstractNumId w:val="10"/>
  </w:num>
  <w:num w:numId="15">
    <w:abstractNumId w:val="4"/>
  </w:num>
  <w:num w:numId="16">
    <w:abstractNumId w:val="11"/>
  </w:num>
  <w:num w:numId="17">
    <w:abstractNumId w:val="19"/>
  </w:num>
  <w:num w:numId="18">
    <w:abstractNumId w:val="26"/>
  </w:num>
  <w:num w:numId="19">
    <w:abstractNumId w:val="27"/>
  </w:num>
  <w:num w:numId="20">
    <w:abstractNumId w:val="18"/>
  </w:num>
  <w:num w:numId="21">
    <w:abstractNumId w:val="20"/>
  </w:num>
  <w:num w:numId="22">
    <w:abstractNumId w:val="7"/>
  </w:num>
  <w:num w:numId="23">
    <w:abstractNumId w:val="13"/>
  </w:num>
  <w:num w:numId="24">
    <w:abstractNumId w:val="16"/>
  </w:num>
  <w:num w:numId="25">
    <w:abstractNumId w:val="9"/>
  </w:num>
  <w:num w:numId="26">
    <w:abstractNumId w:val="6"/>
  </w:num>
  <w:num w:numId="27">
    <w:abstractNumId w:val="22"/>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65A"/>
    <w:rsid w:val="00033787"/>
    <w:rsid w:val="000339AB"/>
    <w:rsid w:val="00033A9B"/>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57A3"/>
    <w:rsid w:val="000658EF"/>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44E8"/>
    <w:rsid w:val="00146944"/>
    <w:rsid w:val="00146CAC"/>
    <w:rsid w:val="00147D2C"/>
    <w:rsid w:val="001507ED"/>
    <w:rsid w:val="001508E7"/>
    <w:rsid w:val="00150A88"/>
    <w:rsid w:val="00150DF6"/>
    <w:rsid w:val="00151370"/>
    <w:rsid w:val="0015153B"/>
    <w:rsid w:val="001516E1"/>
    <w:rsid w:val="00151BBC"/>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4111"/>
    <w:rsid w:val="0017452C"/>
    <w:rsid w:val="00174593"/>
    <w:rsid w:val="001753CF"/>
    <w:rsid w:val="0017596D"/>
    <w:rsid w:val="00176281"/>
    <w:rsid w:val="001778D0"/>
    <w:rsid w:val="0017790F"/>
    <w:rsid w:val="001802D1"/>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F79"/>
    <w:rsid w:val="001D26DD"/>
    <w:rsid w:val="001D35FD"/>
    <w:rsid w:val="001D3AB0"/>
    <w:rsid w:val="001D3FF1"/>
    <w:rsid w:val="001D445E"/>
    <w:rsid w:val="001D4CED"/>
    <w:rsid w:val="001D5463"/>
    <w:rsid w:val="001D57FC"/>
    <w:rsid w:val="001D5886"/>
    <w:rsid w:val="001D596F"/>
    <w:rsid w:val="001D5A47"/>
    <w:rsid w:val="001D664C"/>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97E"/>
    <w:rsid w:val="001E4D04"/>
    <w:rsid w:val="001E4F59"/>
    <w:rsid w:val="001E5148"/>
    <w:rsid w:val="001E6BB7"/>
    <w:rsid w:val="001E7288"/>
    <w:rsid w:val="001E7D7E"/>
    <w:rsid w:val="001F007C"/>
    <w:rsid w:val="001F0124"/>
    <w:rsid w:val="001F176E"/>
    <w:rsid w:val="001F2DB1"/>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848"/>
    <w:rsid w:val="00207788"/>
    <w:rsid w:val="002079B8"/>
    <w:rsid w:val="00207BB9"/>
    <w:rsid w:val="00210A70"/>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D4C"/>
    <w:rsid w:val="00261E54"/>
    <w:rsid w:val="00262D2A"/>
    <w:rsid w:val="00263355"/>
    <w:rsid w:val="0026464B"/>
    <w:rsid w:val="0026537A"/>
    <w:rsid w:val="00265E6F"/>
    <w:rsid w:val="00267196"/>
    <w:rsid w:val="002675AB"/>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121D"/>
    <w:rsid w:val="00341837"/>
    <w:rsid w:val="00342C3F"/>
    <w:rsid w:val="00343300"/>
    <w:rsid w:val="0034410B"/>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5D5"/>
    <w:rsid w:val="003947B8"/>
    <w:rsid w:val="0039490F"/>
    <w:rsid w:val="00395142"/>
    <w:rsid w:val="003965D6"/>
    <w:rsid w:val="00396678"/>
    <w:rsid w:val="003968D4"/>
    <w:rsid w:val="00396B92"/>
    <w:rsid w:val="00396CE4"/>
    <w:rsid w:val="00397F1B"/>
    <w:rsid w:val="00397FBE"/>
    <w:rsid w:val="003A0282"/>
    <w:rsid w:val="003A08BA"/>
    <w:rsid w:val="003A1390"/>
    <w:rsid w:val="003A1469"/>
    <w:rsid w:val="003A1EA4"/>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329C"/>
    <w:rsid w:val="00423610"/>
    <w:rsid w:val="00423C6C"/>
    <w:rsid w:val="004253CC"/>
    <w:rsid w:val="00425E35"/>
    <w:rsid w:val="00425ECE"/>
    <w:rsid w:val="0042643B"/>
    <w:rsid w:val="00426B48"/>
    <w:rsid w:val="00427399"/>
    <w:rsid w:val="00427852"/>
    <w:rsid w:val="0043184B"/>
    <w:rsid w:val="0043248F"/>
    <w:rsid w:val="00433033"/>
    <w:rsid w:val="00433243"/>
    <w:rsid w:val="004333FF"/>
    <w:rsid w:val="004338B9"/>
    <w:rsid w:val="004342A3"/>
    <w:rsid w:val="00434322"/>
    <w:rsid w:val="00434851"/>
    <w:rsid w:val="00434D75"/>
    <w:rsid w:val="00434DC8"/>
    <w:rsid w:val="00435058"/>
    <w:rsid w:val="0043595B"/>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262F"/>
    <w:rsid w:val="004E29D7"/>
    <w:rsid w:val="004E3F02"/>
    <w:rsid w:val="004E3FAB"/>
    <w:rsid w:val="004E5486"/>
    <w:rsid w:val="004E71DD"/>
    <w:rsid w:val="004F0456"/>
    <w:rsid w:val="004F1439"/>
    <w:rsid w:val="004F20E4"/>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78A"/>
    <w:rsid w:val="005868ED"/>
    <w:rsid w:val="0058701D"/>
    <w:rsid w:val="0058708E"/>
    <w:rsid w:val="0059013B"/>
    <w:rsid w:val="0059019D"/>
    <w:rsid w:val="00590FDA"/>
    <w:rsid w:val="005914F6"/>
    <w:rsid w:val="00592CEF"/>
    <w:rsid w:val="00592E72"/>
    <w:rsid w:val="00593A84"/>
    <w:rsid w:val="00593F90"/>
    <w:rsid w:val="005948E2"/>
    <w:rsid w:val="0059490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33A0"/>
    <w:rsid w:val="0062436D"/>
    <w:rsid w:val="00624451"/>
    <w:rsid w:val="00624AFE"/>
    <w:rsid w:val="00624E85"/>
    <w:rsid w:val="00624E9B"/>
    <w:rsid w:val="0062592A"/>
    <w:rsid w:val="00625C54"/>
    <w:rsid w:val="00627710"/>
    <w:rsid w:val="00627CFE"/>
    <w:rsid w:val="0063016C"/>
    <w:rsid w:val="006303AD"/>
    <w:rsid w:val="00630B4A"/>
    <w:rsid w:val="00631A34"/>
    <w:rsid w:val="00631C53"/>
    <w:rsid w:val="00631DF8"/>
    <w:rsid w:val="00633523"/>
    <w:rsid w:val="0063373B"/>
    <w:rsid w:val="006337DA"/>
    <w:rsid w:val="0063430F"/>
    <w:rsid w:val="00634B4B"/>
    <w:rsid w:val="00634F1E"/>
    <w:rsid w:val="0063612D"/>
    <w:rsid w:val="00636F34"/>
    <w:rsid w:val="0063710F"/>
    <w:rsid w:val="0063733C"/>
    <w:rsid w:val="00640274"/>
    <w:rsid w:val="006404EF"/>
    <w:rsid w:val="00640524"/>
    <w:rsid w:val="006431CE"/>
    <w:rsid w:val="006431F2"/>
    <w:rsid w:val="00643A27"/>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9000C"/>
    <w:rsid w:val="0069073A"/>
    <w:rsid w:val="00690922"/>
    <w:rsid w:val="006909CD"/>
    <w:rsid w:val="00691127"/>
    <w:rsid w:val="00691820"/>
    <w:rsid w:val="00691BF2"/>
    <w:rsid w:val="00692320"/>
    <w:rsid w:val="00692483"/>
    <w:rsid w:val="00692637"/>
    <w:rsid w:val="00693DA1"/>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B03EA"/>
    <w:rsid w:val="006B093F"/>
    <w:rsid w:val="006B09E3"/>
    <w:rsid w:val="006B1161"/>
    <w:rsid w:val="006B133D"/>
    <w:rsid w:val="006B13F7"/>
    <w:rsid w:val="006B1525"/>
    <w:rsid w:val="006B1C61"/>
    <w:rsid w:val="006B212E"/>
    <w:rsid w:val="006B2F63"/>
    <w:rsid w:val="006B35B6"/>
    <w:rsid w:val="006B401D"/>
    <w:rsid w:val="006B4DDF"/>
    <w:rsid w:val="006B5A34"/>
    <w:rsid w:val="006B61DD"/>
    <w:rsid w:val="006B74CC"/>
    <w:rsid w:val="006B777A"/>
    <w:rsid w:val="006B7AC4"/>
    <w:rsid w:val="006B7EFA"/>
    <w:rsid w:val="006B7FAB"/>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5610"/>
    <w:rsid w:val="00715D41"/>
    <w:rsid w:val="00715F85"/>
    <w:rsid w:val="00716729"/>
    <w:rsid w:val="00716A41"/>
    <w:rsid w:val="00717688"/>
    <w:rsid w:val="00720DDD"/>
    <w:rsid w:val="00722857"/>
    <w:rsid w:val="00723953"/>
    <w:rsid w:val="00723D3A"/>
    <w:rsid w:val="00723E7C"/>
    <w:rsid w:val="00723EA9"/>
    <w:rsid w:val="00724627"/>
    <w:rsid w:val="0072476F"/>
    <w:rsid w:val="00724BFD"/>
    <w:rsid w:val="0072536C"/>
    <w:rsid w:val="00725420"/>
    <w:rsid w:val="00725431"/>
    <w:rsid w:val="0072581E"/>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BA6"/>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6ABE"/>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A7A"/>
    <w:rsid w:val="0081380D"/>
    <w:rsid w:val="0081425E"/>
    <w:rsid w:val="008144DD"/>
    <w:rsid w:val="008155FB"/>
    <w:rsid w:val="00815869"/>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221A"/>
    <w:rsid w:val="008724FE"/>
    <w:rsid w:val="008727E2"/>
    <w:rsid w:val="008728E3"/>
    <w:rsid w:val="00872DE7"/>
    <w:rsid w:val="00873050"/>
    <w:rsid w:val="00873152"/>
    <w:rsid w:val="00873E2C"/>
    <w:rsid w:val="00876143"/>
    <w:rsid w:val="00876597"/>
    <w:rsid w:val="00876746"/>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2819"/>
    <w:rsid w:val="00904040"/>
    <w:rsid w:val="00904343"/>
    <w:rsid w:val="0090494D"/>
    <w:rsid w:val="0090495F"/>
    <w:rsid w:val="009055D7"/>
    <w:rsid w:val="009058E3"/>
    <w:rsid w:val="00905EAC"/>
    <w:rsid w:val="0090616C"/>
    <w:rsid w:val="0090641A"/>
    <w:rsid w:val="00906D9E"/>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780"/>
    <w:rsid w:val="009539BB"/>
    <w:rsid w:val="00953B6F"/>
    <w:rsid w:val="00954262"/>
    <w:rsid w:val="00954A50"/>
    <w:rsid w:val="009556E9"/>
    <w:rsid w:val="00955BAB"/>
    <w:rsid w:val="009563EE"/>
    <w:rsid w:val="00956BB5"/>
    <w:rsid w:val="00960428"/>
    <w:rsid w:val="009608F8"/>
    <w:rsid w:val="0096166F"/>
    <w:rsid w:val="0096257C"/>
    <w:rsid w:val="009626A6"/>
    <w:rsid w:val="00963351"/>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AC"/>
    <w:rsid w:val="009B309A"/>
    <w:rsid w:val="009B31F3"/>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8F5"/>
    <w:rsid w:val="009C4D2D"/>
    <w:rsid w:val="009C4E9F"/>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50F3"/>
    <w:rsid w:val="00A05249"/>
    <w:rsid w:val="00A056BC"/>
    <w:rsid w:val="00A057F1"/>
    <w:rsid w:val="00A05EE8"/>
    <w:rsid w:val="00A063EE"/>
    <w:rsid w:val="00A10233"/>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3127"/>
    <w:rsid w:val="00A2344E"/>
    <w:rsid w:val="00A235FC"/>
    <w:rsid w:val="00A23EE3"/>
    <w:rsid w:val="00A24500"/>
    <w:rsid w:val="00A24D30"/>
    <w:rsid w:val="00A250ED"/>
    <w:rsid w:val="00A257D5"/>
    <w:rsid w:val="00A258E9"/>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ABD"/>
    <w:rsid w:val="00A56161"/>
    <w:rsid w:val="00A5639E"/>
    <w:rsid w:val="00A56BC4"/>
    <w:rsid w:val="00A571B5"/>
    <w:rsid w:val="00A57B39"/>
    <w:rsid w:val="00A60410"/>
    <w:rsid w:val="00A61130"/>
    <w:rsid w:val="00A614DC"/>
    <w:rsid w:val="00A62CE4"/>
    <w:rsid w:val="00A67790"/>
    <w:rsid w:val="00A67C12"/>
    <w:rsid w:val="00A67D48"/>
    <w:rsid w:val="00A703D7"/>
    <w:rsid w:val="00A704FE"/>
    <w:rsid w:val="00A70FB4"/>
    <w:rsid w:val="00A715E7"/>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1EE"/>
    <w:rsid w:val="00AE1B8A"/>
    <w:rsid w:val="00AE1CCC"/>
    <w:rsid w:val="00AE215E"/>
    <w:rsid w:val="00AE294F"/>
    <w:rsid w:val="00AE2ED7"/>
    <w:rsid w:val="00AE3537"/>
    <w:rsid w:val="00AE365A"/>
    <w:rsid w:val="00AE466B"/>
    <w:rsid w:val="00AE55AF"/>
    <w:rsid w:val="00AE592C"/>
    <w:rsid w:val="00AE5D1C"/>
    <w:rsid w:val="00AE61DD"/>
    <w:rsid w:val="00AE64B8"/>
    <w:rsid w:val="00AE6DBE"/>
    <w:rsid w:val="00AE6F36"/>
    <w:rsid w:val="00AE732C"/>
    <w:rsid w:val="00AE7343"/>
    <w:rsid w:val="00AE734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DD9"/>
    <w:rsid w:val="00B00E4F"/>
    <w:rsid w:val="00B01BCB"/>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BAE"/>
    <w:rsid w:val="00B63FF2"/>
    <w:rsid w:val="00B642A9"/>
    <w:rsid w:val="00B64908"/>
    <w:rsid w:val="00B64B28"/>
    <w:rsid w:val="00B6556E"/>
    <w:rsid w:val="00B65BC9"/>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8D"/>
    <w:rsid w:val="00C40B85"/>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6D36"/>
    <w:rsid w:val="00C473A3"/>
    <w:rsid w:val="00C47F69"/>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057"/>
    <w:rsid w:val="00CD04DF"/>
    <w:rsid w:val="00CD080E"/>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E0F43"/>
    <w:rsid w:val="00CE25AE"/>
    <w:rsid w:val="00CE2BFF"/>
    <w:rsid w:val="00CE2EE6"/>
    <w:rsid w:val="00CE2FEB"/>
    <w:rsid w:val="00CE3CD8"/>
    <w:rsid w:val="00CE4274"/>
    <w:rsid w:val="00CE4763"/>
    <w:rsid w:val="00CE5C3D"/>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20B8"/>
    <w:rsid w:val="00D02EF8"/>
    <w:rsid w:val="00D035B0"/>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773"/>
    <w:rsid w:val="00DC5E44"/>
    <w:rsid w:val="00DC6679"/>
    <w:rsid w:val="00DC6CC3"/>
    <w:rsid w:val="00DC7CC3"/>
    <w:rsid w:val="00DD092E"/>
    <w:rsid w:val="00DD12FD"/>
    <w:rsid w:val="00DD26A8"/>
    <w:rsid w:val="00DD29F9"/>
    <w:rsid w:val="00DD3864"/>
    <w:rsid w:val="00DD487D"/>
    <w:rsid w:val="00DD4A95"/>
    <w:rsid w:val="00DD5163"/>
    <w:rsid w:val="00DD5A18"/>
    <w:rsid w:val="00DD606E"/>
    <w:rsid w:val="00DD71F2"/>
    <w:rsid w:val="00DD7B12"/>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AA6"/>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500"/>
    <w:rsid w:val="00E21D37"/>
    <w:rsid w:val="00E22306"/>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725D"/>
    <w:rsid w:val="00E47EB0"/>
    <w:rsid w:val="00E50A2D"/>
    <w:rsid w:val="00E510D9"/>
    <w:rsid w:val="00E51236"/>
    <w:rsid w:val="00E513AF"/>
    <w:rsid w:val="00E517FB"/>
    <w:rsid w:val="00E520E3"/>
    <w:rsid w:val="00E52133"/>
    <w:rsid w:val="00E52372"/>
    <w:rsid w:val="00E524D4"/>
    <w:rsid w:val="00E52829"/>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57D"/>
    <w:rsid w:val="00E7498E"/>
    <w:rsid w:val="00E74D83"/>
    <w:rsid w:val="00E75B62"/>
    <w:rsid w:val="00E760AA"/>
    <w:rsid w:val="00E76B94"/>
    <w:rsid w:val="00E76FDB"/>
    <w:rsid w:val="00E773BD"/>
    <w:rsid w:val="00E77D18"/>
    <w:rsid w:val="00E817C1"/>
    <w:rsid w:val="00E82000"/>
    <w:rsid w:val="00E822BA"/>
    <w:rsid w:val="00E82B87"/>
    <w:rsid w:val="00E82E05"/>
    <w:rsid w:val="00E83765"/>
    <w:rsid w:val="00E83872"/>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3B4"/>
    <w:rsid w:val="00F0254A"/>
    <w:rsid w:val="00F0296A"/>
    <w:rsid w:val="00F030E3"/>
    <w:rsid w:val="00F03883"/>
    <w:rsid w:val="00F03936"/>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E0011"/>
    <w:rsid w:val="00FE0161"/>
    <w:rsid w:val="00FE079D"/>
    <w:rsid w:val="00FE10C5"/>
    <w:rsid w:val="00FE11A4"/>
    <w:rsid w:val="00FE2152"/>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5388-266E-43EC-A18D-73A8F984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2020-02-19T21:50:00Z</dcterms:created>
  <dcterms:modified xsi:type="dcterms:W3CDTF">2020-02-19T22:24:00Z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