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F3F0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277C24" w:rsidRPr="00277C24">
                <w:rPr>
                  <w:rStyle w:val="Hyperlink"/>
                </w:rPr>
                <w:t>903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277C2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Day-Ahead Market Timing Deviations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F3F0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A4570" w:rsidP="002D6CAB">
            <w:pPr>
              <w:pStyle w:val="NormalArial"/>
              <w:rPr>
                <w:sz w:val="22"/>
                <w:szCs w:val="22"/>
              </w:rPr>
            </w:pPr>
            <w:r w:rsidRPr="00BA4570">
              <w:t>Ongoing Requirements: No impact</w:t>
            </w:r>
            <w:r w:rsidR="00554DC0">
              <w:t>s</w:t>
            </w:r>
            <w:r w:rsidRPr="00BA4570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277C24" w:rsidP="00277C24">
            <w:pPr>
              <w:pStyle w:val="NormalArial"/>
              <w:rPr>
                <w:sz w:val="22"/>
                <w:szCs w:val="22"/>
              </w:rPr>
            </w:pPr>
            <w:r w:rsidRPr="00277C24">
              <w:rPr>
                <w:rFonts w:cs="Arial"/>
              </w:rPr>
              <w:t>ERCOT will update its business processes to implement this NPRR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 xml:space="preserve">rid operations </w:t>
            </w:r>
            <w:bookmarkStart w:id="0" w:name="_GoBack"/>
            <w:bookmarkEnd w:id="0"/>
            <w:r w:rsidRPr="00D54DC7">
              <w:rPr>
                <w:b w:val="0"/>
              </w:rPr>
              <w:t>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E70EB">
            <w:pPr>
              <w:pStyle w:val="Header"/>
              <w:jc w:val="center"/>
            </w:pPr>
            <w:r w:rsidRPr="000E70EB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72" w:rsidRDefault="00BC2C72">
      <w:r>
        <w:separator/>
      </w:r>
    </w:p>
  </w:endnote>
  <w:endnote w:type="continuationSeparator" w:id="0">
    <w:p w:rsidR="00BC2C72" w:rsidRDefault="00BC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1F3F0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903NPRR-16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1E5FBD">
      <w:rPr>
        <w:rFonts w:ascii="Arial" w:hAnsi="Arial"/>
        <w:noProof/>
        <w:sz w:val="18"/>
      </w:rPr>
      <w:t>Revised Impact Analysis</w:t>
    </w:r>
    <w:r>
      <w:rPr>
        <w:rFonts w:ascii="Arial" w:hAnsi="Arial"/>
        <w:noProof/>
        <w:sz w:val="18"/>
      </w:rPr>
      <w:t xml:space="preserve"> 020420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72" w:rsidRDefault="00BC2C72">
      <w:r>
        <w:separator/>
      </w:r>
    </w:p>
  </w:footnote>
  <w:footnote w:type="continuationSeparator" w:id="0">
    <w:p w:rsidR="00BC2C72" w:rsidRDefault="00BC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A79F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BFCB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2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EF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A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43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C8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6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6E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C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E6977"/>
    <w:multiLevelType w:val="multilevel"/>
    <w:tmpl w:val="6DDE609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146251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7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69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29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1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80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AC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EC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AC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E94"/>
    <w:rsid w:val="000E70EB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5FBD"/>
    <w:rsid w:val="001E6796"/>
    <w:rsid w:val="001E7AE7"/>
    <w:rsid w:val="001F3F0B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2AD2"/>
    <w:rsid w:val="00264C33"/>
    <w:rsid w:val="00270E4F"/>
    <w:rsid w:val="00277037"/>
    <w:rsid w:val="00277C24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4F1E"/>
    <w:rsid w:val="00531816"/>
    <w:rsid w:val="00534DA9"/>
    <w:rsid w:val="00543589"/>
    <w:rsid w:val="005502FA"/>
    <w:rsid w:val="005522EB"/>
    <w:rsid w:val="00554DC0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A79F9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5CE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4A6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3C43"/>
    <w:rsid w:val="00B61793"/>
    <w:rsid w:val="00B70B20"/>
    <w:rsid w:val="00B85D42"/>
    <w:rsid w:val="00B96544"/>
    <w:rsid w:val="00BA23FC"/>
    <w:rsid w:val="00BA4570"/>
    <w:rsid w:val="00BB1036"/>
    <w:rsid w:val="00BB456F"/>
    <w:rsid w:val="00BB7ED2"/>
    <w:rsid w:val="00BC2C72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2C1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073F3"/>
    <w:rsid w:val="00F102B9"/>
    <w:rsid w:val="00F12163"/>
    <w:rsid w:val="00F13670"/>
    <w:rsid w:val="00F17032"/>
    <w:rsid w:val="00F3387E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1421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44B435C-8AEF-4FF1-BF49-07538B5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5A7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90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376A-45CF-46CB-BDB7-7303542683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62891-1A9D-4EA5-B42E-66C878A5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4</cp:revision>
  <cp:lastPrinted>2007-01-12T13:31:00Z</cp:lastPrinted>
  <dcterms:created xsi:type="dcterms:W3CDTF">2019-09-09T19:43:00Z</dcterms:created>
  <dcterms:modified xsi:type="dcterms:W3CDTF">2020-02-04T18:58:00Z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