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1B7AC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1B7ACD">
                <w:rPr>
                  <w:rStyle w:val="Hyperlink"/>
                </w:rPr>
                <w:t>984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C81D8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81D87">
              <w:rPr>
                <w:szCs w:val="23"/>
              </w:rPr>
              <w:t>Change ERS Standard Contract Terms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B7AC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22</w:t>
            </w:r>
            <w:r w:rsidR="00A24698">
              <w:rPr>
                <w:rFonts w:ascii="Arial" w:hAnsi="Arial" w:cs="Arial"/>
                <w:szCs w:val="22"/>
              </w:rPr>
              <w:t>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C81D87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81D87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Pr="00511748" w:rsidRDefault="00C81D87" w:rsidP="00DA3B1F">
            <w:pPr>
              <w:pStyle w:val="NormalArial"/>
              <w:rPr>
                <w:sz w:val="22"/>
                <w:szCs w:val="22"/>
              </w:rPr>
            </w:pPr>
            <w:r w:rsidRPr="00C81D87">
              <w:rPr>
                <w:rFonts w:cs="Arial"/>
              </w:rPr>
              <w:t>No project required.  This Nodal Protocol Revision Request (NPRR) can take effect within 1-2 months after ERCOT Board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81D87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C81D87" w:rsidRDefault="00C81D87" w:rsidP="00C81D87">
            <w:pPr>
              <w:pStyle w:val="NormalArial"/>
              <w:numPr>
                <w:ilvl w:val="0"/>
                <w:numId w:val="7"/>
              </w:numPr>
            </w:pPr>
            <w:r w:rsidRPr="00C81D87">
              <w:t>BI &amp; Data Analytics</w:t>
            </w:r>
          </w:p>
          <w:p w:rsidR="00C81D87" w:rsidRPr="00FE71C0" w:rsidRDefault="00C81D87" w:rsidP="00C81D87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81D87" w:rsidP="00D54DC7">
            <w:pPr>
              <w:pStyle w:val="NormalArial"/>
              <w:rPr>
                <w:sz w:val="22"/>
                <w:szCs w:val="22"/>
              </w:rPr>
            </w:pPr>
            <w:r w:rsidRPr="00C81D87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F4" w:rsidRDefault="003957F4">
      <w:r>
        <w:separator/>
      </w:r>
    </w:p>
  </w:endnote>
  <w:endnote w:type="continuationSeparator" w:id="0">
    <w:p w:rsidR="003957F4" w:rsidRDefault="0039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1B7AC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984</w:t>
    </w:r>
    <w:r w:rsidR="00A24698">
      <w:rPr>
        <w:rFonts w:ascii="Arial" w:hAnsi="Arial"/>
        <w:sz w:val="18"/>
      </w:rPr>
      <w:t xml:space="preserve">NPRR-02 Change </w:t>
    </w:r>
    <w:r>
      <w:rPr>
        <w:rFonts w:ascii="Arial" w:hAnsi="Arial"/>
        <w:sz w:val="18"/>
      </w:rPr>
      <w:t>ERS Standard Contract Terms 1122</w:t>
    </w:r>
    <w:r w:rsidR="00A24698">
      <w:rPr>
        <w:rFonts w:ascii="Arial" w:hAnsi="Arial"/>
        <w:sz w:val="18"/>
      </w:rPr>
      <w:t>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F4" w:rsidRDefault="003957F4">
      <w:r>
        <w:separator/>
      </w:r>
    </w:p>
  </w:footnote>
  <w:footnote w:type="continuationSeparator" w:id="0">
    <w:p w:rsidR="003957F4" w:rsidRDefault="0039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321E04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C0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C3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4B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C3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1AF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46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47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ECC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86390"/>
    <w:multiLevelType w:val="multilevel"/>
    <w:tmpl w:val="9676970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DC6290"/>
    <w:multiLevelType w:val="hybridMultilevel"/>
    <w:tmpl w:val="064E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F1307E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9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AD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8C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08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CE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49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5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AC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7ACD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57F4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53458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698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81D87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2F40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98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1008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6</cp:revision>
  <cp:lastPrinted>2007-01-12T13:31:00Z</cp:lastPrinted>
  <dcterms:created xsi:type="dcterms:W3CDTF">2019-09-09T19:40:00Z</dcterms:created>
  <dcterms:modified xsi:type="dcterms:W3CDTF">2019-11-22T17:19:00Z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