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CE6F54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November</w:t>
      </w:r>
      <w:r w:rsidR="00F36470">
        <w:rPr>
          <w:color w:val="000000"/>
          <w:sz w:val="22"/>
          <w:szCs w:val="22"/>
        </w:rPr>
        <w:t xml:space="preserve"> </w:t>
      </w:r>
      <w:r w:rsidR="00F4316C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8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After CMWG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B01301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CE6F5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CMWG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876CD0" w:rsidRPr="00496E4D" w:rsidRDefault="00876CD0" w:rsidP="0000112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CE6F5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6CD0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E70952" w:rsidRDefault="00876CD0" w:rsidP="0000112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CE61E1" w:rsidRPr="00496E4D" w:rsidTr="00E70952">
        <w:trPr>
          <w:trHeight w:val="360"/>
        </w:trPr>
        <w:tc>
          <w:tcPr>
            <w:tcW w:w="523" w:type="dxa"/>
          </w:tcPr>
          <w:p w:rsidR="00CE61E1" w:rsidRDefault="00CE61E1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79" w:type="dxa"/>
          </w:tcPr>
          <w:p w:rsidR="00CE61E1" w:rsidRPr="00876CD0" w:rsidRDefault="00CE61E1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E61E1">
              <w:rPr>
                <w:sz w:val="22"/>
                <w:szCs w:val="22"/>
              </w:rPr>
              <w:t>raft SCR on RLC validations</w:t>
            </w:r>
          </w:p>
        </w:tc>
        <w:tc>
          <w:tcPr>
            <w:tcW w:w="1728" w:type="dxa"/>
          </w:tcPr>
          <w:p w:rsidR="00CE61E1" w:rsidRDefault="00CE61E1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</w:tc>
        <w:tc>
          <w:tcPr>
            <w:tcW w:w="1188" w:type="dxa"/>
          </w:tcPr>
          <w:p w:rsidR="00CE61E1" w:rsidRPr="00496E4D" w:rsidRDefault="00CE61E1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CE61E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27A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9" w:type="dxa"/>
          </w:tcPr>
          <w:p w:rsidR="00DC27AC" w:rsidRDefault="00CE6F54" w:rsidP="00CE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001127" w:rsidRPr="00001127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 xml:space="preserve">ERCOT </w:t>
            </w:r>
            <w:r w:rsidR="00001127" w:rsidRPr="00001127">
              <w:rPr>
                <w:sz w:val="22"/>
                <w:szCs w:val="22"/>
              </w:rPr>
              <w:t xml:space="preserve">load forecast </w:t>
            </w:r>
          </w:p>
          <w:p w:rsidR="00CE6F54" w:rsidRDefault="00CE6F54" w:rsidP="00CE6F5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market participant’s expectations?</w:t>
            </w:r>
          </w:p>
          <w:p w:rsidR="00CE6F54" w:rsidRDefault="00CE6F54" w:rsidP="00CE6F5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Guidance for comments on NPRR975</w:t>
            </w:r>
          </w:p>
          <w:p w:rsidR="00CE6F54" w:rsidRPr="00CA08B9" w:rsidRDefault="00CE6F54" w:rsidP="00CE6F54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CE6F54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DC27AC" w:rsidRDefault="00DC27AC" w:rsidP="0073159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663BDC" w:rsidRPr="00496E4D" w:rsidTr="00E70952">
        <w:trPr>
          <w:trHeight w:val="360"/>
        </w:trPr>
        <w:tc>
          <w:tcPr>
            <w:tcW w:w="523" w:type="dxa"/>
          </w:tcPr>
          <w:p w:rsidR="00663BDC" w:rsidRDefault="00CE61E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3BDC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663BDC" w:rsidRDefault="00CE6F54" w:rsidP="0066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item review</w:t>
            </w:r>
          </w:p>
          <w:p w:rsidR="00663BDC" w:rsidRPr="00C37BCE" w:rsidRDefault="00663BDC" w:rsidP="00663BD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663BDC" w:rsidRPr="00C37BCE" w:rsidRDefault="00CE6F54" w:rsidP="00C37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663BDC" w:rsidRPr="00496E4D" w:rsidRDefault="00663BD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CE61E1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AC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174E3E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 xml:space="preserve">- </w:t>
            </w:r>
            <w:r w:rsidR="00174E3E">
              <w:rPr>
                <w:sz w:val="22"/>
                <w:szCs w:val="22"/>
              </w:rPr>
              <w:t>Decem</w:t>
            </w:r>
            <w:r w:rsidR="00C37BCE">
              <w:rPr>
                <w:sz w:val="22"/>
                <w:szCs w:val="22"/>
              </w:rPr>
              <w:t>ber</w:t>
            </w:r>
            <w:r w:rsidRPr="00167B1D">
              <w:rPr>
                <w:sz w:val="22"/>
                <w:szCs w:val="22"/>
              </w:rPr>
              <w:t xml:space="preserve"> </w:t>
            </w:r>
            <w:r w:rsidR="00C37BCE">
              <w:rPr>
                <w:sz w:val="22"/>
                <w:szCs w:val="22"/>
              </w:rPr>
              <w:t>1</w:t>
            </w:r>
            <w:r w:rsidR="00174E3E">
              <w:rPr>
                <w:sz w:val="22"/>
                <w:szCs w:val="22"/>
              </w:rPr>
              <w:t>6</w:t>
            </w:r>
            <w:r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9C4EEF" w:rsidRPr="0024335B" w:rsidRDefault="009C4EEF" w:rsidP="009C4EEF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9C4EEF" w:rsidRPr="00E05FF3" w:rsidTr="007A3AFC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9C4EEF" w:rsidRPr="00167C02" w:rsidRDefault="009C4EEF" w:rsidP="007A3AFC">
            <w:pPr>
              <w:rPr>
                <w:sz w:val="22"/>
                <w:szCs w:val="22"/>
                <w:u w:val="single"/>
              </w:rPr>
            </w:pPr>
            <w:r w:rsidRPr="00167C02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9C4EEF" w:rsidRPr="001775C2" w:rsidRDefault="009C4EEF" w:rsidP="007A3AFC">
            <w:pPr>
              <w:rPr>
                <w:sz w:val="22"/>
                <w:szCs w:val="22"/>
                <w:u w:val="single"/>
              </w:rPr>
            </w:pPr>
            <w:r w:rsidRPr="001775C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9C4EEF" w:rsidRPr="0019502B" w:rsidRDefault="009C4EEF" w:rsidP="007A3AFC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9C4EEF" w:rsidRPr="0019502B" w:rsidRDefault="009C4EEF" w:rsidP="007A3AFC">
            <w:pPr>
              <w:rPr>
                <w:sz w:val="22"/>
                <w:szCs w:val="22"/>
                <w:u w:val="single"/>
              </w:rPr>
            </w:pPr>
            <w:r w:rsidRPr="0019502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Review NPRR850 and the restart mechanics and pricing impacts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MSWG/</w:t>
            </w:r>
          </w:p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02/06/2019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Constraint Definitions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WMWG /</w:t>
            </w:r>
          </w:p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NDSWG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color w:val="FF0000"/>
                <w:sz w:val="22"/>
                <w:szCs w:val="22"/>
              </w:rPr>
            </w:pPr>
            <w:r w:rsidRPr="001775C2">
              <w:rPr>
                <w:color w:val="FF0000"/>
                <w:sz w:val="22"/>
                <w:szCs w:val="22"/>
              </w:rPr>
              <w:t>Update requested</w:t>
            </w:r>
          </w:p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Sham's question about contingencies where resource nodes are isolated due to the contingency definition and/or combination of prior outage and contingency.  Should be discussed at NDSWG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07/12/2017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67C02" w:rsidRDefault="009C4EEF" w:rsidP="007A3AFC">
            <w:pPr>
              <w:rPr>
                <w:color w:val="FF0000"/>
                <w:sz w:val="22"/>
                <w:szCs w:val="22"/>
              </w:rPr>
            </w:pPr>
            <w:r w:rsidRPr="00167C02">
              <w:rPr>
                <w:color w:val="FF0000"/>
                <w:sz w:val="22"/>
                <w:szCs w:val="22"/>
              </w:rPr>
              <w:t>Update Requested</w:t>
            </w:r>
          </w:p>
          <w:p w:rsidR="009C4EEF" w:rsidRPr="001775C2" w:rsidRDefault="009C4EEF" w:rsidP="007A3AFC">
            <w:pPr>
              <w:rPr>
                <w:sz w:val="22"/>
                <w:szCs w:val="22"/>
              </w:rPr>
            </w:pPr>
            <w:r w:rsidRPr="001775C2">
              <w:rPr>
                <w:sz w:val="22"/>
                <w:szCs w:val="22"/>
              </w:rPr>
              <w:t>Following implementing grey-boxed language to post WSL to MIS (NPRR461)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02/28/2018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Deep Dive of potential issues in  the Low System-Wide Offer Cap (LCAP) Methodology if cumulative Peaker Net Margin (PNM) exceeds $315,000/Megawatt</w:t>
            </w:r>
            <w:r w:rsidRPr="0024335B">
              <w:rPr>
                <w:sz w:val="22"/>
                <w:szCs w:val="22"/>
              </w:rPr>
              <w:t xml:space="preserve">s (MW) year and there are insufficient Ancillary Service offers in the Day-Ahead Market (DAM)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color w:val="FF0000"/>
                <w:sz w:val="22"/>
                <w:szCs w:val="22"/>
              </w:rPr>
            </w:pPr>
            <w:r w:rsidRPr="001775C2">
              <w:rPr>
                <w:color w:val="FF0000"/>
                <w:sz w:val="22"/>
                <w:szCs w:val="22"/>
              </w:rPr>
              <w:t>Update Requested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05/02/2018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 xml:space="preserve">TAC Assignment:  Review the commercial impacts of  DC Tie Curtailments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05/24/18 TAC moved from ROS to WMS to r</w:t>
            </w:r>
            <w:r w:rsidRPr="001775C2">
              <w:rPr>
                <w:sz w:val="22"/>
                <w:szCs w:val="22"/>
              </w:rPr>
              <w:t xml:space="preserve">eview, under NPRR818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06/06/2018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 xml:space="preserve">Market Issues related to compensation for Reliability Unit Commitment (RUC) Switchable Generation Resources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Identify all the potential areas for compensation for RUC SWGR, try to identify</w:t>
            </w:r>
            <w:r w:rsidRPr="001775C2">
              <w:rPr>
                <w:sz w:val="22"/>
                <w:szCs w:val="22"/>
              </w:rPr>
              <w:t xml:space="preserve"> potential uplift and frame up voting issues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08/08/18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Review price formation impacts from ERCOT out-of-market actions related to DC Ties, including the Operating Reserve Demand Curve (ORDC) price adders and the impacts on Locational Marginal Prices (LMPs</w:t>
            </w:r>
            <w:r w:rsidRPr="0024335B">
              <w:rPr>
                <w:sz w:val="22"/>
                <w:szCs w:val="22"/>
              </w:rPr>
              <w:t>) from the Real-Time On-Line Reliability Deployment Price Adder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color w:val="FF0000"/>
                <w:sz w:val="22"/>
                <w:szCs w:val="22"/>
              </w:rPr>
            </w:pPr>
            <w:r w:rsidRPr="0019502B">
              <w:rPr>
                <w:color w:val="FF0000"/>
                <w:sz w:val="22"/>
                <w:szCs w:val="22"/>
              </w:rPr>
              <w:t>Update Requested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09/05/2018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 xml:space="preserve">Review the mitigation issues and cost impacts and provide a recommendation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 xml:space="preserve">WMWG / </w:t>
            </w:r>
            <w:r w:rsidRPr="00167C02">
              <w:rPr>
                <w:strike/>
                <w:sz w:val="22"/>
                <w:szCs w:val="22"/>
              </w:rPr>
              <w:t>RCWG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rPr>
                <w:color w:val="FF0000"/>
                <w:sz w:val="22"/>
                <w:szCs w:val="22"/>
              </w:rPr>
            </w:pPr>
            <w:r w:rsidRPr="0019502B">
              <w:rPr>
                <w:color w:val="FF0000"/>
                <w:sz w:val="22"/>
                <w:szCs w:val="22"/>
              </w:rPr>
              <w:t>Update Requested</w:t>
            </w:r>
          </w:p>
          <w:p w:rsidR="009C4EEF" w:rsidRPr="00E41ED6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 xml:space="preserve">06/05/2019- Removed review by </w:t>
            </w:r>
            <w:r w:rsidRPr="00E41ED6">
              <w:rPr>
                <w:sz w:val="22"/>
                <w:szCs w:val="22"/>
              </w:rPr>
              <w:t>RCWG, keep for WMWG</w:t>
            </w:r>
          </w:p>
          <w:p w:rsidR="009C4EEF" w:rsidRPr="00E05FF3" w:rsidRDefault="009C4EEF" w:rsidP="007A3AFC">
            <w:pPr>
              <w:rPr>
                <w:sz w:val="22"/>
                <w:szCs w:val="22"/>
              </w:rPr>
            </w:pPr>
            <w:r w:rsidRPr="002342B7">
              <w:rPr>
                <w:sz w:val="22"/>
                <w:szCs w:val="22"/>
              </w:rPr>
              <w:t>02/0</w:t>
            </w:r>
            <w:r w:rsidRPr="00073EDF">
              <w:rPr>
                <w:sz w:val="22"/>
                <w:szCs w:val="22"/>
              </w:rPr>
              <w:t xml:space="preserve">6/2019 WMS requested WMWG </w:t>
            </w:r>
            <w:r w:rsidRPr="00E05FF3">
              <w:rPr>
                <w:sz w:val="22"/>
                <w:szCs w:val="22"/>
              </w:rPr>
              <w:t xml:space="preserve">take up after local pricing issues  </w:t>
            </w:r>
          </w:p>
          <w:p w:rsidR="009C4EEF" w:rsidRPr="00E05FF3" w:rsidRDefault="009C4EEF" w:rsidP="007A3AFC">
            <w:pPr>
              <w:rPr>
                <w:sz w:val="22"/>
                <w:szCs w:val="22"/>
              </w:rPr>
            </w:pPr>
            <w:r w:rsidRPr="00E05FF3">
              <w:rPr>
                <w:sz w:val="22"/>
                <w:szCs w:val="22"/>
              </w:rPr>
              <w:t>09/05/2018 – assigned to WMWG/RCWG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06/05/2019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02/06/2019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TAC Assignment:   Review of Protocols in relation to use of “Emergency Condition”</w:t>
            </w:r>
          </w:p>
          <w:p w:rsidR="009C4EEF" w:rsidRPr="0024335B" w:rsidRDefault="009C4EEF" w:rsidP="007A3AFC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color w:val="FF0000"/>
                <w:sz w:val="22"/>
                <w:szCs w:val="22"/>
              </w:rPr>
            </w:pPr>
            <w:r w:rsidRPr="001775C2">
              <w:rPr>
                <w:color w:val="FF0000"/>
                <w:sz w:val="22"/>
                <w:szCs w:val="22"/>
              </w:rPr>
              <w:t>Update Requested</w:t>
            </w:r>
          </w:p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Related to OCN/Outage activity, subsequent NPRRs with E. Goff assistance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06/05/2019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 xml:space="preserve">Look at actual loss factors compared to </w:t>
            </w:r>
            <w:r w:rsidRPr="0024335B">
              <w:rPr>
                <w:sz w:val="22"/>
                <w:szCs w:val="22"/>
              </w:rPr>
              <w:t>calculated losses in modeling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color w:val="FF0000"/>
                <w:sz w:val="22"/>
                <w:szCs w:val="22"/>
              </w:rPr>
            </w:pPr>
            <w:r w:rsidRPr="001775C2">
              <w:rPr>
                <w:color w:val="FF0000"/>
                <w:sz w:val="22"/>
                <w:szCs w:val="22"/>
              </w:rPr>
              <w:t>Requested update</w:t>
            </w:r>
          </w:p>
          <w:p w:rsidR="009C4EEF" w:rsidRPr="0019502B" w:rsidRDefault="009C4EEF" w:rsidP="007A3AFC">
            <w:pPr>
              <w:rPr>
                <w:sz w:val="22"/>
                <w:szCs w:val="22"/>
              </w:rPr>
            </w:pPr>
            <w:r w:rsidRPr="0019502B">
              <w:rPr>
                <w:color w:val="FF0000"/>
                <w:sz w:val="22"/>
                <w:szCs w:val="22"/>
              </w:rPr>
              <w:t>Regarding 2018 UFE Analysis</w:t>
            </w:r>
            <w:r w:rsidRPr="001950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jc w:val="center"/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  <w:p w:rsidR="009C4EEF" w:rsidRPr="00253FC3" w:rsidRDefault="009C4EEF" w:rsidP="007A3AFC">
            <w:pPr>
              <w:jc w:val="center"/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07/10/2019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Evaluate moving the deadline for revising energy offer curves closer to Real-Time</w:t>
            </w:r>
            <w:r w:rsidRPr="0024335B">
              <w:rPr>
                <w:sz w:val="22"/>
                <w:szCs w:val="22"/>
              </w:rPr>
              <w:t xml:space="preserve"> operations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167C02" w:rsidRDefault="009C4EEF" w:rsidP="007A3AFC">
            <w:pPr>
              <w:rPr>
                <w:sz w:val="22"/>
                <w:szCs w:val="22"/>
              </w:rPr>
            </w:pPr>
            <w:r w:rsidRPr="00167C02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9502B" w:rsidRDefault="009C4EEF" w:rsidP="007A3AFC">
            <w:pPr>
              <w:jc w:val="center"/>
              <w:rPr>
                <w:sz w:val="22"/>
                <w:szCs w:val="22"/>
              </w:rPr>
            </w:pPr>
            <w:r w:rsidRPr="0019502B">
              <w:rPr>
                <w:sz w:val="22"/>
                <w:szCs w:val="22"/>
              </w:rPr>
              <w:t>08/07/2019</w:t>
            </w:r>
          </w:p>
        </w:tc>
      </w:tr>
      <w:tr w:rsidR="009C4EEF" w:rsidRPr="00E05FF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B95E32" w:rsidRDefault="009C4EEF" w:rsidP="007A3AFC">
            <w:pPr>
              <w:rPr>
                <w:sz w:val="22"/>
                <w:szCs w:val="22"/>
              </w:rPr>
            </w:pPr>
            <w:r w:rsidRPr="00B95E32">
              <w:rPr>
                <w:sz w:val="22"/>
                <w:szCs w:val="22"/>
              </w:rPr>
              <w:t>Review market impacts from Tech Refresh project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4335B" w:rsidRDefault="009C4EEF" w:rsidP="007A3AFC">
            <w:pPr>
              <w:rPr>
                <w:sz w:val="22"/>
                <w:szCs w:val="22"/>
              </w:rPr>
            </w:pPr>
            <w:r w:rsidRPr="0024335B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67C02" w:rsidRDefault="009C4EEF" w:rsidP="007A3AFC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1775C2" w:rsidRDefault="009C4EEF" w:rsidP="007A3AFC">
            <w:pPr>
              <w:jc w:val="center"/>
              <w:rPr>
                <w:sz w:val="22"/>
                <w:szCs w:val="22"/>
              </w:rPr>
            </w:pPr>
            <w:r w:rsidRPr="001775C2">
              <w:rPr>
                <w:sz w:val="22"/>
                <w:szCs w:val="22"/>
              </w:rPr>
              <w:t>08/07/2019</w:t>
            </w:r>
          </w:p>
        </w:tc>
      </w:tr>
      <w:tr w:rsidR="009C4EEF" w:rsidRPr="00253FC3" w:rsidTr="007A3AFC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External Telemetry &amp; Price Corrections issues related to May 30, 2019 Event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WMWG (Joint meetings with ROS WG on telemetry validation)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 xml:space="preserve">3 issues include telemetry validation rules, market notification process on price correction, price correction methodology for external errors.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EF" w:rsidRPr="00253FC3" w:rsidRDefault="009C4EEF" w:rsidP="007A3AFC">
            <w:pPr>
              <w:jc w:val="center"/>
              <w:rPr>
                <w:sz w:val="22"/>
                <w:szCs w:val="22"/>
              </w:rPr>
            </w:pPr>
            <w:r w:rsidRPr="00253FC3">
              <w:rPr>
                <w:sz w:val="22"/>
                <w:szCs w:val="22"/>
              </w:rPr>
              <w:t>09/04/2019</w:t>
            </w:r>
          </w:p>
        </w:tc>
      </w:tr>
    </w:tbl>
    <w:p w:rsidR="00AC02C3" w:rsidRDefault="00AC02C3">
      <w:pPr>
        <w:rPr>
          <w:sz w:val="22"/>
          <w:szCs w:val="22"/>
        </w:rPr>
      </w:pPr>
    </w:p>
    <w:sectPr w:rsidR="00AC02C3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01" w:rsidRDefault="00B01301">
      <w:r>
        <w:separator/>
      </w:r>
    </w:p>
  </w:endnote>
  <w:endnote w:type="continuationSeparator" w:id="0">
    <w:p w:rsidR="00B01301" w:rsidRDefault="00B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6E709B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6E709B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01" w:rsidRDefault="00B01301">
      <w:r>
        <w:separator/>
      </w:r>
    </w:p>
  </w:footnote>
  <w:footnote w:type="continuationSeparator" w:id="0">
    <w:p w:rsidR="00B01301" w:rsidRDefault="00B0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D528A8"/>
    <w:multiLevelType w:val="hybridMultilevel"/>
    <w:tmpl w:val="EF6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62658"/>
    <w:multiLevelType w:val="hybridMultilevel"/>
    <w:tmpl w:val="16B0AF84"/>
    <w:lvl w:ilvl="0" w:tplc="B60A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D6B22"/>
    <w:multiLevelType w:val="hybridMultilevel"/>
    <w:tmpl w:val="9DC2B702"/>
    <w:lvl w:ilvl="0" w:tplc="AE56A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127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274D2"/>
    <w:rsid w:val="00142495"/>
    <w:rsid w:val="001456D2"/>
    <w:rsid w:val="0015264F"/>
    <w:rsid w:val="00156BA3"/>
    <w:rsid w:val="001578B4"/>
    <w:rsid w:val="00167B1D"/>
    <w:rsid w:val="00174E3E"/>
    <w:rsid w:val="00181C50"/>
    <w:rsid w:val="001836B1"/>
    <w:rsid w:val="001A220A"/>
    <w:rsid w:val="001E4B05"/>
    <w:rsid w:val="001F1B3B"/>
    <w:rsid w:val="001F32EC"/>
    <w:rsid w:val="001F57E1"/>
    <w:rsid w:val="0020393B"/>
    <w:rsid w:val="00225BC5"/>
    <w:rsid w:val="0024020C"/>
    <w:rsid w:val="00241B23"/>
    <w:rsid w:val="00242799"/>
    <w:rsid w:val="002438FE"/>
    <w:rsid w:val="00246913"/>
    <w:rsid w:val="00247934"/>
    <w:rsid w:val="00251F1B"/>
    <w:rsid w:val="00256A26"/>
    <w:rsid w:val="00273D07"/>
    <w:rsid w:val="0029316F"/>
    <w:rsid w:val="002E6353"/>
    <w:rsid w:val="00332E4B"/>
    <w:rsid w:val="00341F8F"/>
    <w:rsid w:val="00344AC3"/>
    <w:rsid w:val="00345CF6"/>
    <w:rsid w:val="00360073"/>
    <w:rsid w:val="00372452"/>
    <w:rsid w:val="0038019A"/>
    <w:rsid w:val="00380C78"/>
    <w:rsid w:val="003D7664"/>
    <w:rsid w:val="003E1A3B"/>
    <w:rsid w:val="00426535"/>
    <w:rsid w:val="00426563"/>
    <w:rsid w:val="00440E2D"/>
    <w:rsid w:val="004423B0"/>
    <w:rsid w:val="00464DBB"/>
    <w:rsid w:val="00476A81"/>
    <w:rsid w:val="00485133"/>
    <w:rsid w:val="004B417F"/>
    <w:rsid w:val="004E499C"/>
    <w:rsid w:val="0050306D"/>
    <w:rsid w:val="00512074"/>
    <w:rsid w:val="00515DF0"/>
    <w:rsid w:val="00531F18"/>
    <w:rsid w:val="00535121"/>
    <w:rsid w:val="00543A65"/>
    <w:rsid w:val="00555771"/>
    <w:rsid w:val="00581C5A"/>
    <w:rsid w:val="005944C6"/>
    <w:rsid w:val="005C1B10"/>
    <w:rsid w:val="005D13A3"/>
    <w:rsid w:val="005D5C4F"/>
    <w:rsid w:val="005F7D78"/>
    <w:rsid w:val="00600F54"/>
    <w:rsid w:val="00601156"/>
    <w:rsid w:val="006113A7"/>
    <w:rsid w:val="006547BE"/>
    <w:rsid w:val="00663BDC"/>
    <w:rsid w:val="006760BA"/>
    <w:rsid w:val="006814AC"/>
    <w:rsid w:val="0068718F"/>
    <w:rsid w:val="0069332C"/>
    <w:rsid w:val="006B6FA2"/>
    <w:rsid w:val="006C2422"/>
    <w:rsid w:val="006D4E74"/>
    <w:rsid w:val="006E709B"/>
    <w:rsid w:val="006F7031"/>
    <w:rsid w:val="00711070"/>
    <w:rsid w:val="007204FC"/>
    <w:rsid w:val="0072627B"/>
    <w:rsid w:val="0073159C"/>
    <w:rsid w:val="00750DDC"/>
    <w:rsid w:val="0076245E"/>
    <w:rsid w:val="0076431C"/>
    <w:rsid w:val="00766383"/>
    <w:rsid w:val="0077634F"/>
    <w:rsid w:val="007952D0"/>
    <w:rsid w:val="007A1985"/>
    <w:rsid w:val="007B2230"/>
    <w:rsid w:val="007C6D3A"/>
    <w:rsid w:val="00804188"/>
    <w:rsid w:val="00814C88"/>
    <w:rsid w:val="00816211"/>
    <w:rsid w:val="00825245"/>
    <w:rsid w:val="008338B5"/>
    <w:rsid w:val="00837869"/>
    <w:rsid w:val="008471ED"/>
    <w:rsid w:val="00851D1A"/>
    <w:rsid w:val="008675F4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54727"/>
    <w:rsid w:val="009A22B1"/>
    <w:rsid w:val="009C4EEF"/>
    <w:rsid w:val="009D7146"/>
    <w:rsid w:val="00A13B49"/>
    <w:rsid w:val="00A1688E"/>
    <w:rsid w:val="00A239F8"/>
    <w:rsid w:val="00A31933"/>
    <w:rsid w:val="00A57613"/>
    <w:rsid w:val="00AB156D"/>
    <w:rsid w:val="00AC02C3"/>
    <w:rsid w:val="00AD5AFB"/>
    <w:rsid w:val="00AD7B87"/>
    <w:rsid w:val="00B01301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37E1"/>
    <w:rsid w:val="00BC4D86"/>
    <w:rsid w:val="00BF1111"/>
    <w:rsid w:val="00BF12AC"/>
    <w:rsid w:val="00BF4837"/>
    <w:rsid w:val="00BF7B9E"/>
    <w:rsid w:val="00C03D2D"/>
    <w:rsid w:val="00C03DF2"/>
    <w:rsid w:val="00C10FB2"/>
    <w:rsid w:val="00C22832"/>
    <w:rsid w:val="00C23759"/>
    <w:rsid w:val="00C31714"/>
    <w:rsid w:val="00C3335C"/>
    <w:rsid w:val="00C37BCE"/>
    <w:rsid w:val="00C55270"/>
    <w:rsid w:val="00C60516"/>
    <w:rsid w:val="00C779E5"/>
    <w:rsid w:val="00C8285A"/>
    <w:rsid w:val="00CA08B9"/>
    <w:rsid w:val="00CA144A"/>
    <w:rsid w:val="00CE61E1"/>
    <w:rsid w:val="00CE6C4C"/>
    <w:rsid w:val="00CE6F54"/>
    <w:rsid w:val="00CF2906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E05AAD"/>
    <w:rsid w:val="00E20B4E"/>
    <w:rsid w:val="00E27F68"/>
    <w:rsid w:val="00E379E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316C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4EE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8CD5-02EC-402C-977C-54CA6BA9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3488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David Detelich</cp:lastModifiedBy>
  <cp:revision>2</cp:revision>
  <cp:lastPrinted>2008-03-31T16:56:00Z</cp:lastPrinted>
  <dcterms:created xsi:type="dcterms:W3CDTF">2019-11-15T20:11:00Z</dcterms:created>
  <dcterms:modified xsi:type="dcterms:W3CDTF">2019-11-15T20:11:00Z</dcterms:modified>
</cp:coreProperties>
</file>