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971" w:rsidRPr="00331765" w:rsidRDefault="00B22EA7" w:rsidP="00002163">
      <w:pPr>
        <w:jc w:val="right"/>
      </w:pPr>
      <w:r w:rsidRPr="00331765">
        <w:rPr>
          <w:noProof/>
          <w:lang w:eastAsia="zh-CN"/>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t xml:space="preserve"> </w:t>
      </w:r>
    </w:p>
    <w:p w:rsidR="00387971" w:rsidRPr="00331765" w:rsidRDefault="00CD5F54" w:rsidP="00EA2B1F">
      <w:pPr>
        <w:pStyle w:val="StyleStylespacerRightBefore400pt9pt"/>
        <w:rPr>
          <w:sz w:val="28"/>
          <w:szCs w:val="28"/>
        </w:rPr>
      </w:pPr>
      <w:r>
        <w:rPr>
          <w:color w:val="auto"/>
          <w:sz w:val="28"/>
          <w:szCs w:val="28"/>
        </w:rPr>
        <w:t>September</w:t>
      </w:r>
      <w:r w:rsidR="00AC0A15">
        <w:rPr>
          <w:color w:val="auto"/>
          <w:sz w:val="28"/>
          <w:szCs w:val="28"/>
        </w:rPr>
        <w:t xml:space="preserve"> </w:t>
      </w:r>
      <w:r w:rsidR="003F2D70">
        <w:rPr>
          <w:color w:val="auto"/>
          <w:sz w:val="28"/>
          <w:szCs w:val="28"/>
        </w:rPr>
        <w:t>201</w:t>
      </w:r>
      <w:r w:rsidR="00683DF6">
        <w:rPr>
          <w:color w:val="auto"/>
          <w:sz w:val="28"/>
          <w:szCs w:val="28"/>
        </w:rPr>
        <w:t>9</w:t>
      </w:r>
      <w:r w:rsidR="00B21C71" w:rsidRPr="00331765">
        <w:rPr>
          <w:color w:val="auto"/>
          <w:sz w:val="28"/>
          <w:szCs w:val="28"/>
        </w:rPr>
        <w:t xml:space="preserve"> ERCOT Monthly Operations Report</w:t>
      </w:r>
      <w:r w:rsidR="004809C1" w:rsidRPr="00331765">
        <w:rPr>
          <w:color w:val="auto"/>
          <w:sz w:val="28"/>
          <w:szCs w:val="28"/>
        </w:rPr>
        <w:t xml:space="preserve"> </w:t>
      </w:r>
      <w:r w:rsidR="004809C1" w:rsidRPr="00331765">
        <w:rPr>
          <w:sz w:val="28"/>
          <w:szCs w:val="28"/>
        </w:rPr>
        <w:br/>
      </w:r>
    </w:p>
    <w:p w:rsidR="00E56161" w:rsidRPr="00331765" w:rsidRDefault="00B21C71" w:rsidP="00EA2B1F">
      <w:pPr>
        <w:pStyle w:val="StyleArial18ptBoldText2Right"/>
      </w:pPr>
      <w:r w:rsidRPr="00331765">
        <w:t xml:space="preserve">Reliability and Operations Subcommittee Meeting </w:t>
      </w:r>
    </w:p>
    <w:p w:rsidR="00AE70F7" w:rsidRPr="00331765" w:rsidRDefault="00CD5F54" w:rsidP="00EA2B1F">
      <w:pPr>
        <w:pStyle w:val="StyleArial18ptBoldText2Right"/>
      </w:pPr>
      <w:r>
        <w:t>November 7</w:t>
      </w:r>
      <w:r w:rsidR="00576A57" w:rsidRPr="00132697">
        <w:t>,</w:t>
      </w:r>
      <w:r w:rsidR="00343DFE">
        <w:t xml:space="preserve"> 2019</w:t>
      </w:r>
    </w:p>
    <w:p w:rsidR="003C5767" w:rsidRPr="00331765" w:rsidRDefault="003C5767" w:rsidP="00400806">
      <w:pPr>
        <w:pStyle w:val="TOCHead"/>
        <w:sectPr w:rsidR="003C5767" w:rsidRPr="00331765"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rsidR="00C14165" w:rsidRPr="00331765" w:rsidRDefault="00B0784A" w:rsidP="008E6AC2">
      <w:pPr>
        <w:pStyle w:val="StyleTOCHeadAccent1"/>
        <w:spacing w:after="120"/>
      </w:pPr>
      <w:bookmarkStart w:id="0" w:name="_Toc85269770"/>
      <w:r w:rsidRPr="003D6C98">
        <w:t>Table of Contents</w:t>
      </w:r>
      <w:bookmarkEnd w:id="0"/>
    </w:p>
    <w:p w:rsidR="006866A0" w:rsidRDefault="00AC4F79">
      <w:pPr>
        <w:pStyle w:val="TOC1"/>
        <w:rPr>
          <w:rFonts w:asciiTheme="minorHAnsi" w:eastAsiaTheme="minorEastAsia" w:hAnsiTheme="minorHAnsi" w:cstheme="minorBidi"/>
          <w:noProof/>
          <w:color w:val="auto"/>
          <w:sz w:val="22"/>
          <w:szCs w:val="22"/>
          <w:lang w:eastAsia="zh-CN"/>
        </w:rPr>
      </w:pPr>
      <w:r w:rsidRPr="007F1A60">
        <w:rPr>
          <w:rFonts w:cs="Arial"/>
          <w:color w:val="auto"/>
          <w:highlight w:val="yellow"/>
        </w:rPr>
        <w:fldChar w:fldCharType="begin"/>
      </w:r>
      <w:r w:rsidRPr="007F1A60">
        <w:rPr>
          <w:rFonts w:cs="Arial"/>
          <w:color w:val="auto"/>
          <w:highlight w:val="yellow"/>
        </w:rPr>
        <w:instrText xml:space="preserve"> TOC \o "1-3" \h \z \u </w:instrText>
      </w:r>
      <w:r w:rsidRPr="007F1A60">
        <w:rPr>
          <w:rFonts w:cs="Arial"/>
          <w:color w:val="auto"/>
          <w:highlight w:val="yellow"/>
        </w:rPr>
        <w:fldChar w:fldCharType="separate"/>
      </w:r>
      <w:hyperlink w:anchor="_Toc22138140" w:history="1">
        <w:r w:rsidR="006866A0" w:rsidRPr="002E116F">
          <w:rPr>
            <w:rStyle w:val="Hyperlink"/>
            <w:noProof/>
            <w14:scene3d>
              <w14:camera w14:prst="orthographicFront"/>
              <w14:lightRig w14:rig="threePt" w14:dir="t">
                <w14:rot w14:lat="0" w14:lon="0" w14:rev="0"/>
              </w14:lightRig>
            </w14:scene3d>
          </w:rPr>
          <w:t>1.</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Report Highlights</w:t>
        </w:r>
        <w:r w:rsidR="006866A0">
          <w:rPr>
            <w:noProof/>
            <w:webHidden/>
          </w:rPr>
          <w:tab/>
        </w:r>
        <w:r w:rsidR="006866A0">
          <w:rPr>
            <w:noProof/>
            <w:webHidden/>
          </w:rPr>
          <w:fldChar w:fldCharType="begin"/>
        </w:r>
        <w:r w:rsidR="006866A0">
          <w:rPr>
            <w:noProof/>
            <w:webHidden/>
          </w:rPr>
          <w:instrText xml:space="preserve"> PAGEREF _Toc22138140 \h </w:instrText>
        </w:r>
        <w:r w:rsidR="006866A0">
          <w:rPr>
            <w:noProof/>
            <w:webHidden/>
          </w:rPr>
        </w:r>
        <w:r w:rsidR="006866A0">
          <w:rPr>
            <w:noProof/>
            <w:webHidden/>
          </w:rPr>
          <w:fldChar w:fldCharType="separate"/>
        </w:r>
        <w:r w:rsidR="00BC2977">
          <w:rPr>
            <w:noProof/>
            <w:webHidden/>
          </w:rPr>
          <w:t>2</w:t>
        </w:r>
        <w:r w:rsidR="006866A0">
          <w:rPr>
            <w:noProof/>
            <w:webHidden/>
          </w:rPr>
          <w:fldChar w:fldCharType="end"/>
        </w:r>
      </w:hyperlink>
    </w:p>
    <w:p w:rsidR="006866A0" w:rsidRDefault="00FB0B2F">
      <w:pPr>
        <w:pStyle w:val="TOC1"/>
        <w:rPr>
          <w:rFonts w:asciiTheme="minorHAnsi" w:eastAsiaTheme="minorEastAsia" w:hAnsiTheme="minorHAnsi" w:cstheme="minorBidi"/>
          <w:noProof/>
          <w:color w:val="auto"/>
          <w:sz w:val="22"/>
          <w:szCs w:val="22"/>
          <w:lang w:eastAsia="zh-CN"/>
        </w:rPr>
      </w:pPr>
      <w:hyperlink w:anchor="_Toc22138141" w:history="1">
        <w:r w:rsidR="006866A0" w:rsidRPr="002E116F">
          <w:rPr>
            <w:rStyle w:val="Hyperlink"/>
            <w:noProof/>
            <w14:scene3d>
              <w14:camera w14:prst="orthographicFront"/>
              <w14:lightRig w14:rig="threePt" w14:dir="t">
                <w14:rot w14:lat="0" w14:lon="0" w14:rev="0"/>
              </w14:lightRig>
            </w14:scene3d>
          </w:rPr>
          <w:t>2.</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Frequency Control</w:t>
        </w:r>
        <w:r w:rsidR="006866A0">
          <w:rPr>
            <w:noProof/>
            <w:webHidden/>
          </w:rPr>
          <w:tab/>
        </w:r>
        <w:r w:rsidR="006866A0">
          <w:rPr>
            <w:noProof/>
            <w:webHidden/>
          </w:rPr>
          <w:fldChar w:fldCharType="begin"/>
        </w:r>
        <w:r w:rsidR="006866A0">
          <w:rPr>
            <w:noProof/>
            <w:webHidden/>
          </w:rPr>
          <w:instrText xml:space="preserve"> PAGEREF _Toc22138141 \h </w:instrText>
        </w:r>
        <w:r w:rsidR="006866A0">
          <w:rPr>
            <w:noProof/>
            <w:webHidden/>
          </w:rPr>
        </w:r>
        <w:r w:rsidR="006866A0">
          <w:rPr>
            <w:noProof/>
            <w:webHidden/>
          </w:rPr>
          <w:fldChar w:fldCharType="separate"/>
        </w:r>
        <w:r w:rsidR="00BC2977">
          <w:rPr>
            <w:noProof/>
            <w:webHidden/>
          </w:rPr>
          <w:t>3</w:t>
        </w:r>
        <w:r w:rsidR="006866A0">
          <w:rPr>
            <w:noProof/>
            <w:webHidden/>
          </w:rPr>
          <w:fldChar w:fldCharType="end"/>
        </w:r>
      </w:hyperlink>
    </w:p>
    <w:p w:rsidR="006866A0" w:rsidRDefault="00FB0B2F">
      <w:pPr>
        <w:pStyle w:val="TOC2"/>
        <w:rPr>
          <w:rFonts w:asciiTheme="minorHAnsi" w:eastAsiaTheme="minorEastAsia" w:hAnsiTheme="minorHAnsi" w:cstheme="minorBidi"/>
          <w:noProof/>
          <w:color w:val="auto"/>
          <w:sz w:val="22"/>
          <w:szCs w:val="22"/>
          <w:lang w:eastAsia="zh-CN"/>
        </w:rPr>
      </w:pPr>
      <w:hyperlink w:anchor="_Toc22138142" w:history="1">
        <w:r w:rsidR="006866A0" w:rsidRPr="002E116F">
          <w:rPr>
            <w:rStyle w:val="Hyperlink"/>
            <w:noProof/>
          </w:rPr>
          <w:t>2.1.</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Frequency Events</w:t>
        </w:r>
        <w:r w:rsidR="006866A0">
          <w:rPr>
            <w:noProof/>
            <w:webHidden/>
          </w:rPr>
          <w:tab/>
        </w:r>
        <w:r w:rsidR="006866A0">
          <w:rPr>
            <w:noProof/>
            <w:webHidden/>
          </w:rPr>
          <w:fldChar w:fldCharType="begin"/>
        </w:r>
        <w:r w:rsidR="006866A0">
          <w:rPr>
            <w:noProof/>
            <w:webHidden/>
          </w:rPr>
          <w:instrText xml:space="preserve"> PAGEREF _Toc22138142 \h </w:instrText>
        </w:r>
        <w:r w:rsidR="006866A0">
          <w:rPr>
            <w:noProof/>
            <w:webHidden/>
          </w:rPr>
        </w:r>
        <w:r w:rsidR="006866A0">
          <w:rPr>
            <w:noProof/>
            <w:webHidden/>
          </w:rPr>
          <w:fldChar w:fldCharType="separate"/>
        </w:r>
        <w:r w:rsidR="00BC2977">
          <w:rPr>
            <w:noProof/>
            <w:webHidden/>
          </w:rPr>
          <w:t>3</w:t>
        </w:r>
        <w:r w:rsidR="006866A0">
          <w:rPr>
            <w:noProof/>
            <w:webHidden/>
          </w:rPr>
          <w:fldChar w:fldCharType="end"/>
        </w:r>
      </w:hyperlink>
    </w:p>
    <w:p w:rsidR="006866A0" w:rsidRDefault="00FB0B2F">
      <w:pPr>
        <w:pStyle w:val="TOC2"/>
        <w:rPr>
          <w:rFonts w:asciiTheme="minorHAnsi" w:eastAsiaTheme="minorEastAsia" w:hAnsiTheme="minorHAnsi" w:cstheme="minorBidi"/>
          <w:noProof/>
          <w:color w:val="auto"/>
          <w:sz w:val="22"/>
          <w:szCs w:val="22"/>
          <w:lang w:eastAsia="zh-CN"/>
        </w:rPr>
      </w:pPr>
      <w:hyperlink w:anchor="_Toc22138143" w:history="1">
        <w:r w:rsidR="006866A0" w:rsidRPr="002E116F">
          <w:rPr>
            <w:rStyle w:val="Hyperlink"/>
            <w:noProof/>
          </w:rPr>
          <w:t>2.2.</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Responsive Reserve Events</w:t>
        </w:r>
        <w:r w:rsidR="006866A0">
          <w:rPr>
            <w:noProof/>
            <w:webHidden/>
          </w:rPr>
          <w:tab/>
        </w:r>
        <w:r w:rsidR="006866A0">
          <w:rPr>
            <w:noProof/>
            <w:webHidden/>
          </w:rPr>
          <w:fldChar w:fldCharType="begin"/>
        </w:r>
        <w:r w:rsidR="006866A0">
          <w:rPr>
            <w:noProof/>
            <w:webHidden/>
          </w:rPr>
          <w:instrText xml:space="preserve"> PAGEREF _Toc22138143 \h </w:instrText>
        </w:r>
        <w:r w:rsidR="006866A0">
          <w:rPr>
            <w:noProof/>
            <w:webHidden/>
          </w:rPr>
        </w:r>
        <w:r w:rsidR="006866A0">
          <w:rPr>
            <w:noProof/>
            <w:webHidden/>
          </w:rPr>
          <w:fldChar w:fldCharType="separate"/>
        </w:r>
        <w:r w:rsidR="00BC2977">
          <w:rPr>
            <w:noProof/>
            <w:webHidden/>
          </w:rPr>
          <w:t>4</w:t>
        </w:r>
        <w:r w:rsidR="006866A0">
          <w:rPr>
            <w:noProof/>
            <w:webHidden/>
          </w:rPr>
          <w:fldChar w:fldCharType="end"/>
        </w:r>
      </w:hyperlink>
    </w:p>
    <w:p w:rsidR="006866A0" w:rsidRDefault="00FB0B2F">
      <w:pPr>
        <w:pStyle w:val="TOC2"/>
        <w:rPr>
          <w:rFonts w:asciiTheme="minorHAnsi" w:eastAsiaTheme="minorEastAsia" w:hAnsiTheme="minorHAnsi" w:cstheme="minorBidi"/>
          <w:noProof/>
          <w:color w:val="auto"/>
          <w:sz w:val="22"/>
          <w:szCs w:val="22"/>
          <w:lang w:eastAsia="zh-CN"/>
        </w:rPr>
      </w:pPr>
      <w:hyperlink w:anchor="_Toc22138144" w:history="1">
        <w:r w:rsidR="006866A0" w:rsidRPr="002E116F">
          <w:rPr>
            <w:rStyle w:val="Hyperlink"/>
            <w:noProof/>
          </w:rPr>
          <w:t>2.3.</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Load Resource Events</w:t>
        </w:r>
        <w:r w:rsidR="006866A0">
          <w:rPr>
            <w:noProof/>
            <w:webHidden/>
          </w:rPr>
          <w:tab/>
        </w:r>
        <w:r w:rsidR="006866A0">
          <w:rPr>
            <w:noProof/>
            <w:webHidden/>
          </w:rPr>
          <w:fldChar w:fldCharType="begin"/>
        </w:r>
        <w:r w:rsidR="006866A0">
          <w:rPr>
            <w:noProof/>
            <w:webHidden/>
          </w:rPr>
          <w:instrText xml:space="preserve"> PAGEREF _Toc22138144 \h </w:instrText>
        </w:r>
        <w:r w:rsidR="006866A0">
          <w:rPr>
            <w:noProof/>
            <w:webHidden/>
          </w:rPr>
        </w:r>
        <w:r w:rsidR="006866A0">
          <w:rPr>
            <w:noProof/>
            <w:webHidden/>
          </w:rPr>
          <w:fldChar w:fldCharType="separate"/>
        </w:r>
        <w:r w:rsidR="00BC2977">
          <w:rPr>
            <w:noProof/>
            <w:webHidden/>
          </w:rPr>
          <w:t>4</w:t>
        </w:r>
        <w:r w:rsidR="006866A0">
          <w:rPr>
            <w:noProof/>
            <w:webHidden/>
          </w:rPr>
          <w:fldChar w:fldCharType="end"/>
        </w:r>
      </w:hyperlink>
    </w:p>
    <w:p w:rsidR="006866A0" w:rsidRDefault="00FB0B2F">
      <w:pPr>
        <w:pStyle w:val="TOC1"/>
        <w:rPr>
          <w:rFonts w:asciiTheme="minorHAnsi" w:eastAsiaTheme="minorEastAsia" w:hAnsiTheme="minorHAnsi" w:cstheme="minorBidi"/>
          <w:noProof/>
          <w:color w:val="auto"/>
          <w:sz w:val="22"/>
          <w:szCs w:val="22"/>
          <w:lang w:eastAsia="zh-CN"/>
        </w:rPr>
      </w:pPr>
      <w:hyperlink w:anchor="_Toc22138145" w:history="1">
        <w:r w:rsidR="006866A0" w:rsidRPr="002E116F">
          <w:rPr>
            <w:rStyle w:val="Hyperlink"/>
            <w:noProof/>
            <w14:scene3d>
              <w14:camera w14:prst="orthographicFront"/>
              <w14:lightRig w14:rig="threePt" w14:dir="t">
                <w14:rot w14:lat="0" w14:lon="0" w14:rev="0"/>
              </w14:lightRig>
            </w14:scene3d>
          </w:rPr>
          <w:t>3.</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Reliability Unit Commitment</w:t>
        </w:r>
        <w:r w:rsidR="006866A0">
          <w:rPr>
            <w:noProof/>
            <w:webHidden/>
          </w:rPr>
          <w:tab/>
        </w:r>
        <w:r w:rsidR="006866A0">
          <w:rPr>
            <w:noProof/>
            <w:webHidden/>
          </w:rPr>
          <w:fldChar w:fldCharType="begin"/>
        </w:r>
        <w:r w:rsidR="006866A0">
          <w:rPr>
            <w:noProof/>
            <w:webHidden/>
          </w:rPr>
          <w:instrText xml:space="preserve"> PAGEREF _Toc22138145 \h </w:instrText>
        </w:r>
        <w:r w:rsidR="006866A0">
          <w:rPr>
            <w:noProof/>
            <w:webHidden/>
          </w:rPr>
        </w:r>
        <w:r w:rsidR="006866A0">
          <w:rPr>
            <w:noProof/>
            <w:webHidden/>
          </w:rPr>
          <w:fldChar w:fldCharType="separate"/>
        </w:r>
        <w:r w:rsidR="00BC2977">
          <w:rPr>
            <w:noProof/>
            <w:webHidden/>
          </w:rPr>
          <w:t>4</w:t>
        </w:r>
        <w:r w:rsidR="006866A0">
          <w:rPr>
            <w:noProof/>
            <w:webHidden/>
          </w:rPr>
          <w:fldChar w:fldCharType="end"/>
        </w:r>
      </w:hyperlink>
    </w:p>
    <w:p w:rsidR="006866A0" w:rsidRDefault="00FB0B2F">
      <w:pPr>
        <w:pStyle w:val="TOC1"/>
        <w:rPr>
          <w:rFonts w:asciiTheme="minorHAnsi" w:eastAsiaTheme="minorEastAsia" w:hAnsiTheme="minorHAnsi" w:cstheme="minorBidi"/>
          <w:noProof/>
          <w:color w:val="auto"/>
          <w:sz w:val="22"/>
          <w:szCs w:val="22"/>
          <w:lang w:eastAsia="zh-CN"/>
        </w:rPr>
      </w:pPr>
      <w:hyperlink w:anchor="_Toc22138146" w:history="1">
        <w:r w:rsidR="006866A0" w:rsidRPr="002E116F">
          <w:rPr>
            <w:rStyle w:val="Hyperlink"/>
            <w:noProof/>
            <w14:scene3d>
              <w14:camera w14:prst="orthographicFront"/>
              <w14:lightRig w14:rig="threePt" w14:dir="t">
                <w14:rot w14:lat="0" w14:lon="0" w14:rev="0"/>
              </w14:lightRig>
            </w14:scene3d>
          </w:rPr>
          <w:t>4.</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Wind Generation as a Percent of Load</w:t>
        </w:r>
        <w:r w:rsidR="006866A0">
          <w:rPr>
            <w:noProof/>
            <w:webHidden/>
          </w:rPr>
          <w:tab/>
        </w:r>
        <w:r w:rsidR="006866A0">
          <w:rPr>
            <w:noProof/>
            <w:webHidden/>
          </w:rPr>
          <w:fldChar w:fldCharType="begin"/>
        </w:r>
        <w:r w:rsidR="006866A0">
          <w:rPr>
            <w:noProof/>
            <w:webHidden/>
          </w:rPr>
          <w:instrText xml:space="preserve"> PAGEREF _Toc22138146 \h </w:instrText>
        </w:r>
        <w:r w:rsidR="006866A0">
          <w:rPr>
            <w:noProof/>
            <w:webHidden/>
          </w:rPr>
        </w:r>
        <w:r w:rsidR="006866A0">
          <w:rPr>
            <w:noProof/>
            <w:webHidden/>
          </w:rPr>
          <w:fldChar w:fldCharType="separate"/>
        </w:r>
        <w:r w:rsidR="00BC2977">
          <w:rPr>
            <w:noProof/>
            <w:webHidden/>
          </w:rPr>
          <w:t>5</w:t>
        </w:r>
        <w:r w:rsidR="006866A0">
          <w:rPr>
            <w:noProof/>
            <w:webHidden/>
          </w:rPr>
          <w:fldChar w:fldCharType="end"/>
        </w:r>
      </w:hyperlink>
    </w:p>
    <w:p w:rsidR="006866A0" w:rsidRDefault="00FB0B2F">
      <w:pPr>
        <w:pStyle w:val="TOC1"/>
        <w:rPr>
          <w:rFonts w:asciiTheme="minorHAnsi" w:eastAsiaTheme="minorEastAsia" w:hAnsiTheme="minorHAnsi" w:cstheme="minorBidi"/>
          <w:noProof/>
          <w:color w:val="auto"/>
          <w:sz w:val="22"/>
          <w:szCs w:val="22"/>
          <w:lang w:eastAsia="zh-CN"/>
        </w:rPr>
      </w:pPr>
      <w:hyperlink w:anchor="_Toc22138147" w:history="1">
        <w:r w:rsidR="006866A0" w:rsidRPr="002E116F">
          <w:rPr>
            <w:rStyle w:val="Hyperlink"/>
            <w:noProof/>
            <w14:scene3d>
              <w14:camera w14:prst="orthographicFront"/>
              <w14:lightRig w14:rig="threePt" w14:dir="t">
                <w14:rot w14:lat="0" w14:lon="0" w14:rev="0"/>
              </w14:lightRig>
            </w14:scene3d>
          </w:rPr>
          <w:t>5.</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Largest Net-Load Ramp</w:t>
        </w:r>
        <w:r w:rsidR="006866A0">
          <w:rPr>
            <w:noProof/>
            <w:webHidden/>
          </w:rPr>
          <w:tab/>
        </w:r>
        <w:r w:rsidR="006866A0">
          <w:rPr>
            <w:noProof/>
            <w:webHidden/>
          </w:rPr>
          <w:fldChar w:fldCharType="begin"/>
        </w:r>
        <w:r w:rsidR="006866A0">
          <w:rPr>
            <w:noProof/>
            <w:webHidden/>
          </w:rPr>
          <w:instrText xml:space="preserve"> PAGEREF _Toc22138147 \h </w:instrText>
        </w:r>
        <w:r w:rsidR="006866A0">
          <w:rPr>
            <w:noProof/>
            <w:webHidden/>
          </w:rPr>
        </w:r>
        <w:r w:rsidR="006866A0">
          <w:rPr>
            <w:noProof/>
            <w:webHidden/>
          </w:rPr>
          <w:fldChar w:fldCharType="separate"/>
        </w:r>
        <w:r w:rsidR="00BC2977">
          <w:rPr>
            <w:noProof/>
            <w:webHidden/>
          </w:rPr>
          <w:t>6</w:t>
        </w:r>
        <w:r w:rsidR="006866A0">
          <w:rPr>
            <w:noProof/>
            <w:webHidden/>
          </w:rPr>
          <w:fldChar w:fldCharType="end"/>
        </w:r>
      </w:hyperlink>
    </w:p>
    <w:p w:rsidR="006866A0" w:rsidRDefault="00FB0B2F">
      <w:pPr>
        <w:pStyle w:val="TOC1"/>
        <w:rPr>
          <w:rFonts w:asciiTheme="minorHAnsi" w:eastAsiaTheme="minorEastAsia" w:hAnsiTheme="minorHAnsi" w:cstheme="minorBidi"/>
          <w:noProof/>
          <w:color w:val="auto"/>
          <w:sz w:val="22"/>
          <w:szCs w:val="22"/>
          <w:lang w:eastAsia="zh-CN"/>
        </w:rPr>
      </w:pPr>
      <w:hyperlink w:anchor="_Toc22138148" w:history="1">
        <w:r w:rsidR="006866A0" w:rsidRPr="002E116F">
          <w:rPr>
            <w:rStyle w:val="Hyperlink"/>
            <w:noProof/>
            <w14:scene3d>
              <w14:camera w14:prst="orthographicFront"/>
              <w14:lightRig w14:rig="threePt" w14:dir="t">
                <w14:rot w14:lat="0" w14:lon="0" w14:rev="0"/>
              </w14:lightRig>
            </w14:scene3d>
          </w:rPr>
          <w:t>6.</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COP Error Analysis</w:t>
        </w:r>
        <w:r w:rsidR="006866A0">
          <w:rPr>
            <w:noProof/>
            <w:webHidden/>
          </w:rPr>
          <w:tab/>
        </w:r>
        <w:r w:rsidR="006866A0">
          <w:rPr>
            <w:noProof/>
            <w:webHidden/>
          </w:rPr>
          <w:fldChar w:fldCharType="begin"/>
        </w:r>
        <w:r w:rsidR="006866A0">
          <w:rPr>
            <w:noProof/>
            <w:webHidden/>
          </w:rPr>
          <w:instrText xml:space="preserve"> PAGEREF _Toc22138148 \h </w:instrText>
        </w:r>
        <w:r w:rsidR="006866A0">
          <w:rPr>
            <w:noProof/>
            <w:webHidden/>
          </w:rPr>
        </w:r>
        <w:r w:rsidR="006866A0">
          <w:rPr>
            <w:noProof/>
            <w:webHidden/>
          </w:rPr>
          <w:fldChar w:fldCharType="separate"/>
        </w:r>
        <w:r w:rsidR="00BC2977">
          <w:rPr>
            <w:noProof/>
            <w:webHidden/>
          </w:rPr>
          <w:t>6</w:t>
        </w:r>
        <w:r w:rsidR="006866A0">
          <w:rPr>
            <w:noProof/>
            <w:webHidden/>
          </w:rPr>
          <w:fldChar w:fldCharType="end"/>
        </w:r>
      </w:hyperlink>
    </w:p>
    <w:p w:rsidR="006866A0" w:rsidRDefault="00FB0B2F">
      <w:pPr>
        <w:pStyle w:val="TOC1"/>
        <w:rPr>
          <w:rFonts w:asciiTheme="minorHAnsi" w:eastAsiaTheme="minorEastAsia" w:hAnsiTheme="minorHAnsi" w:cstheme="minorBidi"/>
          <w:noProof/>
          <w:color w:val="auto"/>
          <w:sz w:val="22"/>
          <w:szCs w:val="22"/>
          <w:lang w:eastAsia="zh-CN"/>
        </w:rPr>
      </w:pPr>
      <w:hyperlink w:anchor="_Toc22138149" w:history="1">
        <w:r w:rsidR="006866A0" w:rsidRPr="002E116F">
          <w:rPr>
            <w:rStyle w:val="Hyperlink"/>
            <w:noProof/>
            <w14:scene3d>
              <w14:camera w14:prst="orthographicFront"/>
              <w14:lightRig w14:rig="threePt" w14:dir="t">
                <w14:rot w14:lat="0" w14:lon="0" w14:rev="0"/>
              </w14:lightRig>
            </w14:scene3d>
          </w:rPr>
          <w:t>7.</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Congestion Analysis</w:t>
        </w:r>
        <w:r w:rsidR="006866A0">
          <w:rPr>
            <w:noProof/>
            <w:webHidden/>
          </w:rPr>
          <w:tab/>
        </w:r>
        <w:r w:rsidR="006866A0">
          <w:rPr>
            <w:noProof/>
            <w:webHidden/>
          </w:rPr>
          <w:fldChar w:fldCharType="begin"/>
        </w:r>
        <w:r w:rsidR="006866A0">
          <w:rPr>
            <w:noProof/>
            <w:webHidden/>
          </w:rPr>
          <w:instrText xml:space="preserve"> PAGEREF _Toc22138149 \h </w:instrText>
        </w:r>
        <w:r w:rsidR="006866A0">
          <w:rPr>
            <w:noProof/>
            <w:webHidden/>
          </w:rPr>
        </w:r>
        <w:r w:rsidR="006866A0">
          <w:rPr>
            <w:noProof/>
            <w:webHidden/>
          </w:rPr>
          <w:fldChar w:fldCharType="separate"/>
        </w:r>
        <w:r w:rsidR="00BC2977">
          <w:rPr>
            <w:noProof/>
            <w:webHidden/>
          </w:rPr>
          <w:t>8</w:t>
        </w:r>
        <w:r w:rsidR="006866A0">
          <w:rPr>
            <w:noProof/>
            <w:webHidden/>
          </w:rPr>
          <w:fldChar w:fldCharType="end"/>
        </w:r>
      </w:hyperlink>
    </w:p>
    <w:p w:rsidR="006866A0" w:rsidRDefault="00FB0B2F">
      <w:pPr>
        <w:pStyle w:val="TOC2"/>
        <w:rPr>
          <w:rFonts w:asciiTheme="minorHAnsi" w:eastAsiaTheme="minorEastAsia" w:hAnsiTheme="minorHAnsi" w:cstheme="minorBidi"/>
          <w:noProof/>
          <w:color w:val="auto"/>
          <w:sz w:val="22"/>
          <w:szCs w:val="22"/>
          <w:lang w:eastAsia="zh-CN"/>
        </w:rPr>
      </w:pPr>
      <w:hyperlink w:anchor="_Toc22138150" w:history="1">
        <w:r w:rsidR="006866A0" w:rsidRPr="002E116F">
          <w:rPr>
            <w:rStyle w:val="Hyperlink"/>
            <w:noProof/>
          </w:rPr>
          <w:t>7.1.</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Notable Constraints</w:t>
        </w:r>
        <w:r w:rsidR="006866A0">
          <w:rPr>
            <w:noProof/>
            <w:webHidden/>
          </w:rPr>
          <w:tab/>
        </w:r>
        <w:r w:rsidR="006866A0">
          <w:rPr>
            <w:noProof/>
            <w:webHidden/>
          </w:rPr>
          <w:fldChar w:fldCharType="begin"/>
        </w:r>
        <w:r w:rsidR="006866A0">
          <w:rPr>
            <w:noProof/>
            <w:webHidden/>
          </w:rPr>
          <w:instrText xml:space="preserve"> PAGEREF _Toc22138150 \h </w:instrText>
        </w:r>
        <w:r w:rsidR="006866A0">
          <w:rPr>
            <w:noProof/>
            <w:webHidden/>
          </w:rPr>
        </w:r>
        <w:r w:rsidR="006866A0">
          <w:rPr>
            <w:noProof/>
            <w:webHidden/>
          </w:rPr>
          <w:fldChar w:fldCharType="separate"/>
        </w:r>
        <w:r w:rsidR="00BC2977">
          <w:rPr>
            <w:noProof/>
            <w:webHidden/>
          </w:rPr>
          <w:t>8</w:t>
        </w:r>
        <w:r w:rsidR="006866A0">
          <w:rPr>
            <w:noProof/>
            <w:webHidden/>
          </w:rPr>
          <w:fldChar w:fldCharType="end"/>
        </w:r>
      </w:hyperlink>
    </w:p>
    <w:p w:rsidR="006866A0" w:rsidRDefault="00FB0B2F">
      <w:pPr>
        <w:pStyle w:val="TOC2"/>
        <w:rPr>
          <w:rFonts w:asciiTheme="minorHAnsi" w:eastAsiaTheme="minorEastAsia" w:hAnsiTheme="minorHAnsi" w:cstheme="minorBidi"/>
          <w:noProof/>
          <w:color w:val="auto"/>
          <w:sz w:val="22"/>
          <w:szCs w:val="22"/>
          <w:lang w:eastAsia="zh-CN"/>
        </w:rPr>
      </w:pPr>
      <w:hyperlink w:anchor="_Toc22138151" w:history="1">
        <w:r w:rsidR="006866A0" w:rsidRPr="002E116F">
          <w:rPr>
            <w:rStyle w:val="Hyperlink"/>
            <w:noProof/>
          </w:rPr>
          <w:t>7.2.</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Generic Transmission Constraint Congestion</w:t>
        </w:r>
        <w:r w:rsidR="006866A0">
          <w:rPr>
            <w:noProof/>
            <w:webHidden/>
          </w:rPr>
          <w:tab/>
        </w:r>
        <w:r w:rsidR="006866A0">
          <w:rPr>
            <w:noProof/>
            <w:webHidden/>
          </w:rPr>
          <w:fldChar w:fldCharType="begin"/>
        </w:r>
        <w:r w:rsidR="006866A0">
          <w:rPr>
            <w:noProof/>
            <w:webHidden/>
          </w:rPr>
          <w:instrText xml:space="preserve"> PAGEREF _Toc22138151 \h </w:instrText>
        </w:r>
        <w:r w:rsidR="006866A0">
          <w:rPr>
            <w:noProof/>
            <w:webHidden/>
          </w:rPr>
        </w:r>
        <w:r w:rsidR="006866A0">
          <w:rPr>
            <w:noProof/>
            <w:webHidden/>
          </w:rPr>
          <w:fldChar w:fldCharType="separate"/>
        </w:r>
        <w:r w:rsidR="00BC2977">
          <w:rPr>
            <w:noProof/>
            <w:webHidden/>
          </w:rPr>
          <w:t>13</w:t>
        </w:r>
        <w:r w:rsidR="006866A0">
          <w:rPr>
            <w:noProof/>
            <w:webHidden/>
          </w:rPr>
          <w:fldChar w:fldCharType="end"/>
        </w:r>
      </w:hyperlink>
    </w:p>
    <w:p w:rsidR="006866A0" w:rsidRDefault="00FB0B2F">
      <w:pPr>
        <w:pStyle w:val="TOC2"/>
        <w:rPr>
          <w:rFonts w:asciiTheme="minorHAnsi" w:eastAsiaTheme="minorEastAsia" w:hAnsiTheme="minorHAnsi" w:cstheme="minorBidi"/>
          <w:noProof/>
          <w:color w:val="auto"/>
          <w:sz w:val="22"/>
          <w:szCs w:val="22"/>
          <w:lang w:eastAsia="zh-CN"/>
        </w:rPr>
      </w:pPr>
      <w:hyperlink w:anchor="_Toc22138152" w:history="1">
        <w:r w:rsidR="006866A0" w:rsidRPr="002E116F">
          <w:rPr>
            <w:rStyle w:val="Hyperlink"/>
            <w:noProof/>
          </w:rPr>
          <w:t>7.3.</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Manual Overrides</w:t>
        </w:r>
        <w:r w:rsidR="006866A0">
          <w:rPr>
            <w:noProof/>
            <w:webHidden/>
          </w:rPr>
          <w:tab/>
        </w:r>
        <w:r w:rsidR="006866A0">
          <w:rPr>
            <w:noProof/>
            <w:webHidden/>
          </w:rPr>
          <w:fldChar w:fldCharType="begin"/>
        </w:r>
        <w:r w:rsidR="006866A0">
          <w:rPr>
            <w:noProof/>
            <w:webHidden/>
          </w:rPr>
          <w:instrText xml:space="preserve"> PAGEREF _Toc22138152 \h </w:instrText>
        </w:r>
        <w:r w:rsidR="006866A0">
          <w:rPr>
            <w:noProof/>
            <w:webHidden/>
          </w:rPr>
        </w:r>
        <w:r w:rsidR="006866A0">
          <w:rPr>
            <w:noProof/>
            <w:webHidden/>
          </w:rPr>
          <w:fldChar w:fldCharType="separate"/>
        </w:r>
        <w:r w:rsidR="00BC2977">
          <w:rPr>
            <w:noProof/>
            <w:webHidden/>
          </w:rPr>
          <w:t>13</w:t>
        </w:r>
        <w:r w:rsidR="006866A0">
          <w:rPr>
            <w:noProof/>
            <w:webHidden/>
          </w:rPr>
          <w:fldChar w:fldCharType="end"/>
        </w:r>
      </w:hyperlink>
    </w:p>
    <w:p w:rsidR="006866A0" w:rsidRDefault="00FB0B2F">
      <w:pPr>
        <w:pStyle w:val="TOC2"/>
        <w:rPr>
          <w:rFonts w:asciiTheme="minorHAnsi" w:eastAsiaTheme="minorEastAsia" w:hAnsiTheme="minorHAnsi" w:cstheme="minorBidi"/>
          <w:noProof/>
          <w:color w:val="auto"/>
          <w:sz w:val="22"/>
          <w:szCs w:val="22"/>
          <w:lang w:eastAsia="zh-CN"/>
        </w:rPr>
      </w:pPr>
      <w:hyperlink w:anchor="_Toc22138153" w:history="1">
        <w:r w:rsidR="006866A0" w:rsidRPr="002E116F">
          <w:rPr>
            <w:rStyle w:val="Hyperlink"/>
            <w:noProof/>
          </w:rPr>
          <w:t>7.4.</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Congestion Costs for Calendar Year 2019</w:t>
        </w:r>
        <w:r w:rsidR="006866A0">
          <w:rPr>
            <w:noProof/>
            <w:webHidden/>
          </w:rPr>
          <w:tab/>
        </w:r>
        <w:r w:rsidR="006866A0">
          <w:rPr>
            <w:noProof/>
            <w:webHidden/>
          </w:rPr>
          <w:fldChar w:fldCharType="begin"/>
        </w:r>
        <w:r w:rsidR="006866A0">
          <w:rPr>
            <w:noProof/>
            <w:webHidden/>
          </w:rPr>
          <w:instrText xml:space="preserve"> PAGEREF _Toc22138153 \h </w:instrText>
        </w:r>
        <w:r w:rsidR="006866A0">
          <w:rPr>
            <w:noProof/>
            <w:webHidden/>
          </w:rPr>
        </w:r>
        <w:r w:rsidR="006866A0">
          <w:rPr>
            <w:noProof/>
            <w:webHidden/>
          </w:rPr>
          <w:fldChar w:fldCharType="separate"/>
        </w:r>
        <w:r w:rsidR="00BC2977">
          <w:rPr>
            <w:noProof/>
            <w:webHidden/>
          </w:rPr>
          <w:t>13</w:t>
        </w:r>
        <w:r w:rsidR="006866A0">
          <w:rPr>
            <w:noProof/>
            <w:webHidden/>
          </w:rPr>
          <w:fldChar w:fldCharType="end"/>
        </w:r>
      </w:hyperlink>
    </w:p>
    <w:p w:rsidR="006866A0" w:rsidRDefault="00FB0B2F">
      <w:pPr>
        <w:pStyle w:val="TOC1"/>
        <w:rPr>
          <w:rFonts w:asciiTheme="minorHAnsi" w:eastAsiaTheme="minorEastAsia" w:hAnsiTheme="minorHAnsi" w:cstheme="minorBidi"/>
          <w:noProof/>
          <w:color w:val="auto"/>
          <w:sz w:val="22"/>
          <w:szCs w:val="22"/>
          <w:lang w:eastAsia="zh-CN"/>
        </w:rPr>
      </w:pPr>
      <w:hyperlink w:anchor="_Toc22138154" w:history="1">
        <w:r w:rsidR="006866A0" w:rsidRPr="002E116F">
          <w:rPr>
            <w:rStyle w:val="Hyperlink"/>
            <w:noProof/>
            <w14:scene3d>
              <w14:camera w14:prst="orthographicFront"/>
              <w14:lightRig w14:rig="threePt" w14:dir="t">
                <w14:rot w14:lat="0" w14:lon="0" w14:rev="0"/>
              </w14:lightRig>
            </w14:scene3d>
          </w:rPr>
          <w:t>8.</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System Events</w:t>
        </w:r>
        <w:r w:rsidR="006866A0">
          <w:rPr>
            <w:noProof/>
            <w:webHidden/>
          </w:rPr>
          <w:tab/>
        </w:r>
        <w:r w:rsidR="006866A0">
          <w:rPr>
            <w:noProof/>
            <w:webHidden/>
          </w:rPr>
          <w:fldChar w:fldCharType="begin"/>
        </w:r>
        <w:r w:rsidR="006866A0">
          <w:rPr>
            <w:noProof/>
            <w:webHidden/>
          </w:rPr>
          <w:instrText xml:space="preserve"> PAGEREF _Toc22138154 \h </w:instrText>
        </w:r>
        <w:r w:rsidR="006866A0">
          <w:rPr>
            <w:noProof/>
            <w:webHidden/>
          </w:rPr>
        </w:r>
        <w:r w:rsidR="006866A0">
          <w:rPr>
            <w:noProof/>
            <w:webHidden/>
          </w:rPr>
          <w:fldChar w:fldCharType="separate"/>
        </w:r>
        <w:r w:rsidR="00BC2977">
          <w:rPr>
            <w:noProof/>
            <w:webHidden/>
          </w:rPr>
          <w:t>15</w:t>
        </w:r>
        <w:r w:rsidR="006866A0">
          <w:rPr>
            <w:noProof/>
            <w:webHidden/>
          </w:rPr>
          <w:fldChar w:fldCharType="end"/>
        </w:r>
      </w:hyperlink>
    </w:p>
    <w:p w:rsidR="006866A0" w:rsidRDefault="00FB0B2F">
      <w:pPr>
        <w:pStyle w:val="TOC2"/>
        <w:rPr>
          <w:rFonts w:asciiTheme="minorHAnsi" w:eastAsiaTheme="minorEastAsia" w:hAnsiTheme="minorHAnsi" w:cstheme="minorBidi"/>
          <w:noProof/>
          <w:color w:val="auto"/>
          <w:sz w:val="22"/>
          <w:szCs w:val="22"/>
          <w:lang w:eastAsia="zh-CN"/>
        </w:rPr>
      </w:pPr>
      <w:hyperlink w:anchor="_Toc22138155" w:history="1">
        <w:r w:rsidR="006866A0" w:rsidRPr="002E116F">
          <w:rPr>
            <w:rStyle w:val="Hyperlink"/>
            <w:noProof/>
          </w:rPr>
          <w:t>8.1.</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ERCOT Peak Load</w:t>
        </w:r>
        <w:r w:rsidR="006866A0">
          <w:rPr>
            <w:noProof/>
            <w:webHidden/>
          </w:rPr>
          <w:tab/>
        </w:r>
        <w:r w:rsidR="006866A0">
          <w:rPr>
            <w:noProof/>
            <w:webHidden/>
          </w:rPr>
          <w:fldChar w:fldCharType="begin"/>
        </w:r>
        <w:r w:rsidR="006866A0">
          <w:rPr>
            <w:noProof/>
            <w:webHidden/>
          </w:rPr>
          <w:instrText xml:space="preserve"> PAGEREF _Toc22138155 \h </w:instrText>
        </w:r>
        <w:r w:rsidR="006866A0">
          <w:rPr>
            <w:noProof/>
            <w:webHidden/>
          </w:rPr>
        </w:r>
        <w:r w:rsidR="006866A0">
          <w:rPr>
            <w:noProof/>
            <w:webHidden/>
          </w:rPr>
          <w:fldChar w:fldCharType="separate"/>
        </w:r>
        <w:r w:rsidR="00BC2977">
          <w:rPr>
            <w:noProof/>
            <w:webHidden/>
          </w:rPr>
          <w:t>15</w:t>
        </w:r>
        <w:r w:rsidR="006866A0">
          <w:rPr>
            <w:noProof/>
            <w:webHidden/>
          </w:rPr>
          <w:fldChar w:fldCharType="end"/>
        </w:r>
      </w:hyperlink>
    </w:p>
    <w:p w:rsidR="006866A0" w:rsidRDefault="00FB0B2F">
      <w:pPr>
        <w:pStyle w:val="TOC2"/>
        <w:rPr>
          <w:rFonts w:asciiTheme="minorHAnsi" w:eastAsiaTheme="minorEastAsia" w:hAnsiTheme="minorHAnsi" w:cstheme="minorBidi"/>
          <w:noProof/>
          <w:color w:val="auto"/>
          <w:sz w:val="22"/>
          <w:szCs w:val="22"/>
          <w:lang w:eastAsia="zh-CN"/>
        </w:rPr>
      </w:pPr>
      <w:hyperlink w:anchor="_Toc22138156" w:history="1">
        <w:r w:rsidR="006866A0" w:rsidRPr="002E116F">
          <w:rPr>
            <w:rStyle w:val="Hyperlink"/>
            <w:noProof/>
          </w:rPr>
          <w:t>8.2.</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Load Shed Events</w:t>
        </w:r>
        <w:r w:rsidR="006866A0">
          <w:rPr>
            <w:noProof/>
            <w:webHidden/>
          </w:rPr>
          <w:tab/>
        </w:r>
        <w:r w:rsidR="006866A0">
          <w:rPr>
            <w:noProof/>
            <w:webHidden/>
          </w:rPr>
          <w:fldChar w:fldCharType="begin"/>
        </w:r>
        <w:r w:rsidR="006866A0">
          <w:rPr>
            <w:noProof/>
            <w:webHidden/>
          </w:rPr>
          <w:instrText xml:space="preserve"> PAGEREF _Toc22138156 \h </w:instrText>
        </w:r>
        <w:r w:rsidR="006866A0">
          <w:rPr>
            <w:noProof/>
            <w:webHidden/>
          </w:rPr>
        </w:r>
        <w:r w:rsidR="006866A0">
          <w:rPr>
            <w:noProof/>
            <w:webHidden/>
          </w:rPr>
          <w:fldChar w:fldCharType="separate"/>
        </w:r>
        <w:r w:rsidR="00BC2977">
          <w:rPr>
            <w:noProof/>
            <w:webHidden/>
          </w:rPr>
          <w:t>15</w:t>
        </w:r>
        <w:r w:rsidR="006866A0">
          <w:rPr>
            <w:noProof/>
            <w:webHidden/>
          </w:rPr>
          <w:fldChar w:fldCharType="end"/>
        </w:r>
      </w:hyperlink>
    </w:p>
    <w:p w:rsidR="006866A0" w:rsidRDefault="00FB0B2F">
      <w:pPr>
        <w:pStyle w:val="TOC2"/>
        <w:rPr>
          <w:rFonts w:asciiTheme="minorHAnsi" w:eastAsiaTheme="minorEastAsia" w:hAnsiTheme="minorHAnsi" w:cstheme="minorBidi"/>
          <w:noProof/>
          <w:color w:val="auto"/>
          <w:sz w:val="22"/>
          <w:szCs w:val="22"/>
          <w:lang w:eastAsia="zh-CN"/>
        </w:rPr>
      </w:pPr>
      <w:hyperlink w:anchor="_Toc22138157" w:history="1">
        <w:r w:rsidR="006866A0" w:rsidRPr="002E116F">
          <w:rPr>
            <w:rStyle w:val="Hyperlink"/>
            <w:noProof/>
          </w:rPr>
          <w:t>8.3.</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Stability Events</w:t>
        </w:r>
        <w:r w:rsidR="006866A0">
          <w:rPr>
            <w:noProof/>
            <w:webHidden/>
          </w:rPr>
          <w:tab/>
        </w:r>
        <w:r w:rsidR="006866A0">
          <w:rPr>
            <w:noProof/>
            <w:webHidden/>
          </w:rPr>
          <w:fldChar w:fldCharType="begin"/>
        </w:r>
        <w:r w:rsidR="006866A0">
          <w:rPr>
            <w:noProof/>
            <w:webHidden/>
          </w:rPr>
          <w:instrText xml:space="preserve"> PAGEREF _Toc22138157 \h </w:instrText>
        </w:r>
        <w:r w:rsidR="006866A0">
          <w:rPr>
            <w:noProof/>
            <w:webHidden/>
          </w:rPr>
        </w:r>
        <w:r w:rsidR="006866A0">
          <w:rPr>
            <w:noProof/>
            <w:webHidden/>
          </w:rPr>
          <w:fldChar w:fldCharType="separate"/>
        </w:r>
        <w:r w:rsidR="00BC2977">
          <w:rPr>
            <w:noProof/>
            <w:webHidden/>
          </w:rPr>
          <w:t>15</w:t>
        </w:r>
        <w:r w:rsidR="006866A0">
          <w:rPr>
            <w:noProof/>
            <w:webHidden/>
          </w:rPr>
          <w:fldChar w:fldCharType="end"/>
        </w:r>
      </w:hyperlink>
    </w:p>
    <w:p w:rsidR="006866A0" w:rsidRDefault="00FB0B2F">
      <w:pPr>
        <w:pStyle w:val="TOC2"/>
        <w:rPr>
          <w:rFonts w:asciiTheme="minorHAnsi" w:eastAsiaTheme="minorEastAsia" w:hAnsiTheme="minorHAnsi" w:cstheme="minorBidi"/>
          <w:noProof/>
          <w:color w:val="auto"/>
          <w:sz w:val="22"/>
          <w:szCs w:val="22"/>
          <w:lang w:eastAsia="zh-CN"/>
        </w:rPr>
      </w:pPr>
      <w:hyperlink w:anchor="_Toc22138158" w:history="1">
        <w:r w:rsidR="006866A0" w:rsidRPr="002E116F">
          <w:rPr>
            <w:rStyle w:val="Hyperlink"/>
            <w:noProof/>
          </w:rPr>
          <w:t>8.4.</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Notable PMU Events</w:t>
        </w:r>
        <w:r w:rsidR="006866A0">
          <w:rPr>
            <w:noProof/>
            <w:webHidden/>
          </w:rPr>
          <w:tab/>
        </w:r>
        <w:r w:rsidR="006866A0">
          <w:rPr>
            <w:noProof/>
            <w:webHidden/>
          </w:rPr>
          <w:fldChar w:fldCharType="begin"/>
        </w:r>
        <w:r w:rsidR="006866A0">
          <w:rPr>
            <w:noProof/>
            <w:webHidden/>
          </w:rPr>
          <w:instrText xml:space="preserve"> PAGEREF _Toc22138158 \h </w:instrText>
        </w:r>
        <w:r w:rsidR="006866A0">
          <w:rPr>
            <w:noProof/>
            <w:webHidden/>
          </w:rPr>
        </w:r>
        <w:r w:rsidR="006866A0">
          <w:rPr>
            <w:noProof/>
            <w:webHidden/>
          </w:rPr>
          <w:fldChar w:fldCharType="separate"/>
        </w:r>
        <w:r w:rsidR="00BC2977">
          <w:rPr>
            <w:noProof/>
            <w:webHidden/>
          </w:rPr>
          <w:t>15</w:t>
        </w:r>
        <w:r w:rsidR="006866A0">
          <w:rPr>
            <w:noProof/>
            <w:webHidden/>
          </w:rPr>
          <w:fldChar w:fldCharType="end"/>
        </w:r>
      </w:hyperlink>
    </w:p>
    <w:p w:rsidR="006866A0" w:rsidRDefault="00FB0B2F">
      <w:pPr>
        <w:pStyle w:val="TOC2"/>
        <w:rPr>
          <w:rFonts w:asciiTheme="minorHAnsi" w:eastAsiaTheme="minorEastAsia" w:hAnsiTheme="minorHAnsi" w:cstheme="minorBidi"/>
          <w:noProof/>
          <w:color w:val="auto"/>
          <w:sz w:val="22"/>
          <w:szCs w:val="22"/>
          <w:lang w:eastAsia="zh-CN"/>
        </w:rPr>
      </w:pPr>
      <w:hyperlink w:anchor="_Toc22138159" w:history="1">
        <w:r w:rsidR="006866A0" w:rsidRPr="002E116F">
          <w:rPr>
            <w:rStyle w:val="Hyperlink"/>
            <w:noProof/>
          </w:rPr>
          <w:t>8.5.</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DC Tie Curtailment</w:t>
        </w:r>
        <w:r w:rsidR="006866A0">
          <w:rPr>
            <w:noProof/>
            <w:webHidden/>
          </w:rPr>
          <w:tab/>
        </w:r>
        <w:r w:rsidR="006866A0">
          <w:rPr>
            <w:noProof/>
            <w:webHidden/>
          </w:rPr>
          <w:fldChar w:fldCharType="begin"/>
        </w:r>
        <w:r w:rsidR="006866A0">
          <w:rPr>
            <w:noProof/>
            <w:webHidden/>
          </w:rPr>
          <w:instrText xml:space="preserve"> PAGEREF _Toc22138159 \h </w:instrText>
        </w:r>
        <w:r w:rsidR="006866A0">
          <w:rPr>
            <w:noProof/>
            <w:webHidden/>
          </w:rPr>
        </w:r>
        <w:r w:rsidR="006866A0">
          <w:rPr>
            <w:noProof/>
            <w:webHidden/>
          </w:rPr>
          <w:fldChar w:fldCharType="separate"/>
        </w:r>
        <w:r w:rsidR="00BC2977">
          <w:rPr>
            <w:noProof/>
            <w:webHidden/>
          </w:rPr>
          <w:t>15</w:t>
        </w:r>
        <w:r w:rsidR="006866A0">
          <w:rPr>
            <w:noProof/>
            <w:webHidden/>
          </w:rPr>
          <w:fldChar w:fldCharType="end"/>
        </w:r>
      </w:hyperlink>
    </w:p>
    <w:p w:rsidR="006866A0" w:rsidRDefault="00FB0B2F">
      <w:pPr>
        <w:pStyle w:val="TOC2"/>
        <w:rPr>
          <w:rFonts w:asciiTheme="minorHAnsi" w:eastAsiaTheme="minorEastAsia" w:hAnsiTheme="minorHAnsi" w:cstheme="minorBidi"/>
          <w:noProof/>
          <w:color w:val="auto"/>
          <w:sz w:val="22"/>
          <w:szCs w:val="22"/>
          <w:lang w:eastAsia="zh-CN"/>
        </w:rPr>
      </w:pPr>
      <w:hyperlink w:anchor="_Toc22138160" w:history="1">
        <w:r w:rsidR="006866A0" w:rsidRPr="002E116F">
          <w:rPr>
            <w:rStyle w:val="Hyperlink"/>
            <w:noProof/>
          </w:rPr>
          <w:t>8.6.</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TRE/DOE Reportable Events</w:t>
        </w:r>
        <w:r w:rsidR="006866A0">
          <w:rPr>
            <w:noProof/>
            <w:webHidden/>
          </w:rPr>
          <w:tab/>
        </w:r>
        <w:r w:rsidR="006866A0">
          <w:rPr>
            <w:noProof/>
            <w:webHidden/>
          </w:rPr>
          <w:fldChar w:fldCharType="begin"/>
        </w:r>
        <w:r w:rsidR="006866A0">
          <w:rPr>
            <w:noProof/>
            <w:webHidden/>
          </w:rPr>
          <w:instrText xml:space="preserve"> PAGEREF _Toc22138160 \h </w:instrText>
        </w:r>
        <w:r w:rsidR="006866A0">
          <w:rPr>
            <w:noProof/>
            <w:webHidden/>
          </w:rPr>
        </w:r>
        <w:r w:rsidR="006866A0">
          <w:rPr>
            <w:noProof/>
            <w:webHidden/>
          </w:rPr>
          <w:fldChar w:fldCharType="separate"/>
        </w:r>
        <w:r w:rsidR="00BC2977">
          <w:rPr>
            <w:noProof/>
            <w:webHidden/>
          </w:rPr>
          <w:t>16</w:t>
        </w:r>
        <w:r w:rsidR="006866A0">
          <w:rPr>
            <w:noProof/>
            <w:webHidden/>
          </w:rPr>
          <w:fldChar w:fldCharType="end"/>
        </w:r>
      </w:hyperlink>
    </w:p>
    <w:p w:rsidR="006866A0" w:rsidRDefault="00FB0B2F">
      <w:pPr>
        <w:pStyle w:val="TOC2"/>
        <w:rPr>
          <w:rFonts w:asciiTheme="minorHAnsi" w:eastAsiaTheme="minorEastAsia" w:hAnsiTheme="minorHAnsi" w:cstheme="minorBidi"/>
          <w:noProof/>
          <w:color w:val="auto"/>
          <w:sz w:val="22"/>
          <w:szCs w:val="22"/>
          <w:lang w:eastAsia="zh-CN"/>
        </w:rPr>
      </w:pPr>
      <w:hyperlink w:anchor="_Toc22138161" w:history="1">
        <w:r w:rsidR="006866A0" w:rsidRPr="002E116F">
          <w:rPr>
            <w:rStyle w:val="Hyperlink"/>
            <w:noProof/>
          </w:rPr>
          <w:t>8.7.</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New/Updated Constraint Management Plans</w:t>
        </w:r>
        <w:r w:rsidR="006866A0">
          <w:rPr>
            <w:noProof/>
            <w:webHidden/>
          </w:rPr>
          <w:tab/>
        </w:r>
        <w:r w:rsidR="006866A0">
          <w:rPr>
            <w:noProof/>
            <w:webHidden/>
          </w:rPr>
          <w:fldChar w:fldCharType="begin"/>
        </w:r>
        <w:r w:rsidR="006866A0">
          <w:rPr>
            <w:noProof/>
            <w:webHidden/>
          </w:rPr>
          <w:instrText xml:space="preserve"> PAGEREF _Toc22138161 \h </w:instrText>
        </w:r>
        <w:r w:rsidR="006866A0">
          <w:rPr>
            <w:noProof/>
            <w:webHidden/>
          </w:rPr>
        </w:r>
        <w:r w:rsidR="006866A0">
          <w:rPr>
            <w:noProof/>
            <w:webHidden/>
          </w:rPr>
          <w:fldChar w:fldCharType="separate"/>
        </w:r>
        <w:r w:rsidR="00BC2977">
          <w:rPr>
            <w:noProof/>
            <w:webHidden/>
          </w:rPr>
          <w:t>16</w:t>
        </w:r>
        <w:r w:rsidR="006866A0">
          <w:rPr>
            <w:noProof/>
            <w:webHidden/>
          </w:rPr>
          <w:fldChar w:fldCharType="end"/>
        </w:r>
      </w:hyperlink>
    </w:p>
    <w:p w:rsidR="006866A0" w:rsidRDefault="00FB0B2F">
      <w:pPr>
        <w:pStyle w:val="TOC2"/>
        <w:rPr>
          <w:rFonts w:asciiTheme="minorHAnsi" w:eastAsiaTheme="minorEastAsia" w:hAnsiTheme="minorHAnsi" w:cstheme="minorBidi"/>
          <w:noProof/>
          <w:color w:val="auto"/>
          <w:sz w:val="22"/>
          <w:szCs w:val="22"/>
          <w:lang w:eastAsia="zh-CN"/>
        </w:rPr>
      </w:pPr>
      <w:hyperlink w:anchor="_Toc22138162" w:history="1">
        <w:r w:rsidR="006866A0" w:rsidRPr="002E116F">
          <w:rPr>
            <w:rStyle w:val="Hyperlink"/>
            <w:noProof/>
          </w:rPr>
          <w:t>8.8.</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New/Modified/Removed RAS</w:t>
        </w:r>
        <w:r w:rsidR="006866A0">
          <w:rPr>
            <w:noProof/>
            <w:webHidden/>
          </w:rPr>
          <w:tab/>
        </w:r>
        <w:r w:rsidR="006866A0">
          <w:rPr>
            <w:noProof/>
            <w:webHidden/>
          </w:rPr>
          <w:fldChar w:fldCharType="begin"/>
        </w:r>
        <w:r w:rsidR="006866A0">
          <w:rPr>
            <w:noProof/>
            <w:webHidden/>
          </w:rPr>
          <w:instrText xml:space="preserve"> PAGEREF _Toc22138162 \h </w:instrText>
        </w:r>
        <w:r w:rsidR="006866A0">
          <w:rPr>
            <w:noProof/>
            <w:webHidden/>
          </w:rPr>
        </w:r>
        <w:r w:rsidR="006866A0">
          <w:rPr>
            <w:noProof/>
            <w:webHidden/>
          </w:rPr>
          <w:fldChar w:fldCharType="separate"/>
        </w:r>
        <w:r w:rsidR="00BC2977">
          <w:rPr>
            <w:noProof/>
            <w:webHidden/>
          </w:rPr>
          <w:t>16</w:t>
        </w:r>
        <w:r w:rsidR="006866A0">
          <w:rPr>
            <w:noProof/>
            <w:webHidden/>
          </w:rPr>
          <w:fldChar w:fldCharType="end"/>
        </w:r>
      </w:hyperlink>
    </w:p>
    <w:p w:rsidR="006866A0" w:rsidRDefault="00FB0B2F">
      <w:pPr>
        <w:pStyle w:val="TOC2"/>
        <w:rPr>
          <w:rFonts w:asciiTheme="minorHAnsi" w:eastAsiaTheme="minorEastAsia" w:hAnsiTheme="minorHAnsi" w:cstheme="minorBidi"/>
          <w:noProof/>
          <w:color w:val="auto"/>
          <w:sz w:val="22"/>
          <w:szCs w:val="22"/>
          <w:lang w:eastAsia="zh-CN"/>
        </w:rPr>
      </w:pPr>
      <w:hyperlink w:anchor="_Toc22138163" w:history="1">
        <w:r w:rsidR="006866A0" w:rsidRPr="002E116F">
          <w:rPr>
            <w:rStyle w:val="Hyperlink"/>
            <w:noProof/>
          </w:rPr>
          <w:t>8.9.</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New Procedures/Forms/Operating Bulletins</w:t>
        </w:r>
        <w:r w:rsidR="006866A0">
          <w:rPr>
            <w:noProof/>
            <w:webHidden/>
          </w:rPr>
          <w:tab/>
        </w:r>
        <w:r w:rsidR="006866A0">
          <w:rPr>
            <w:noProof/>
            <w:webHidden/>
          </w:rPr>
          <w:fldChar w:fldCharType="begin"/>
        </w:r>
        <w:r w:rsidR="006866A0">
          <w:rPr>
            <w:noProof/>
            <w:webHidden/>
          </w:rPr>
          <w:instrText xml:space="preserve"> PAGEREF _Toc22138163 \h </w:instrText>
        </w:r>
        <w:r w:rsidR="006866A0">
          <w:rPr>
            <w:noProof/>
            <w:webHidden/>
          </w:rPr>
        </w:r>
        <w:r w:rsidR="006866A0">
          <w:rPr>
            <w:noProof/>
            <w:webHidden/>
          </w:rPr>
          <w:fldChar w:fldCharType="separate"/>
        </w:r>
        <w:r w:rsidR="00BC2977">
          <w:rPr>
            <w:noProof/>
            <w:webHidden/>
          </w:rPr>
          <w:t>16</w:t>
        </w:r>
        <w:r w:rsidR="006866A0">
          <w:rPr>
            <w:noProof/>
            <w:webHidden/>
          </w:rPr>
          <w:fldChar w:fldCharType="end"/>
        </w:r>
      </w:hyperlink>
    </w:p>
    <w:p w:rsidR="006866A0" w:rsidRDefault="00FB0B2F">
      <w:pPr>
        <w:pStyle w:val="TOC1"/>
        <w:rPr>
          <w:rFonts w:asciiTheme="minorHAnsi" w:eastAsiaTheme="minorEastAsia" w:hAnsiTheme="minorHAnsi" w:cstheme="minorBidi"/>
          <w:noProof/>
          <w:color w:val="auto"/>
          <w:sz w:val="22"/>
          <w:szCs w:val="22"/>
          <w:lang w:eastAsia="zh-CN"/>
        </w:rPr>
      </w:pPr>
      <w:hyperlink w:anchor="_Toc22138164" w:history="1">
        <w:r w:rsidR="006866A0" w:rsidRPr="002E116F">
          <w:rPr>
            <w:rStyle w:val="Hyperlink"/>
            <w:noProof/>
            <w14:scene3d>
              <w14:camera w14:prst="orthographicFront"/>
              <w14:lightRig w14:rig="threePt" w14:dir="t">
                <w14:rot w14:lat="0" w14:lon="0" w14:rev="0"/>
              </w14:lightRig>
            </w14:scene3d>
          </w:rPr>
          <w:t>9.</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Emergency Conditions</w:t>
        </w:r>
        <w:r w:rsidR="006866A0">
          <w:rPr>
            <w:noProof/>
            <w:webHidden/>
          </w:rPr>
          <w:tab/>
        </w:r>
        <w:r w:rsidR="006866A0">
          <w:rPr>
            <w:noProof/>
            <w:webHidden/>
          </w:rPr>
          <w:fldChar w:fldCharType="begin"/>
        </w:r>
        <w:r w:rsidR="006866A0">
          <w:rPr>
            <w:noProof/>
            <w:webHidden/>
          </w:rPr>
          <w:instrText xml:space="preserve"> PAGEREF _Toc22138164 \h </w:instrText>
        </w:r>
        <w:r w:rsidR="006866A0">
          <w:rPr>
            <w:noProof/>
            <w:webHidden/>
          </w:rPr>
        </w:r>
        <w:r w:rsidR="006866A0">
          <w:rPr>
            <w:noProof/>
            <w:webHidden/>
          </w:rPr>
          <w:fldChar w:fldCharType="separate"/>
        </w:r>
        <w:r w:rsidR="00BC2977">
          <w:rPr>
            <w:noProof/>
            <w:webHidden/>
          </w:rPr>
          <w:t>16</w:t>
        </w:r>
        <w:r w:rsidR="006866A0">
          <w:rPr>
            <w:noProof/>
            <w:webHidden/>
          </w:rPr>
          <w:fldChar w:fldCharType="end"/>
        </w:r>
      </w:hyperlink>
    </w:p>
    <w:p w:rsidR="006866A0" w:rsidRDefault="00FB0B2F">
      <w:pPr>
        <w:pStyle w:val="TOC2"/>
        <w:rPr>
          <w:rFonts w:asciiTheme="minorHAnsi" w:eastAsiaTheme="minorEastAsia" w:hAnsiTheme="minorHAnsi" w:cstheme="minorBidi"/>
          <w:noProof/>
          <w:color w:val="auto"/>
          <w:sz w:val="22"/>
          <w:szCs w:val="22"/>
          <w:lang w:eastAsia="zh-CN"/>
        </w:rPr>
      </w:pPr>
      <w:hyperlink w:anchor="_Toc22138165" w:history="1">
        <w:r w:rsidR="006866A0" w:rsidRPr="002E116F">
          <w:rPr>
            <w:rStyle w:val="Hyperlink"/>
            <w:noProof/>
          </w:rPr>
          <w:t>9.1.</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OCNs</w:t>
        </w:r>
        <w:r w:rsidR="006866A0">
          <w:rPr>
            <w:noProof/>
            <w:webHidden/>
          </w:rPr>
          <w:tab/>
        </w:r>
        <w:r w:rsidR="006866A0">
          <w:rPr>
            <w:noProof/>
            <w:webHidden/>
          </w:rPr>
          <w:fldChar w:fldCharType="begin"/>
        </w:r>
        <w:r w:rsidR="006866A0">
          <w:rPr>
            <w:noProof/>
            <w:webHidden/>
          </w:rPr>
          <w:instrText xml:space="preserve"> PAGEREF _Toc22138165 \h </w:instrText>
        </w:r>
        <w:r w:rsidR="006866A0">
          <w:rPr>
            <w:noProof/>
            <w:webHidden/>
          </w:rPr>
        </w:r>
        <w:r w:rsidR="006866A0">
          <w:rPr>
            <w:noProof/>
            <w:webHidden/>
          </w:rPr>
          <w:fldChar w:fldCharType="separate"/>
        </w:r>
        <w:r w:rsidR="00BC2977">
          <w:rPr>
            <w:noProof/>
            <w:webHidden/>
          </w:rPr>
          <w:t>16</w:t>
        </w:r>
        <w:r w:rsidR="006866A0">
          <w:rPr>
            <w:noProof/>
            <w:webHidden/>
          </w:rPr>
          <w:fldChar w:fldCharType="end"/>
        </w:r>
      </w:hyperlink>
    </w:p>
    <w:p w:rsidR="006866A0" w:rsidRDefault="00FB0B2F">
      <w:pPr>
        <w:pStyle w:val="TOC2"/>
        <w:rPr>
          <w:rFonts w:asciiTheme="minorHAnsi" w:eastAsiaTheme="minorEastAsia" w:hAnsiTheme="minorHAnsi" w:cstheme="minorBidi"/>
          <w:noProof/>
          <w:color w:val="auto"/>
          <w:sz w:val="22"/>
          <w:szCs w:val="22"/>
          <w:lang w:eastAsia="zh-CN"/>
        </w:rPr>
      </w:pPr>
      <w:hyperlink w:anchor="_Toc22138166" w:history="1">
        <w:r w:rsidR="006866A0" w:rsidRPr="002E116F">
          <w:rPr>
            <w:rStyle w:val="Hyperlink"/>
            <w:noProof/>
          </w:rPr>
          <w:t>9.2.</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Advisories</w:t>
        </w:r>
        <w:r w:rsidR="006866A0">
          <w:rPr>
            <w:noProof/>
            <w:webHidden/>
          </w:rPr>
          <w:tab/>
        </w:r>
        <w:r w:rsidR="006866A0">
          <w:rPr>
            <w:noProof/>
            <w:webHidden/>
          </w:rPr>
          <w:fldChar w:fldCharType="begin"/>
        </w:r>
        <w:r w:rsidR="006866A0">
          <w:rPr>
            <w:noProof/>
            <w:webHidden/>
          </w:rPr>
          <w:instrText xml:space="preserve"> PAGEREF _Toc22138166 \h </w:instrText>
        </w:r>
        <w:r w:rsidR="006866A0">
          <w:rPr>
            <w:noProof/>
            <w:webHidden/>
          </w:rPr>
        </w:r>
        <w:r w:rsidR="006866A0">
          <w:rPr>
            <w:noProof/>
            <w:webHidden/>
          </w:rPr>
          <w:fldChar w:fldCharType="separate"/>
        </w:r>
        <w:r w:rsidR="00BC2977">
          <w:rPr>
            <w:noProof/>
            <w:webHidden/>
          </w:rPr>
          <w:t>17</w:t>
        </w:r>
        <w:r w:rsidR="006866A0">
          <w:rPr>
            <w:noProof/>
            <w:webHidden/>
          </w:rPr>
          <w:fldChar w:fldCharType="end"/>
        </w:r>
      </w:hyperlink>
    </w:p>
    <w:p w:rsidR="006866A0" w:rsidRDefault="00FB0B2F">
      <w:pPr>
        <w:pStyle w:val="TOC2"/>
        <w:rPr>
          <w:rFonts w:asciiTheme="minorHAnsi" w:eastAsiaTheme="minorEastAsia" w:hAnsiTheme="minorHAnsi" w:cstheme="minorBidi"/>
          <w:noProof/>
          <w:color w:val="auto"/>
          <w:sz w:val="22"/>
          <w:szCs w:val="22"/>
          <w:lang w:eastAsia="zh-CN"/>
        </w:rPr>
      </w:pPr>
      <w:hyperlink w:anchor="_Toc22138167" w:history="1">
        <w:r w:rsidR="006866A0" w:rsidRPr="002E116F">
          <w:rPr>
            <w:rStyle w:val="Hyperlink"/>
            <w:noProof/>
          </w:rPr>
          <w:t>9.3.</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Watches</w:t>
        </w:r>
        <w:r w:rsidR="006866A0">
          <w:rPr>
            <w:noProof/>
            <w:webHidden/>
          </w:rPr>
          <w:tab/>
        </w:r>
        <w:r w:rsidR="006866A0">
          <w:rPr>
            <w:noProof/>
            <w:webHidden/>
          </w:rPr>
          <w:fldChar w:fldCharType="begin"/>
        </w:r>
        <w:r w:rsidR="006866A0">
          <w:rPr>
            <w:noProof/>
            <w:webHidden/>
          </w:rPr>
          <w:instrText xml:space="preserve"> PAGEREF _Toc22138167 \h </w:instrText>
        </w:r>
        <w:r w:rsidR="006866A0">
          <w:rPr>
            <w:noProof/>
            <w:webHidden/>
          </w:rPr>
        </w:r>
        <w:r w:rsidR="006866A0">
          <w:rPr>
            <w:noProof/>
            <w:webHidden/>
          </w:rPr>
          <w:fldChar w:fldCharType="separate"/>
        </w:r>
        <w:r w:rsidR="00BC2977">
          <w:rPr>
            <w:noProof/>
            <w:webHidden/>
          </w:rPr>
          <w:t>17</w:t>
        </w:r>
        <w:r w:rsidR="006866A0">
          <w:rPr>
            <w:noProof/>
            <w:webHidden/>
          </w:rPr>
          <w:fldChar w:fldCharType="end"/>
        </w:r>
      </w:hyperlink>
    </w:p>
    <w:p w:rsidR="006866A0" w:rsidRDefault="00FB0B2F">
      <w:pPr>
        <w:pStyle w:val="TOC2"/>
        <w:rPr>
          <w:rFonts w:asciiTheme="minorHAnsi" w:eastAsiaTheme="minorEastAsia" w:hAnsiTheme="minorHAnsi" w:cstheme="minorBidi"/>
          <w:noProof/>
          <w:color w:val="auto"/>
          <w:sz w:val="22"/>
          <w:szCs w:val="22"/>
          <w:lang w:eastAsia="zh-CN"/>
        </w:rPr>
      </w:pPr>
      <w:hyperlink w:anchor="_Toc22138168" w:history="1">
        <w:r w:rsidR="006866A0" w:rsidRPr="002E116F">
          <w:rPr>
            <w:rStyle w:val="Hyperlink"/>
            <w:noProof/>
          </w:rPr>
          <w:t>9.4.</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Emergency Notices</w:t>
        </w:r>
        <w:r w:rsidR="006866A0">
          <w:rPr>
            <w:noProof/>
            <w:webHidden/>
          </w:rPr>
          <w:tab/>
        </w:r>
        <w:r w:rsidR="006866A0">
          <w:rPr>
            <w:noProof/>
            <w:webHidden/>
          </w:rPr>
          <w:fldChar w:fldCharType="begin"/>
        </w:r>
        <w:r w:rsidR="006866A0">
          <w:rPr>
            <w:noProof/>
            <w:webHidden/>
          </w:rPr>
          <w:instrText xml:space="preserve"> PAGEREF _Toc22138168 \h </w:instrText>
        </w:r>
        <w:r w:rsidR="006866A0">
          <w:rPr>
            <w:noProof/>
            <w:webHidden/>
          </w:rPr>
        </w:r>
        <w:r w:rsidR="006866A0">
          <w:rPr>
            <w:noProof/>
            <w:webHidden/>
          </w:rPr>
          <w:fldChar w:fldCharType="separate"/>
        </w:r>
        <w:r w:rsidR="00BC2977">
          <w:rPr>
            <w:noProof/>
            <w:webHidden/>
          </w:rPr>
          <w:t>17</w:t>
        </w:r>
        <w:r w:rsidR="006866A0">
          <w:rPr>
            <w:noProof/>
            <w:webHidden/>
          </w:rPr>
          <w:fldChar w:fldCharType="end"/>
        </w:r>
      </w:hyperlink>
    </w:p>
    <w:p w:rsidR="006866A0" w:rsidRDefault="00FB0B2F">
      <w:pPr>
        <w:pStyle w:val="TOC1"/>
        <w:rPr>
          <w:rFonts w:asciiTheme="minorHAnsi" w:eastAsiaTheme="minorEastAsia" w:hAnsiTheme="minorHAnsi" w:cstheme="minorBidi"/>
          <w:noProof/>
          <w:color w:val="auto"/>
          <w:sz w:val="22"/>
          <w:szCs w:val="22"/>
          <w:lang w:eastAsia="zh-CN"/>
        </w:rPr>
      </w:pPr>
      <w:hyperlink w:anchor="_Toc22138169" w:history="1">
        <w:r w:rsidR="006866A0" w:rsidRPr="002E116F">
          <w:rPr>
            <w:rStyle w:val="Hyperlink"/>
            <w:noProof/>
            <w14:scene3d>
              <w14:camera w14:prst="orthographicFront"/>
              <w14:lightRig w14:rig="threePt" w14:dir="t">
                <w14:rot w14:lat="0" w14:lon="0" w14:rev="0"/>
              </w14:lightRig>
            </w14:scene3d>
          </w:rPr>
          <w:t>10.</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Application Performance</w:t>
        </w:r>
        <w:r w:rsidR="006866A0">
          <w:rPr>
            <w:noProof/>
            <w:webHidden/>
          </w:rPr>
          <w:tab/>
        </w:r>
        <w:r w:rsidR="006866A0">
          <w:rPr>
            <w:noProof/>
            <w:webHidden/>
          </w:rPr>
          <w:fldChar w:fldCharType="begin"/>
        </w:r>
        <w:r w:rsidR="006866A0">
          <w:rPr>
            <w:noProof/>
            <w:webHidden/>
          </w:rPr>
          <w:instrText xml:space="preserve"> PAGEREF _Toc22138169 \h </w:instrText>
        </w:r>
        <w:r w:rsidR="006866A0">
          <w:rPr>
            <w:noProof/>
            <w:webHidden/>
          </w:rPr>
        </w:r>
        <w:r w:rsidR="006866A0">
          <w:rPr>
            <w:noProof/>
            <w:webHidden/>
          </w:rPr>
          <w:fldChar w:fldCharType="separate"/>
        </w:r>
        <w:r w:rsidR="00BC2977">
          <w:rPr>
            <w:noProof/>
            <w:webHidden/>
          </w:rPr>
          <w:t>17</w:t>
        </w:r>
        <w:r w:rsidR="006866A0">
          <w:rPr>
            <w:noProof/>
            <w:webHidden/>
          </w:rPr>
          <w:fldChar w:fldCharType="end"/>
        </w:r>
      </w:hyperlink>
    </w:p>
    <w:p w:rsidR="006866A0" w:rsidRDefault="00FB0B2F">
      <w:pPr>
        <w:pStyle w:val="TOC2"/>
        <w:rPr>
          <w:rFonts w:asciiTheme="minorHAnsi" w:eastAsiaTheme="minorEastAsia" w:hAnsiTheme="minorHAnsi" w:cstheme="minorBidi"/>
          <w:noProof/>
          <w:color w:val="auto"/>
          <w:sz w:val="22"/>
          <w:szCs w:val="22"/>
          <w:lang w:eastAsia="zh-CN"/>
        </w:rPr>
      </w:pPr>
      <w:hyperlink w:anchor="_Toc22138170" w:history="1">
        <w:r w:rsidR="006866A0" w:rsidRPr="002E116F">
          <w:rPr>
            <w:rStyle w:val="Hyperlink"/>
            <w:noProof/>
          </w:rPr>
          <w:t>10.1.</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TSAT/VSAT Performance Issues</w:t>
        </w:r>
        <w:r w:rsidR="006866A0">
          <w:rPr>
            <w:noProof/>
            <w:webHidden/>
          </w:rPr>
          <w:tab/>
        </w:r>
        <w:r w:rsidR="006866A0">
          <w:rPr>
            <w:noProof/>
            <w:webHidden/>
          </w:rPr>
          <w:fldChar w:fldCharType="begin"/>
        </w:r>
        <w:r w:rsidR="006866A0">
          <w:rPr>
            <w:noProof/>
            <w:webHidden/>
          </w:rPr>
          <w:instrText xml:space="preserve"> PAGEREF _Toc22138170 \h </w:instrText>
        </w:r>
        <w:r w:rsidR="006866A0">
          <w:rPr>
            <w:noProof/>
            <w:webHidden/>
          </w:rPr>
        </w:r>
        <w:r w:rsidR="006866A0">
          <w:rPr>
            <w:noProof/>
            <w:webHidden/>
          </w:rPr>
          <w:fldChar w:fldCharType="separate"/>
        </w:r>
        <w:r w:rsidR="00BC2977">
          <w:rPr>
            <w:noProof/>
            <w:webHidden/>
          </w:rPr>
          <w:t>17</w:t>
        </w:r>
        <w:r w:rsidR="006866A0">
          <w:rPr>
            <w:noProof/>
            <w:webHidden/>
          </w:rPr>
          <w:fldChar w:fldCharType="end"/>
        </w:r>
      </w:hyperlink>
    </w:p>
    <w:p w:rsidR="006866A0" w:rsidRDefault="00FB0B2F">
      <w:pPr>
        <w:pStyle w:val="TOC2"/>
        <w:rPr>
          <w:rFonts w:asciiTheme="minorHAnsi" w:eastAsiaTheme="minorEastAsia" w:hAnsiTheme="minorHAnsi" w:cstheme="minorBidi"/>
          <w:noProof/>
          <w:color w:val="auto"/>
          <w:sz w:val="22"/>
          <w:szCs w:val="22"/>
          <w:lang w:eastAsia="zh-CN"/>
        </w:rPr>
      </w:pPr>
      <w:hyperlink w:anchor="_Toc22138171" w:history="1">
        <w:r w:rsidR="006866A0" w:rsidRPr="002E116F">
          <w:rPr>
            <w:rStyle w:val="Hyperlink"/>
            <w:noProof/>
          </w:rPr>
          <w:t>10.2.</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Communication Issues</w:t>
        </w:r>
        <w:r w:rsidR="006866A0">
          <w:rPr>
            <w:noProof/>
            <w:webHidden/>
          </w:rPr>
          <w:tab/>
        </w:r>
        <w:r w:rsidR="006866A0">
          <w:rPr>
            <w:noProof/>
            <w:webHidden/>
          </w:rPr>
          <w:fldChar w:fldCharType="begin"/>
        </w:r>
        <w:r w:rsidR="006866A0">
          <w:rPr>
            <w:noProof/>
            <w:webHidden/>
          </w:rPr>
          <w:instrText xml:space="preserve"> PAGEREF _Toc22138171 \h </w:instrText>
        </w:r>
        <w:r w:rsidR="006866A0">
          <w:rPr>
            <w:noProof/>
            <w:webHidden/>
          </w:rPr>
        </w:r>
        <w:r w:rsidR="006866A0">
          <w:rPr>
            <w:noProof/>
            <w:webHidden/>
          </w:rPr>
          <w:fldChar w:fldCharType="separate"/>
        </w:r>
        <w:r w:rsidR="00BC2977">
          <w:rPr>
            <w:noProof/>
            <w:webHidden/>
          </w:rPr>
          <w:t>17</w:t>
        </w:r>
        <w:r w:rsidR="006866A0">
          <w:rPr>
            <w:noProof/>
            <w:webHidden/>
          </w:rPr>
          <w:fldChar w:fldCharType="end"/>
        </w:r>
      </w:hyperlink>
    </w:p>
    <w:p w:rsidR="006866A0" w:rsidRDefault="00FB0B2F">
      <w:pPr>
        <w:pStyle w:val="TOC2"/>
        <w:rPr>
          <w:rFonts w:asciiTheme="minorHAnsi" w:eastAsiaTheme="minorEastAsia" w:hAnsiTheme="minorHAnsi" w:cstheme="minorBidi"/>
          <w:noProof/>
          <w:color w:val="auto"/>
          <w:sz w:val="22"/>
          <w:szCs w:val="22"/>
          <w:lang w:eastAsia="zh-CN"/>
        </w:rPr>
      </w:pPr>
      <w:hyperlink w:anchor="_Toc22138172" w:history="1">
        <w:r w:rsidR="006866A0" w:rsidRPr="002E116F">
          <w:rPr>
            <w:rStyle w:val="Hyperlink"/>
            <w:noProof/>
          </w:rPr>
          <w:t>10.3.</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Market System Issues</w:t>
        </w:r>
        <w:r w:rsidR="006866A0">
          <w:rPr>
            <w:noProof/>
            <w:webHidden/>
          </w:rPr>
          <w:tab/>
        </w:r>
        <w:r w:rsidR="006866A0">
          <w:rPr>
            <w:noProof/>
            <w:webHidden/>
          </w:rPr>
          <w:fldChar w:fldCharType="begin"/>
        </w:r>
        <w:r w:rsidR="006866A0">
          <w:rPr>
            <w:noProof/>
            <w:webHidden/>
          </w:rPr>
          <w:instrText xml:space="preserve"> PAGEREF _Toc22138172 \h </w:instrText>
        </w:r>
        <w:r w:rsidR="006866A0">
          <w:rPr>
            <w:noProof/>
            <w:webHidden/>
          </w:rPr>
        </w:r>
        <w:r w:rsidR="006866A0">
          <w:rPr>
            <w:noProof/>
            <w:webHidden/>
          </w:rPr>
          <w:fldChar w:fldCharType="separate"/>
        </w:r>
        <w:r w:rsidR="00BC2977">
          <w:rPr>
            <w:noProof/>
            <w:webHidden/>
          </w:rPr>
          <w:t>17</w:t>
        </w:r>
        <w:r w:rsidR="006866A0">
          <w:rPr>
            <w:noProof/>
            <w:webHidden/>
          </w:rPr>
          <w:fldChar w:fldCharType="end"/>
        </w:r>
      </w:hyperlink>
    </w:p>
    <w:p w:rsidR="006866A0" w:rsidRDefault="00FB0B2F">
      <w:pPr>
        <w:pStyle w:val="TOC1"/>
        <w:rPr>
          <w:rFonts w:asciiTheme="minorHAnsi" w:eastAsiaTheme="minorEastAsia" w:hAnsiTheme="minorHAnsi" w:cstheme="minorBidi"/>
          <w:noProof/>
          <w:color w:val="auto"/>
          <w:sz w:val="22"/>
          <w:szCs w:val="22"/>
          <w:lang w:eastAsia="zh-CN"/>
        </w:rPr>
      </w:pPr>
      <w:hyperlink w:anchor="_Toc22138173" w:history="1">
        <w:r w:rsidR="006866A0" w:rsidRPr="002E116F">
          <w:rPr>
            <w:rStyle w:val="Hyperlink"/>
            <w:noProof/>
            <w14:scene3d>
              <w14:camera w14:prst="orthographicFront"/>
              <w14:lightRig w14:rig="threePt" w14:dir="t">
                <w14:rot w14:lat="0" w14:lon="0" w14:rev="0"/>
              </w14:lightRig>
            </w14:scene3d>
          </w:rPr>
          <w:t>11.</w:t>
        </w:r>
        <w:r w:rsidR="006866A0">
          <w:rPr>
            <w:rFonts w:asciiTheme="minorHAnsi" w:eastAsiaTheme="minorEastAsia" w:hAnsiTheme="minorHAnsi" w:cstheme="minorBidi"/>
            <w:noProof/>
            <w:color w:val="auto"/>
            <w:sz w:val="22"/>
            <w:szCs w:val="22"/>
            <w:lang w:eastAsia="zh-CN"/>
          </w:rPr>
          <w:tab/>
        </w:r>
        <w:r w:rsidR="006866A0" w:rsidRPr="002E116F">
          <w:rPr>
            <w:rStyle w:val="Hyperlink"/>
            <w:noProof/>
          </w:rPr>
          <w:t>Model Updates</w:t>
        </w:r>
        <w:r w:rsidR="006866A0">
          <w:rPr>
            <w:noProof/>
            <w:webHidden/>
          </w:rPr>
          <w:tab/>
        </w:r>
        <w:r w:rsidR="006866A0">
          <w:rPr>
            <w:noProof/>
            <w:webHidden/>
          </w:rPr>
          <w:fldChar w:fldCharType="begin"/>
        </w:r>
        <w:r w:rsidR="006866A0">
          <w:rPr>
            <w:noProof/>
            <w:webHidden/>
          </w:rPr>
          <w:instrText xml:space="preserve"> PAGEREF _Toc22138173 \h </w:instrText>
        </w:r>
        <w:r w:rsidR="006866A0">
          <w:rPr>
            <w:noProof/>
            <w:webHidden/>
          </w:rPr>
        </w:r>
        <w:r w:rsidR="006866A0">
          <w:rPr>
            <w:noProof/>
            <w:webHidden/>
          </w:rPr>
          <w:fldChar w:fldCharType="separate"/>
        </w:r>
        <w:r w:rsidR="00BC2977">
          <w:rPr>
            <w:noProof/>
            <w:webHidden/>
          </w:rPr>
          <w:t>17</w:t>
        </w:r>
        <w:r w:rsidR="006866A0">
          <w:rPr>
            <w:noProof/>
            <w:webHidden/>
          </w:rPr>
          <w:fldChar w:fldCharType="end"/>
        </w:r>
      </w:hyperlink>
    </w:p>
    <w:p w:rsidR="006866A0" w:rsidRDefault="00FB0B2F">
      <w:pPr>
        <w:pStyle w:val="TOC1"/>
        <w:rPr>
          <w:rFonts w:asciiTheme="minorHAnsi" w:eastAsiaTheme="minorEastAsia" w:hAnsiTheme="minorHAnsi" w:cstheme="minorBidi"/>
          <w:noProof/>
          <w:color w:val="auto"/>
          <w:sz w:val="22"/>
          <w:szCs w:val="22"/>
          <w:lang w:eastAsia="zh-CN"/>
        </w:rPr>
      </w:pPr>
      <w:hyperlink w:anchor="_Toc22138174" w:history="1">
        <w:r w:rsidR="006866A0" w:rsidRPr="002E116F">
          <w:rPr>
            <w:rStyle w:val="Hyperlink"/>
            <w:noProof/>
          </w:rPr>
          <w:t>Appendix A: Real-Time Constraints</w:t>
        </w:r>
        <w:r w:rsidR="006866A0">
          <w:rPr>
            <w:noProof/>
            <w:webHidden/>
          </w:rPr>
          <w:tab/>
        </w:r>
        <w:r w:rsidR="006866A0">
          <w:rPr>
            <w:noProof/>
            <w:webHidden/>
          </w:rPr>
          <w:fldChar w:fldCharType="begin"/>
        </w:r>
        <w:r w:rsidR="006866A0">
          <w:rPr>
            <w:noProof/>
            <w:webHidden/>
          </w:rPr>
          <w:instrText xml:space="preserve"> PAGEREF _Toc22138174 \h </w:instrText>
        </w:r>
        <w:r w:rsidR="006866A0">
          <w:rPr>
            <w:noProof/>
            <w:webHidden/>
          </w:rPr>
        </w:r>
        <w:r w:rsidR="006866A0">
          <w:rPr>
            <w:noProof/>
            <w:webHidden/>
          </w:rPr>
          <w:fldChar w:fldCharType="separate"/>
        </w:r>
        <w:r w:rsidR="00BC2977">
          <w:rPr>
            <w:noProof/>
            <w:webHidden/>
          </w:rPr>
          <w:t>20</w:t>
        </w:r>
        <w:r w:rsidR="006866A0">
          <w:rPr>
            <w:noProof/>
            <w:webHidden/>
          </w:rPr>
          <w:fldChar w:fldCharType="end"/>
        </w:r>
      </w:hyperlink>
    </w:p>
    <w:p w:rsidR="007F1A60" w:rsidRDefault="00AC4F79" w:rsidP="000B5998">
      <w:pPr>
        <w:rPr>
          <w:highlight w:val="yellow"/>
        </w:rPr>
      </w:pPr>
      <w:r w:rsidRPr="007F1A60">
        <w:rPr>
          <w:highlight w:val="yellow"/>
        </w:rPr>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7F1A60" w:rsidRDefault="007F1A60">
      <w:pPr>
        <w:rPr>
          <w:rFonts w:cs="Arial"/>
          <w:b/>
          <w:bCs/>
          <w:kern w:val="32"/>
          <w:highlight w:val="yellow"/>
        </w:rPr>
      </w:pPr>
      <w:r>
        <w:rPr>
          <w:highlight w:val="yellow"/>
        </w:rPr>
        <w:br w:type="page"/>
      </w:r>
    </w:p>
    <w:p w:rsidR="003B23AC" w:rsidRPr="008F1C1D" w:rsidRDefault="00B21C71">
      <w:pPr>
        <w:pStyle w:val="Heading1"/>
        <w:spacing w:before="0"/>
      </w:pPr>
      <w:bookmarkStart w:id="250" w:name="_Toc22138140"/>
      <w:r w:rsidRPr="008F1C1D">
        <w:t>Report Highlights</w:t>
      </w:r>
      <w:bookmarkEnd w:id="250"/>
    </w:p>
    <w:p w:rsidR="00A41DDC" w:rsidRPr="00217631" w:rsidRDefault="00A41DDC" w:rsidP="00660386">
      <w:pPr>
        <w:pStyle w:val="bulletlevel1"/>
        <w:rPr>
          <w:color w:val="auto"/>
        </w:rPr>
      </w:pPr>
      <w:r w:rsidRPr="00217631">
        <w:rPr>
          <w:color w:val="auto"/>
        </w:rPr>
        <w:t xml:space="preserve">The unofficial ERCOT </w:t>
      </w:r>
      <w:r w:rsidR="00BA21B3" w:rsidRPr="00217631">
        <w:rPr>
          <w:color w:val="auto"/>
        </w:rPr>
        <w:t xml:space="preserve">peak </w:t>
      </w:r>
      <w:r w:rsidRPr="00217631">
        <w:rPr>
          <w:color w:val="auto"/>
        </w:rPr>
        <w:t xml:space="preserve">was </w:t>
      </w:r>
      <w:r w:rsidR="00217631" w:rsidRPr="00217631">
        <w:rPr>
          <w:color w:val="auto"/>
        </w:rPr>
        <w:t>68,959</w:t>
      </w:r>
      <w:r w:rsidR="00660386" w:rsidRPr="00217631">
        <w:rPr>
          <w:color w:val="auto"/>
        </w:rPr>
        <w:t xml:space="preserve"> </w:t>
      </w:r>
      <w:r w:rsidR="00AB470E" w:rsidRPr="00217631">
        <w:rPr>
          <w:color w:val="auto"/>
        </w:rPr>
        <w:t>MW</w:t>
      </w:r>
      <w:r w:rsidRPr="00217631">
        <w:rPr>
          <w:color w:val="auto"/>
        </w:rPr>
        <w:t>.</w:t>
      </w:r>
    </w:p>
    <w:p w:rsidR="00A41DDC" w:rsidRPr="00217631" w:rsidRDefault="00A41DDC" w:rsidP="00A41DDC">
      <w:pPr>
        <w:pStyle w:val="bulletlevel1"/>
        <w:rPr>
          <w:rFonts w:cs="Arial"/>
          <w:color w:val="auto"/>
        </w:rPr>
      </w:pPr>
      <w:r w:rsidRPr="00217631">
        <w:rPr>
          <w:rFonts w:cs="Arial"/>
          <w:color w:val="auto"/>
        </w:rPr>
        <w:t xml:space="preserve">There </w:t>
      </w:r>
      <w:r w:rsidR="00934F7F" w:rsidRPr="00217631">
        <w:rPr>
          <w:rFonts w:cs="Arial"/>
          <w:color w:val="auto"/>
        </w:rPr>
        <w:t>w</w:t>
      </w:r>
      <w:r w:rsidR="00B77CF3" w:rsidRPr="00217631">
        <w:rPr>
          <w:rFonts w:cs="Arial"/>
          <w:color w:val="auto"/>
        </w:rPr>
        <w:t>ere</w:t>
      </w:r>
      <w:r w:rsidR="00934F7F" w:rsidRPr="00217631">
        <w:rPr>
          <w:rFonts w:cs="Arial"/>
          <w:color w:val="auto"/>
        </w:rPr>
        <w:t xml:space="preserve"> </w:t>
      </w:r>
      <w:r w:rsidR="00217631" w:rsidRPr="00217631">
        <w:rPr>
          <w:rFonts w:cs="Arial"/>
          <w:color w:val="auto"/>
        </w:rPr>
        <w:t>5</w:t>
      </w:r>
      <w:r w:rsidR="00516C42" w:rsidRPr="00217631">
        <w:rPr>
          <w:rFonts w:cs="Arial"/>
          <w:color w:val="auto"/>
        </w:rPr>
        <w:t xml:space="preserve"> </w:t>
      </w:r>
      <w:r w:rsidRPr="00217631">
        <w:rPr>
          <w:rFonts w:cs="Arial"/>
          <w:color w:val="auto"/>
        </w:rPr>
        <w:t>frequency event</w:t>
      </w:r>
      <w:r w:rsidR="00B77CF3" w:rsidRPr="00217631">
        <w:rPr>
          <w:rFonts w:cs="Arial"/>
          <w:color w:val="auto"/>
        </w:rPr>
        <w:t>s</w:t>
      </w:r>
      <w:r w:rsidRPr="00217631">
        <w:rPr>
          <w:rFonts w:cs="Arial"/>
          <w:color w:val="auto"/>
        </w:rPr>
        <w:t xml:space="preserve">. </w:t>
      </w:r>
    </w:p>
    <w:p w:rsidR="00A41DDC" w:rsidRPr="00217631" w:rsidRDefault="00A41DDC" w:rsidP="00A41DDC">
      <w:pPr>
        <w:pStyle w:val="bulletlevel1"/>
        <w:rPr>
          <w:rFonts w:cs="Arial"/>
          <w:color w:val="auto"/>
        </w:rPr>
      </w:pPr>
      <w:r w:rsidRPr="00217631">
        <w:rPr>
          <w:rFonts w:cs="Arial"/>
          <w:color w:val="auto"/>
        </w:rPr>
        <w:t xml:space="preserve">There </w:t>
      </w:r>
      <w:r w:rsidR="00E5113C" w:rsidRPr="00217631">
        <w:rPr>
          <w:rFonts w:cs="Arial"/>
          <w:color w:val="auto"/>
        </w:rPr>
        <w:t>w</w:t>
      </w:r>
      <w:r w:rsidR="00CA7769" w:rsidRPr="00217631">
        <w:rPr>
          <w:rFonts w:cs="Arial"/>
          <w:color w:val="auto"/>
        </w:rPr>
        <w:t>ere</w:t>
      </w:r>
      <w:r w:rsidR="00635DA7" w:rsidRPr="00217631">
        <w:rPr>
          <w:rFonts w:cs="Arial"/>
          <w:color w:val="auto"/>
        </w:rPr>
        <w:t xml:space="preserve"> </w:t>
      </w:r>
      <w:r w:rsidR="00217631" w:rsidRPr="00217631">
        <w:rPr>
          <w:rFonts w:cs="Arial"/>
          <w:color w:val="auto"/>
        </w:rPr>
        <w:t>5</w:t>
      </w:r>
      <w:r w:rsidR="00F036ED" w:rsidRPr="00217631">
        <w:rPr>
          <w:rFonts w:cs="Arial"/>
          <w:color w:val="auto"/>
        </w:rPr>
        <w:t xml:space="preserve"> </w:t>
      </w:r>
      <w:r w:rsidRPr="00217631">
        <w:rPr>
          <w:rFonts w:cs="Arial"/>
          <w:color w:val="auto"/>
        </w:rPr>
        <w:t>instance</w:t>
      </w:r>
      <w:r w:rsidR="007F2F75" w:rsidRPr="00217631">
        <w:rPr>
          <w:rFonts w:cs="Arial"/>
          <w:color w:val="auto"/>
        </w:rPr>
        <w:t>s</w:t>
      </w:r>
      <w:r w:rsidRPr="00217631">
        <w:rPr>
          <w:rFonts w:cs="Arial"/>
          <w:color w:val="auto"/>
        </w:rPr>
        <w:t xml:space="preserve"> where Responsive Reserves were deployed</w:t>
      </w:r>
      <w:r w:rsidR="002444F0" w:rsidRPr="00217631">
        <w:rPr>
          <w:rFonts w:cs="Arial"/>
          <w:color w:val="auto"/>
        </w:rPr>
        <w:t>.</w:t>
      </w:r>
    </w:p>
    <w:p w:rsidR="00AF3471" w:rsidRPr="00217631" w:rsidRDefault="00A41DDC" w:rsidP="005D55F7">
      <w:pPr>
        <w:pStyle w:val="bulletlevel1"/>
        <w:rPr>
          <w:color w:val="auto"/>
        </w:rPr>
      </w:pPr>
      <w:r w:rsidRPr="00217631">
        <w:rPr>
          <w:color w:val="auto"/>
        </w:rPr>
        <w:t xml:space="preserve">There </w:t>
      </w:r>
      <w:r w:rsidR="0005492C" w:rsidRPr="00217631">
        <w:rPr>
          <w:color w:val="auto"/>
        </w:rPr>
        <w:t xml:space="preserve">were </w:t>
      </w:r>
      <w:r w:rsidR="00217631" w:rsidRPr="00217631">
        <w:rPr>
          <w:color w:val="auto"/>
        </w:rPr>
        <w:t>10</w:t>
      </w:r>
      <w:r w:rsidR="0005492C" w:rsidRPr="00217631">
        <w:rPr>
          <w:color w:val="auto"/>
        </w:rPr>
        <w:t xml:space="preserve"> </w:t>
      </w:r>
      <w:r w:rsidR="00F93257" w:rsidRPr="00217631">
        <w:rPr>
          <w:color w:val="auto"/>
        </w:rPr>
        <w:t>RUC</w:t>
      </w:r>
      <w:r w:rsidRPr="00217631">
        <w:rPr>
          <w:color w:val="auto"/>
        </w:rPr>
        <w:t xml:space="preserve"> commitment</w:t>
      </w:r>
      <w:r w:rsidR="0005492C" w:rsidRPr="00217631">
        <w:rPr>
          <w:color w:val="auto"/>
        </w:rPr>
        <w:t>s</w:t>
      </w:r>
      <w:r w:rsidR="00A72428" w:rsidRPr="00217631">
        <w:rPr>
          <w:color w:val="auto"/>
        </w:rPr>
        <w:t>.</w:t>
      </w:r>
    </w:p>
    <w:p w:rsidR="00907371" w:rsidRPr="00217631" w:rsidRDefault="00907371" w:rsidP="00217631">
      <w:pPr>
        <w:pStyle w:val="bulletlevel1"/>
      </w:pPr>
      <w:r w:rsidRPr="00D22861">
        <w:rPr>
          <w:color w:val="auto"/>
        </w:rPr>
        <w:t xml:space="preserve">Congestion in the </w:t>
      </w:r>
      <w:r w:rsidR="0005492C" w:rsidRPr="00D22861">
        <w:rPr>
          <w:color w:val="auto"/>
        </w:rPr>
        <w:t>West</w:t>
      </w:r>
      <w:r w:rsidR="007950C6" w:rsidRPr="00D22861">
        <w:rPr>
          <w:color w:val="auto"/>
        </w:rPr>
        <w:t xml:space="preserve"> Load Zone</w:t>
      </w:r>
      <w:r w:rsidR="0005492C" w:rsidRPr="00D22861">
        <w:rPr>
          <w:color w:val="auto"/>
        </w:rPr>
        <w:t xml:space="preserve"> </w:t>
      </w:r>
      <w:r w:rsidR="007950C6" w:rsidRPr="00D22861">
        <w:rPr>
          <w:color w:val="auto"/>
        </w:rPr>
        <w:t>(</w:t>
      </w:r>
      <w:r w:rsidR="0005492C" w:rsidRPr="00D22861">
        <w:rPr>
          <w:color w:val="auto"/>
        </w:rPr>
        <w:t>LZ</w:t>
      </w:r>
      <w:r w:rsidR="007950C6" w:rsidRPr="00D22861">
        <w:rPr>
          <w:color w:val="auto"/>
        </w:rPr>
        <w:t xml:space="preserve">) </w:t>
      </w:r>
      <w:r w:rsidR="00AE5D46" w:rsidRPr="00D22861">
        <w:rPr>
          <w:color w:val="auto"/>
        </w:rPr>
        <w:t>can</w:t>
      </w:r>
      <w:r w:rsidR="007950C6" w:rsidRPr="00D22861">
        <w:rPr>
          <w:color w:val="auto"/>
        </w:rPr>
        <w:t xml:space="preserve"> </w:t>
      </w:r>
      <w:r w:rsidR="009A2D01" w:rsidRPr="00D22861">
        <w:rPr>
          <w:color w:val="auto"/>
        </w:rPr>
        <w:t xml:space="preserve">be </w:t>
      </w:r>
      <w:r w:rsidR="00D22861" w:rsidRPr="00D22861">
        <w:rPr>
          <w:color w:val="auto"/>
        </w:rPr>
        <w:t xml:space="preserve">mostly </w:t>
      </w:r>
      <w:r w:rsidR="009A2D01" w:rsidRPr="00D22861">
        <w:rPr>
          <w:color w:val="auto"/>
        </w:rPr>
        <w:t xml:space="preserve">attributed </w:t>
      </w:r>
      <w:r w:rsidR="00E777CE" w:rsidRPr="00D22861">
        <w:rPr>
          <w:color w:val="auto"/>
        </w:rPr>
        <w:t xml:space="preserve">to </w:t>
      </w:r>
      <w:r w:rsidR="001C6B3B">
        <w:rPr>
          <w:color w:val="auto"/>
        </w:rPr>
        <w:t xml:space="preserve">either high far west load/ </w:t>
      </w:r>
      <w:r w:rsidR="00D22861" w:rsidRPr="00D22861">
        <w:rPr>
          <w:color w:val="auto"/>
        </w:rPr>
        <w:t>low renewable generation in the area or high renewable generation</w:t>
      </w:r>
      <w:r w:rsidR="00E777CE" w:rsidRPr="00D22861">
        <w:rPr>
          <w:color w:val="auto"/>
        </w:rPr>
        <w:t xml:space="preserve">. Congestion in the </w:t>
      </w:r>
      <w:r w:rsidR="00BD0AC3" w:rsidRPr="00D22861">
        <w:rPr>
          <w:color w:val="auto"/>
        </w:rPr>
        <w:t>South LZ was</w:t>
      </w:r>
      <w:r w:rsidR="0040154A" w:rsidRPr="00D22861">
        <w:rPr>
          <w:color w:val="auto"/>
        </w:rPr>
        <w:t xml:space="preserve"> </w:t>
      </w:r>
      <w:r w:rsidR="00D22861" w:rsidRPr="00D22861">
        <w:rPr>
          <w:color w:val="auto"/>
        </w:rPr>
        <w:t>mostly due to planned outages or high renewa</w:t>
      </w:r>
      <w:r w:rsidR="001C6B3B">
        <w:rPr>
          <w:color w:val="auto"/>
        </w:rPr>
        <w:t>ble generation in the area</w:t>
      </w:r>
      <w:r w:rsidR="00D22861" w:rsidRPr="00D22861">
        <w:rPr>
          <w:color w:val="auto"/>
        </w:rPr>
        <w:t xml:space="preserve">. </w:t>
      </w:r>
      <w:r w:rsidR="0040154A" w:rsidRPr="00D22861">
        <w:rPr>
          <w:color w:val="auto"/>
        </w:rPr>
        <w:t>Congestion</w:t>
      </w:r>
      <w:r w:rsidRPr="00D22861">
        <w:rPr>
          <w:color w:val="auto"/>
        </w:rPr>
        <w:t xml:space="preserve"> in the </w:t>
      </w:r>
      <w:r w:rsidR="007950C6" w:rsidRPr="00D22861">
        <w:rPr>
          <w:color w:val="auto"/>
        </w:rPr>
        <w:t xml:space="preserve">North and </w:t>
      </w:r>
      <w:r w:rsidR="00BD0AC3" w:rsidRPr="00D22861">
        <w:rPr>
          <w:color w:val="auto"/>
        </w:rPr>
        <w:t>Houston</w:t>
      </w:r>
      <w:r w:rsidRPr="00D22861">
        <w:rPr>
          <w:color w:val="auto"/>
        </w:rPr>
        <w:t xml:space="preserve"> </w:t>
      </w:r>
      <w:r w:rsidR="007950C6" w:rsidRPr="00D22861">
        <w:rPr>
          <w:color w:val="auto"/>
        </w:rPr>
        <w:t xml:space="preserve">LZs </w:t>
      </w:r>
      <w:r w:rsidR="00D22861" w:rsidRPr="00D22861">
        <w:rPr>
          <w:color w:val="auto"/>
        </w:rPr>
        <w:t>was mostly due to planned outages</w:t>
      </w:r>
      <w:r w:rsidR="004B0731" w:rsidRPr="00D22861">
        <w:rPr>
          <w:color w:val="auto"/>
        </w:rPr>
        <w:t>.</w:t>
      </w:r>
      <w:r w:rsidR="00AE5D46" w:rsidRPr="00D22861">
        <w:rPr>
          <w:color w:val="auto"/>
        </w:rPr>
        <w:t xml:space="preserve"> </w:t>
      </w:r>
      <w:r w:rsidR="00217631" w:rsidRPr="00217631">
        <w:rPr>
          <w:color w:val="auto"/>
        </w:rPr>
        <w:t xml:space="preserve">There were 27 days of congestion on the Panhandle GTC, 2 days on the Raymondivlle – Rio Hondo GTC, 1 day on the North to Houston GTC and 1 day on the McCamey GTC. </w:t>
      </w:r>
    </w:p>
    <w:p w:rsidR="00ED095C" w:rsidRPr="00217631" w:rsidRDefault="00EA74B8" w:rsidP="00ED095C">
      <w:pPr>
        <w:pStyle w:val="bulletlevel1"/>
        <w:rPr>
          <w:rFonts w:cs="Arial"/>
          <w:color w:val="auto"/>
        </w:rPr>
      </w:pPr>
      <w:r w:rsidRPr="00217631">
        <w:rPr>
          <w:color w:val="auto"/>
        </w:rPr>
        <w:t xml:space="preserve">There </w:t>
      </w:r>
      <w:r w:rsidR="008C70AB" w:rsidRPr="00217631">
        <w:rPr>
          <w:color w:val="auto"/>
        </w:rPr>
        <w:t>w</w:t>
      </w:r>
      <w:r w:rsidR="00217631" w:rsidRPr="00217631">
        <w:rPr>
          <w:color w:val="auto"/>
        </w:rPr>
        <w:t>ere</w:t>
      </w:r>
      <w:r w:rsidR="008C70AB" w:rsidRPr="00217631">
        <w:rPr>
          <w:color w:val="auto"/>
        </w:rPr>
        <w:t xml:space="preserve"> </w:t>
      </w:r>
      <w:r w:rsidR="00217631" w:rsidRPr="00217631">
        <w:rPr>
          <w:color w:val="auto"/>
        </w:rPr>
        <w:t>6</w:t>
      </w:r>
      <w:r w:rsidR="007F2F75" w:rsidRPr="00217631">
        <w:rPr>
          <w:color w:val="auto"/>
        </w:rPr>
        <w:t xml:space="preserve"> </w:t>
      </w:r>
      <w:r w:rsidRPr="00217631">
        <w:rPr>
          <w:color w:val="auto"/>
        </w:rPr>
        <w:t>DC Tie curtailment</w:t>
      </w:r>
      <w:r w:rsidR="001127A9" w:rsidRPr="00217631">
        <w:rPr>
          <w:color w:val="auto"/>
        </w:rPr>
        <w:t>s</w:t>
      </w:r>
      <w:r w:rsidR="007950C6" w:rsidRPr="00217631">
        <w:rPr>
          <w:color w:val="auto"/>
        </w:rPr>
        <w:t>.</w:t>
      </w:r>
      <w:r w:rsidR="00660386" w:rsidRPr="00217631">
        <w:rPr>
          <w:color w:val="auto"/>
        </w:rPr>
        <w:t xml:space="preserve"> </w:t>
      </w:r>
      <w:r w:rsidR="00217631" w:rsidRPr="00217631">
        <w:rPr>
          <w:color w:val="auto"/>
        </w:rPr>
        <w:t>Most</w:t>
      </w:r>
      <w:r w:rsidR="00660386" w:rsidRPr="00217631">
        <w:rPr>
          <w:color w:val="auto"/>
        </w:rPr>
        <w:t xml:space="preserve"> were associated with the DC-L tie and most were due to an unplanned outage.</w:t>
      </w:r>
    </w:p>
    <w:p w:rsidR="00B21C71" w:rsidRPr="0009317F" w:rsidRDefault="00B21C71" w:rsidP="0009317F">
      <w:pPr>
        <w:pStyle w:val="bulletlevel1"/>
        <w:rPr>
          <w:color w:val="auto"/>
        </w:rPr>
      </w:pPr>
      <w:r w:rsidRPr="0009317F">
        <w:rPr>
          <w:rFonts w:cs="Arial"/>
          <w:color w:val="auto"/>
        </w:rPr>
        <w:br w:type="page"/>
      </w:r>
    </w:p>
    <w:p w:rsidR="00C7592F" w:rsidRPr="00601470" w:rsidRDefault="00B21C71" w:rsidP="00B21C71">
      <w:pPr>
        <w:pStyle w:val="Heading1"/>
      </w:pPr>
      <w:bookmarkStart w:id="251" w:name="_Toc22138141"/>
      <w:bookmarkEnd w:id="248"/>
      <w:bookmarkEnd w:id="249"/>
      <w:r w:rsidRPr="00601470">
        <w:t>Frequency Control</w:t>
      </w:r>
      <w:bookmarkEnd w:id="251"/>
    </w:p>
    <w:p w:rsidR="006B7D86" w:rsidRPr="00710081" w:rsidRDefault="00B21C71" w:rsidP="00AE7132">
      <w:pPr>
        <w:pStyle w:val="Heading2"/>
      </w:pPr>
      <w:bookmarkStart w:id="252" w:name="_Toc22138142"/>
      <w:r w:rsidRPr="00AE52B0">
        <w:t>Frequency Events</w:t>
      </w:r>
      <w:bookmarkEnd w:id="252"/>
    </w:p>
    <w:p w:rsidR="00AE7132" w:rsidRPr="0034593D" w:rsidRDefault="00AE7132" w:rsidP="00AE7132">
      <w:pPr>
        <w:rPr>
          <w:szCs w:val="21"/>
        </w:rPr>
      </w:pPr>
      <w:r w:rsidRPr="00FA7255">
        <w:rPr>
          <w:szCs w:val="21"/>
        </w:rPr>
        <w:t xml:space="preserve">The ERCOT Interconnection experienced </w:t>
      </w:r>
      <w:r w:rsidR="002A44A8">
        <w:rPr>
          <w:szCs w:val="21"/>
        </w:rPr>
        <w:t>four</w:t>
      </w:r>
      <w:r w:rsidR="00B30850">
        <w:rPr>
          <w:szCs w:val="21"/>
        </w:rPr>
        <w:t xml:space="preserve"> </w:t>
      </w:r>
      <w:r w:rsidRPr="00FA7255">
        <w:rPr>
          <w:szCs w:val="21"/>
        </w:rPr>
        <w:t>frequency event</w:t>
      </w:r>
      <w:r w:rsidR="008D7DD6">
        <w:rPr>
          <w:szCs w:val="21"/>
        </w:rPr>
        <w:t>s</w:t>
      </w:r>
      <w:r w:rsidR="002C7D89">
        <w:rPr>
          <w:szCs w:val="21"/>
        </w:rPr>
        <w:t>,</w:t>
      </w:r>
      <w:r w:rsidR="00B30850">
        <w:rPr>
          <w:szCs w:val="21"/>
        </w:rPr>
        <w:t xml:space="preserve"> all</w:t>
      </w:r>
      <w:r w:rsidR="002C7D89">
        <w:rPr>
          <w:szCs w:val="21"/>
        </w:rPr>
        <w:t xml:space="preserve"> of which resulted from a unit trip</w:t>
      </w:r>
      <w:r w:rsidRPr="00FA7255">
        <w:rPr>
          <w:szCs w:val="21"/>
        </w:rPr>
        <w:t>. The average event duration was approximately</w:t>
      </w:r>
      <w:r w:rsidR="002C7D89">
        <w:rPr>
          <w:szCs w:val="21"/>
        </w:rPr>
        <w:t xml:space="preserve"> </w:t>
      </w:r>
      <w:r w:rsidR="002A44A8">
        <w:rPr>
          <w:szCs w:val="21"/>
        </w:rPr>
        <w:t>00:0</w:t>
      </w:r>
      <w:r w:rsidR="00E61EF5">
        <w:rPr>
          <w:szCs w:val="21"/>
        </w:rPr>
        <w:t>5</w:t>
      </w:r>
      <w:r w:rsidR="002A44A8">
        <w:rPr>
          <w:szCs w:val="21"/>
        </w:rPr>
        <w:t>:</w:t>
      </w:r>
      <w:r w:rsidR="00E61EF5">
        <w:rPr>
          <w:szCs w:val="21"/>
        </w:rPr>
        <w:t>30.</w:t>
      </w:r>
    </w:p>
    <w:p w:rsidR="00AE7132" w:rsidRPr="00331765" w:rsidRDefault="00AE7132" w:rsidP="00AE7132">
      <w:pPr>
        <w:rPr>
          <w:szCs w:val="21"/>
        </w:rPr>
      </w:pPr>
    </w:p>
    <w:p w:rsidR="00E53969" w:rsidRDefault="00E53969" w:rsidP="00E53969">
      <w:pPr>
        <w:rPr>
          <w:szCs w:val="21"/>
        </w:rPr>
      </w:pP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mHz or greater</w:t>
      </w:r>
      <w:r>
        <w:rPr>
          <w:szCs w:val="21"/>
        </w:rPr>
        <w:t>;</w:t>
      </w:r>
      <w:r w:rsidRPr="00387F36">
        <w:rPr>
          <w:szCs w:val="21"/>
        </w:rPr>
        <w:t xml:space="preserve"> the MW loss is 350 MW or greater</w:t>
      </w:r>
      <w:r>
        <w:rPr>
          <w:szCs w:val="21"/>
        </w:rPr>
        <w:t>;</w:t>
      </w:r>
      <w:r w:rsidRPr="00387F36">
        <w:rPr>
          <w:szCs w:val="21"/>
        </w:rPr>
        <w:t xml:space="preserve"> </w:t>
      </w:r>
      <w:r w:rsidR="00895E58">
        <w:rPr>
          <w:szCs w:val="21"/>
        </w:rPr>
        <w:t xml:space="preserve">resource trip </w:t>
      </w:r>
      <w:r w:rsidR="00895E58" w:rsidRPr="00387F36">
        <w:rPr>
          <w:szCs w:val="21"/>
        </w:rPr>
        <w:t>event</w:t>
      </w:r>
      <w:r w:rsidRPr="00387F36">
        <w:rPr>
          <w:szCs w:val="21"/>
        </w:rPr>
        <w:t xml:space="preserve">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p>
    <w:p w:rsidR="00082EBF" w:rsidRPr="00091816" w:rsidRDefault="00082EBF" w:rsidP="00091816">
      <w:pPr>
        <w:rPr>
          <w:rFonts w:cs="Arial"/>
        </w:rPr>
      </w:pPr>
    </w:p>
    <w:tbl>
      <w:tblPr>
        <w:tblW w:w="9990" w:type="dxa"/>
        <w:jc w:val="center"/>
        <w:tblLayout w:type="fixed"/>
        <w:tblLook w:val="04A0" w:firstRow="1" w:lastRow="0" w:firstColumn="1" w:lastColumn="0" w:noHBand="0" w:noVBand="1"/>
      </w:tblPr>
      <w:tblGrid>
        <w:gridCol w:w="1165"/>
        <w:gridCol w:w="1085"/>
        <w:gridCol w:w="1170"/>
        <w:gridCol w:w="990"/>
        <w:gridCol w:w="990"/>
        <w:gridCol w:w="990"/>
        <w:gridCol w:w="1046"/>
        <w:gridCol w:w="844"/>
        <w:gridCol w:w="720"/>
        <w:gridCol w:w="990"/>
      </w:tblGrid>
      <w:tr w:rsidR="00710081" w:rsidRPr="00CE14E6" w:rsidTr="00710081">
        <w:trPr>
          <w:trHeight w:val="615"/>
          <w:jc w:val="center"/>
        </w:trPr>
        <w:tc>
          <w:tcPr>
            <w:tcW w:w="1165"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rsidR="00710081" w:rsidRPr="00CE14E6" w:rsidRDefault="00710081" w:rsidP="000F540E">
            <w:pPr>
              <w:jc w:val="center"/>
              <w:rPr>
                <w:rFonts w:cs="Arial"/>
                <w:b/>
                <w:bCs/>
                <w:color w:val="FFFFFF"/>
              </w:rPr>
            </w:pPr>
            <w:r w:rsidRPr="003954D8">
              <w:rPr>
                <w:rFonts w:cs="Arial"/>
                <w:b/>
                <w:bCs/>
                <w:color w:val="FFFFFF"/>
                <w:sz w:val="18"/>
                <w:szCs w:val="18"/>
              </w:rPr>
              <w:t>Date and Time</w:t>
            </w:r>
          </w:p>
        </w:tc>
        <w:tc>
          <w:tcPr>
            <w:tcW w:w="1085" w:type="dxa"/>
            <w:tcBorders>
              <w:top w:val="single" w:sz="4" w:space="0" w:color="auto"/>
              <w:left w:val="nil"/>
              <w:bottom w:val="single" w:sz="4" w:space="0" w:color="auto"/>
              <w:right w:val="single" w:sz="4" w:space="0" w:color="auto"/>
            </w:tcBorders>
            <w:shd w:val="clear" w:color="000000" w:fill="444D53"/>
            <w:vAlign w:val="center"/>
            <w:hideMark/>
          </w:tcPr>
          <w:p w:rsidR="00710081" w:rsidRPr="00CE14E6" w:rsidRDefault="00710081" w:rsidP="000F540E">
            <w:pPr>
              <w:jc w:val="center"/>
              <w:rPr>
                <w:rFonts w:cs="Arial"/>
                <w:b/>
                <w:bCs/>
                <w:color w:val="FFFFFF"/>
              </w:rPr>
            </w:pPr>
            <w:r w:rsidRPr="003954D8">
              <w:rPr>
                <w:rFonts w:cs="Arial"/>
                <w:b/>
                <w:bCs/>
                <w:color w:val="FFFFFF"/>
                <w:sz w:val="18"/>
                <w:szCs w:val="18"/>
              </w:rPr>
              <w:t>Delta Frequency</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rsidR="00710081" w:rsidRPr="00CE14E6" w:rsidRDefault="00710081" w:rsidP="000F540E">
            <w:pPr>
              <w:jc w:val="center"/>
              <w:rPr>
                <w:rFonts w:cs="Arial"/>
                <w:b/>
                <w:bCs/>
                <w:color w:val="FFFFFF"/>
              </w:rPr>
            </w:pPr>
            <w:r w:rsidRPr="003954D8">
              <w:rPr>
                <w:rFonts w:cs="Arial"/>
                <w:b/>
                <w:bCs/>
                <w:color w:val="FFFFFF"/>
                <w:sz w:val="18"/>
                <w:szCs w:val="18"/>
              </w:rPr>
              <w:t>Max/Min Frequency</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rsidR="00710081" w:rsidRPr="00CE14E6" w:rsidRDefault="00710081" w:rsidP="000F540E">
            <w:pPr>
              <w:jc w:val="center"/>
              <w:rPr>
                <w:rFonts w:cs="Arial"/>
                <w:b/>
                <w:bCs/>
                <w:color w:val="FFFFFF"/>
              </w:rPr>
            </w:pPr>
            <w:r w:rsidRPr="003954D8">
              <w:rPr>
                <w:rFonts w:cs="Arial"/>
                <w:b/>
                <w:bCs/>
                <w:color w:val="FFFFFF"/>
                <w:sz w:val="18"/>
                <w:szCs w:val="18"/>
              </w:rPr>
              <w:t>Duration of Event</w:t>
            </w:r>
            <w:r w:rsidRPr="003954D8">
              <w:rPr>
                <w:rStyle w:val="FootnoteReference"/>
                <w:rFonts w:ascii="Arial" w:hAnsi="Arial" w:cs="Arial"/>
                <w:b/>
                <w:bCs/>
                <w:color w:val="FFFFFF"/>
                <w:szCs w:val="18"/>
              </w:rPr>
              <w:footnoteReference w:id="1"/>
            </w:r>
          </w:p>
        </w:tc>
        <w:tc>
          <w:tcPr>
            <w:tcW w:w="1980" w:type="dxa"/>
            <w:gridSpan w:val="2"/>
            <w:tcBorders>
              <w:top w:val="single" w:sz="4" w:space="0" w:color="auto"/>
              <w:left w:val="nil"/>
              <w:bottom w:val="single" w:sz="4" w:space="0" w:color="auto"/>
              <w:right w:val="single" w:sz="4" w:space="0" w:color="000000"/>
            </w:tcBorders>
            <w:shd w:val="clear" w:color="000000" w:fill="444D53"/>
            <w:vAlign w:val="center"/>
            <w:hideMark/>
          </w:tcPr>
          <w:p w:rsidR="00710081" w:rsidRPr="00CE14E6" w:rsidRDefault="00710081" w:rsidP="000F540E">
            <w:pPr>
              <w:jc w:val="center"/>
              <w:rPr>
                <w:rFonts w:cs="Arial"/>
                <w:b/>
                <w:bCs/>
                <w:color w:val="FFFFFF"/>
              </w:rPr>
            </w:pPr>
            <w:r w:rsidRPr="003954D8">
              <w:rPr>
                <w:rFonts w:cs="Arial"/>
                <w:b/>
                <w:bCs/>
                <w:color w:val="FFFFFF"/>
                <w:sz w:val="18"/>
                <w:szCs w:val="18"/>
              </w:rPr>
              <w:t>PMU Data</w:t>
            </w:r>
            <w:r w:rsidRPr="003954D8">
              <w:rPr>
                <w:rStyle w:val="FootnoteReference"/>
                <w:rFonts w:ascii="Arial" w:hAnsi="Arial" w:cs="Arial"/>
                <w:b/>
                <w:bCs/>
                <w:color w:val="FFFFFF"/>
                <w:szCs w:val="18"/>
              </w:rPr>
              <w:footnoteReference w:id="2"/>
            </w:r>
          </w:p>
        </w:tc>
        <w:tc>
          <w:tcPr>
            <w:tcW w:w="1046"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rsidR="00710081" w:rsidRPr="00CE14E6" w:rsidRDefault="00710081" w:rsidP="000F540E">
            <w:pPr>
              <w:jc w:val="center"/>
              <w:rPr>
                <w:rFonts w:cs="Arial"/>
                <w:b/>
                <w:bCs/>
                <w:color w:val="FFFFFF"/>
              </w:rPr>
            </w:pPr>
            <w:r w:rsidRPr="003954D8">
              <w:rPr>
                <w:rFonts w:cs="Arial"/>
                <w:b/>
                <w:bCs/>
                <w:color w:val="FFFFFF"/>
                <w:sz w:val="18"/>
                <w:szCs w:val="18"/>
              </w:rPr>
              <w:t>MW Loss</w:t>
            </w:r>
          </w:p>
        </w:tc>
        <w:tc>
          <w:tcPr>
            <w:tcW w:w="844" w:type="dxa"/>
            <w:tcBorders>
              <w:top w:val="single" w:sz="4" w:space="0" w:color="auto"/>
              <w:left w:val="nil"/>
              <w:bottom w:val="single" w:sz="4" w:space="0" w:color="auto"/>
              <w:right w:val="single" w:sz="4" w:space="0" w:color="auto"/>
            </w:tcBorders>
            <w:shd w:val="clear" w:color="000000" w:fill="444D53"/>
            <w:vAlign w:val="center"/>
            <w:hideMark/>
          </w:tcPr>
          <w:p w:rsidR="00710081" w:rsidRPr="00CE14E6" w:rsidRDefault="00710081" w:rsidP="000F540E">
            <w:pPr>
              <w:jc w:val="center"/>
              <w:rPr>
                <w:rFonts w:cs="Arial"/>
                <w:b/>
                <w:bCs/>
                <w:color w:val="FFFFFF"/>
              </w:rPr>
            </w:pPr>
            <w:r w:rsidRPr="003954D8">
              <w:rPr>
                <w:rFonts w:cs="Arial"/>
                <w:b/>
                <w:bCs/>
                <w:color w:val="FFFFFF"/>
                <w:sz w:val="18"/>
                <w:szCs w:val="18"/>
              </w:rPr>
              <w:t>Load</w:t>
            </w:r>
          </w:p>
        </w:tc>
        <w:tc>
          <w:tcPr>
            <w:tcW w:w="720" w:type="dxa"/>
            <w:tcBorders>
              <w:top w:val="single" w:sz="4" w:space="0" w:color="auto"/>
              <w:left w:val="nil"/>
              <w:bottom w:val="single" w:sz="4" w:space="0" w:color="auto"/>
              <w:right w:val="single" w:sz="4" w:space="0" w:color="auto"/>
            </w:tcBorders>
            <w:shd w:val="clear" w:color="000000" w:fill="444D53"/>
            <w:vAlign w:val="center"/>
            <w:hideMark/>
          </w:tcPr>
          <w:p w:rsidR="00710081" w:rsidRPr="00CE14E6" w:rsidRDefault="00710081" w:rsidP="000F540E">
            <w:pPr>
              <w:jc w:val="center"/>
              <w:rPr>
                <w:rFonts w:cs="Arial"/>
                <w:b/>
                <w:bCs/>
                <w:color w:val="FFFFFF"/>
              </w:rPr>
            </w:pPr>
            <w:r w:rsidRPr="003954D8">
              <w:rPr>
                <w:rFonts w:cs="Arial"/>
                <w:b/>
                <w:bCs/>
                <w:color w:val="FFFFFF"/>
                <w:sz w:val="18"/>
                <w:szCs w:val="18"/>
              </w:rPr>
              <w:t>Wind</w:t>
            </w:r>
          </w:p>
        </w:tc>
        <w:tc>
          <w:tcPr>
            <w:tcW w:w="990" w:type="dxa"/>
            <w:tcBorders>
              <w:top w:val="single" w:sz="4" w:space="0" w:color="auto"/>
              <w:left w:val="nil"/>
              <w:bottom w:val="single" w:sz="4" w:space="0" w:color="auto"/>
              <w:right w:val="single" w:sz="4" w:space="0" w:color="auto"/>
            </w:tcBorders>
            <w:shd w:val="clear" w:color="000000" w:fill="444D53"/>
            <w:vAlign w:val="center"/>
            <w:hideMark/>
          </w:tcPr>
          <w:p w:rsidR="00710081" w:rsidRPr="00CE14E6" w:rsidRDefault="00710081" w:rsidP="000F540E">
            <w:pPr>
              <w:jc w:val="center"/>
              <w:rPr>
                <w:rFonts w:cs="Arial"/>
                <w:b/>
                <w:bCs/>
                <w:color w:val="FFFFFF"/>
              </w:rPr>
            </w:pPr>
            <w:r w:rsidRPr="003954D8">
              <w:rPr>
                <w:rFonts w:cs="Arial"/>
                <w:b/>
                <w:bCs/>
                <w:color w:val="FFFFFF"/>
                <w:sz w:val="18"/>
                <w:szCs w:val="18"/>
              </w:rPr>
              <w:t>Inertia</w:t>
            </w:r>
          </w:p>
        </w:tc>
      </w:tr>
      <w:tr w:rsidR="00710081" w:rsidRPr="00CE14E6" w:rsidTr="00710081">
        <w:trPr>
          <w:trHeight w:val="615"/>
          <w:jc w:val="center"/>
        </w:trPr>
        <w:tc>
          <w:tcPr>
            <w:tcW w:w="1165" w:type="dxa"/>
            <w:vMerge/>
            <w:tcBorders>
              <w:top w:val="single" w:sz="4" w:space="0" w:color="auto"/>
              <w:left w:val="single" w:sz="4" w:space="0" w:color="auto"/>
              <w:bottom w:val="single" w:sz="4" w:space="0" w:color="000000"/>
              <w:right w:val="single" w:sz="4" w:space="0" w:color="auto"/>
            </w:tcBorders>
            <w:vAlign w:val="center"/>
            <w:hideMark/>
          </w:tcPr>
          <w:p w:rsidR="00710081" w:rsidRPr="00CE14E6" w:rsidRDefault="00710081" w:rsidP="000F540E">
            <w:pPr>
              <w:rPr>
                <w:rFonts w:cs="Arial"/>
                <w:b/>
                <w:bCs/>
                <w:color w:val="FFFFFF"/>
              </w:rPr>
            </w:pPr>
          </w:p>
        </w:tc>
        <w:tc>
          <w:tcPr>
            <w:tcW w:w="1085" w:type="dxa"/>
            <w:tcBorders>
              <w:top w:val="nil"/>
              <w:left w:val="nil"/>
              <w:bottom w:val="single" w:sz="4" w:space="0" w:color="auto"/>
              <w:right w:val="single" w:sz="4" w:space="0" w:color="auto"/>
            </w:tcBorders>
            <w:shd w:val="clear" w:color="000000" w:fill="444D53"/>
            <w:vAlign w:val="center"/>
            <w:hideMark/>
          </w:tcPr>
          <w:p w:rsidR="00710081" w:rsidRPr="00CE14E6" w:rsidRDefault="00710081" w:rsidP="000F540E">
            <w:pPr>
              <w:jc w:val="center"/>
              <w:rPr>
                <w:rFonts w:cs="Arial"/>
                <w:b/>
                <w:bCs/>
                <w:color w:val="FFFFFF"/>
              </w:rPr>
            </w:pPr>
            <w:r w:rsidRPr="003954D8">
              <w:rPr>
                <w:rFonts w:cs="Arial"/>
                <w:b/>
                <w:bCs/>
                <w:color w:val="FFFFFF"/>
                <w:sz w:val="18"/>
                <w:szCs w:val="18"/>
              </w:rPr>
              <w:t>(Hz)</w:t>
            </w:r>
            <w:r w:rsidRPr="003954D8">
              <w:rPr>
                <w:rStyle w:val="FootnoteReference"/>
                <w:rFonts w:ascii="Arial" w:hAnsi="Arial" w:cs="Arial"/>
                <w:b/>
                <w:bCs/>
                <w:color w:val="FFFFFF"/>
                <w:szCs w:val="18"/>
              </w:rPr>
              <w:footnoteReference w:id="3"/>
            </w:r>
          </w:p>
        </w:tc>
        <w:tc>
          <w:tcPr>
            <w:tcW w:w="1170" w:type="dxa"/>
            <w:tcBorders>
              <w:top w:val="nil"/>
              <w:left w:val="nil"/>
              <w:bottom w:val="single" w:sz="4" w:space="0" w:color="auto"/>
              <w:right w:val="single" w:sz="4" w:space="0" w:color="auto"/>
            </w:tcBorders>
            <w:shd w:val="clear" w:color="000000" w:fill="444D53"/>
            <w:vAlign w:val="center"/>
            <w:hideMark/>
          </w:tcPr>
          <w:p w:rsidR="00710081" w:rsidRPr="00CE14E6" w:rsidRDefault="00710081" w:rsidP="000F540E">
            <w:pPr>
              <w:jc w:val="center"/>
              <w:rPr>
                <w:rFonts w:cs="Arial"/>
                <w:b/>
                <w:bCs/>
                <w:color w:val="FFFFFF"/>
              </w:rPr>
            </w:pPr>
            <w:r w:rsidRPr="003954D8">
              <w:rPr>
                <w:rFonts w:cs="Arial"/>
                <w:b/>
                <w:bCs/>
                <w:color w:val="FFFFFF"/>
                <w:sz w:val="18"/>
                <w:szCs w:val="18"/>
              </w:rPr>
              <w:t>(Hz)</w:t>
            </w: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710081" w:rsidRPr="00CE14E6" w:rsidRDefault="00710081" w:rsidP="000F540E">
            <w:pPr>
              <w:rPr>
                <w:rFonts w:cs="Arial"/>
                <w:b/>
                <w:bCs/>
                <w:color w:val="FFFFFF"/>
              </w:rPr>
            </w:pPr>
          </w:p>
        </w:tc>
        <w:tc>
          <w:tcPr>
            <w:tcW w:w="990" w:type="dxa"/>
            <w:tcBorders>
              <w:top w:val="nil"/>
              <w:left w:val="nil"/>
              <w:bottom w:val="single" w:sz="4" w:space="0" w:color="auto"/>
              <w:right w:val="single" w:sz="4" w:space="0" w:color="auto"/>
            </w:tcBorders>
            <w:shd w:val="clear" w:color="000000" w:fill="444D53"/>
            <w:vAlign w:val="center"/>
            <w:hideMark/>
          </w:tcPr>
          <w:p w:rsidR="00710081" w:rsidRPr="00CE14E6" w:rsidRDefault="00710081" w:rsidP="000F540E">
            <w:pPr>
              <w:jc w:val="center"/>
              <w:rPr>
                <w:rFonts w:cs="Arial"/>
                <w:b/>
                <w:bCs/>
                <w:color w:val="FFFFFF"/>
                <w:sz w:val="16"/>
                <w:szCs w:val="16"/>
              </w:rPr>
            </w:pPr>
            <w:r w:rsidRPr="003954D8">
              <w:rPr>
                <w:rFonts w:cs="Arial"/>
                <w:b/>
                <w:bCs/>
                <w:color w:val="FFFFFF"/>
                <w:sz w:val="18"/>
                <w:szCs w:val="18"/>
              </w:rPr>
              <w:t>Oscillation Mode (Hz)</w:t>
            </w:r>
          </w:p>
        </w:tc>
        <w:tc>
          <w:tcPr>
            <w:tcW w:w="990" w:type="dxa"/>
            <w:tcBorders>
              <w:top w:val="nil"/>
              <w:left w:val="nil"/>
              <w:bottom w:val="single" w:sz="4" w:space="0" w:color="auto"/>
              <w:right w:val="single" w:sz="4" w:space="0" w:color="auto"/>
            </w:tcBorders>
            <w:shd w:val="clear" w:color="000000" w:fill="444D53"/>
            <w:vAlign w:val="center"/>
            <w:hideMark/>
          </w:tcPr>
          <w:p w:rsidR="00710081" w:rsidRPr="00CE14E6" w:rsidRDefault="00710081" w:rsidP="000F540E">
            <w:pPr>
              <w:jc w:val="center"/>
              <w:rPr>
                <w:rFonts w:cs="Arial"/>
                <w:b/>
                <w:bCs/>
                <w:color w:val="FFFFFF"/>
                <w:sz w:val="16"/>
                <w:szCs w:val="16"/>
              </w:rPr>
            </w:pPr>
            <w:r w:rsidRPr="003954D8">
              <w:rPr>
                <w:rFonts w:cs="Arial"/>
                <w:b/>
                <w:bCs/>
                <w:color w:val="FFFFFF"/>
                <w:sz w:val="18"/>
                <w:szCs w:val="18"/>
              </w:rPr>
              <w:t>Damping Ratio</w:t>
            </w:r>
          </w:p>
        </w:tc>
        <w:tc>
          <w:tcPr>
            <w:tcW w:w="1046" w:type="dxa"/>
            <w:vMerge/>
            <w:tcBorders>
              <w:top w:val="single" w:sz="4" w:space="0" w:color="auto"/>
              <w:left w:val="single" w:sz="4" w:space="0" w:color="auto"/>
              <w:bottom w:val="single" w:sz="4" w:space="0" w:color="000000"/>
              <w:right w:val="single" w:sz="4" w:space="0" w:color="auto"/>
            </w:tcBorders>
            <w:vAlign w:val="center"/>
            <w:hideMark/>
          </w:tcPr>
          <w:p w:rsidR="00710081" w:rsidRPr="00CE14E6" w:rsidRDefault="00710081" w:rsidP="000F540E">
            <w:pPr>
              <w:rPr>
                <w:rFonts w:cs="Arial"/>
                <w:b/>
                <w:bCs/>
                <w:color w:val="FFFFFF"/>
              </w:rPr>
            </w:pPr>
          </w:p>
        </w:tc>
        <w:tc>
          <w:tcPr>
            <w:tcW w:w="844" w:type="dxa"/>
            <w:tcBorders>
              <w:top w:val="nil"/>
              <w:left w:val="nil"/>
              <w:bottom w:val="single" w:sz="4" w:space="0" w:color="auto"/>
              <w:right w:val="single" w:sz="4" w:space="0" w:color="auto"/>
            </w:tcBorders>
            <w:shd w:val="clear" w:color="000000" w:fill="444D53"/>
            <w:vAlign w:val="center"/>
            <w:hideMark/>
          </w:tcPr>
          <w:p w:rsidR="00710081" w:rsidRPr="00CE14E6" w:rsidRDefault="00710081" w:rsidP="000F540E">
            <w:pPr>
              <w:jc w:val="center"/>
              <w:rPr>
                <w:rFonts w:cs="Arial"/>
                <w:b/>
                <w:bCs/>
                <w:color w:val="FFFFFF"/>
              </w:rPr>
            </w:pPr>
            <w:r w:rsidRPr="003954D8">
              <w:rPr>
                <w:rFonts w:cs="Arial"/>
                <w:b/>
                <w:bCs/>
                <w:color w:val="FFFFFF"/>
                <w:sz w:val="18"/>
                <w:szCs w:val="18"/>
              </w:rPr>
              <w:t>(MW)</w:t>
            </w:r>
          </w:p>
        </w:tc>
        <w:tc>
          <w:tcPr>
            <w:tcW w:w="720" w:type="dxa"/>
            <w:tcBorders>
              <w:top w:val="nil"/>
              <w:left w:val="nil"/>
              <w:bottom w:val="single" w:sz="4" w:space="0" w:color="auto"/>
              <w:right w:val="single" w:sz="4" w:space="0" w:color="auto"/>
            </w:tcBorders>
            <w:shd w:val="clear" w:color="000000" w:fill="444D53"/>
            <w:vAlign w:val="center"/>
            <w:hideMark/>
          </w:tcPr>
          <w:p w:rsidR="00710081" w:rsidRPr="00CE14E6" w:rsidRDefault="00710081" w:rsidP="000F540E">
            <w:pPr>
              <w:jc w:val="center"/>
              <w:rPr>
                <w:rFonts w:cs="Arial"/>
                <w:b/>
                <w:bCs/>
                <w:color w:val="FFFFFF"/>
              </w:rPr>
            </w:pPr>
            <w:r w:rsidRPr="003954D8">
              <w:rPr>
                <w:rFonts w:cs="Arial"/>
                <w:b/>
                <w:bCs/>
                <w:color w:val="FFFFFF"/>
                <w:sz w:val="18"/>
                <w:szCs w:val="18"/>
              </w:rPr>
              <w:t>%</w:t>
            </w:r>
          </w:p>
        </w:tc>
        <w:tc>
          <w:tcPr>
            <w:tcW w:w="990" w:type="dxa"/>
            <w:tcBorders>
              <w:top w:val="nil"/>
              <w:left w:val="nil"/>
              <w:bottom w:val="single" w:sz="4" w:space="0" w:color="auto"/>
              <w:right w:val="single" w:sz="4" w:space="0" w:color="auto"/>
            </w:tcBorders>
            <w:shd w:val="clear" w:color="000000" w:fill="444D53"/>
            <w:vAlign w:val="center"/>
            <w:hideMark/>
          </w:tcPr>
          <w:p w:rsidR="00710081" w:rsidRPr="00CE14E6" w:rsidRDefault="00710081" w:rsidP="000F540E">
            <w:pPr>
              <w:jc w:val="center"/>
              <w:rPr>
                <w:rFonts w:cs="Arial"/>
                <w:b/>
                <w:bCs/>
                <w:color w:val="FFFFFF"/>
              </w:rPr>
            </w:pPr>
            <w:r w:rsidRPr="003954D8">
              <w:rPr>
                <w:rFonts w:cs="Arial"/>
                <w:b/>
                <w:bCs/>
                <w:color w:val="FFFFFF"/>
                <w:sz w:val="18"/>
                <w:szCs w:val="18"/>
              </w:rPr>
              <w:t>(GW-s)</w:t>
            </w:r>
            <w:r w:rsidRPr="003954D8">
              <w:rPr>
                <w:rStyle w:val="FootnoteReference"/>
                <w:rFonts w:ascii="Arial" w:hAnsi="Arial" w:cs="Arial"/>
                <w:b/>
                <w:bCs/>
                <w:color w:val="FFFFFF"/>
                <w:szCs w:val="18"/>
              </w:rPr>
              <w:footnoteReference w:id="4"/>
            </w:r>
          </w:p>
        </w:tc>
      </w:tr>
      <w:tr w:rsidR="00710081" w:rsidRPr="00336836" w:rsidTr="00710081">
        <w:trPr>
          <w:trHeight w:val="600"/>
          <w:jc w:val="center"/>
        </w:trPr>
        <w:tc>
          <w:tcPr>
            <w:tcW w:w="1165" w:type="dxa"/>
            <w:tcBorders>
              <w:top w:val="nil"/>
              <w:left w:val="single" w:sz="8" w:space="0" w:color="auto"/>
              <w:bottom w:val="single" w:sz="8" w:space="0" w:color="auto"/>
              <w:right w:val="single" w:sz="8" w:space="0" w:color="auto"/>
            </w:tcBorders>
            <w:shd w:val="clear" w:color="auto" w:fill="auto"/>
            <w:noWrap/>
            <w:vAlign w:val="center"/>
          </w:tcPr>
          <w:p w:rsidR="00710081" w:rsidRDefault="00710081" w:rsidP="00046CE7">
            <w:pPr>
              <w:jc w:val="center"/>
              <w:rPr>
                <w:rFonts w:cs="Arial"/>
                <w:color w:val="000000"/>
                <w:sz w:val="18"/>
                <w:szCs w:val="18"/>
              </w:rPr>
            </w:pPr>
            <w:r>
              <w:rPr>
                <w:rFonts w:cs="Arial"/>
                <w:color w:val="000000"/>
                <w:sz w:val="18"/>
                <w:szCs w:val="18"/>
              </w:rPr>
              <w:t>9/3/2019 16:45</w:t>
            </w:r>
          </w:p>
        </w:tc>
        <w:tc>
          <w:tcPr>
            <w:tcW w:w="1085" w:type="dxa"/>
            <w:tcBorders>
              <w:top w:val="nil"/>
              <w:left w:val="nil"/>
              <w:bottom w:val="single" w:sz="8" w:space="0" w:color="auto"/>
              <w:right w:val="single" w:sz="8" w:space="0" w:color="auto"/>
            </w:tcBorders>
            <w:shd w:val="clear" w:color="auto" w:fill="auto"/>
            <w:noWrap/>
            <w:vAlign w:val="center"/>
          </w:tcPr>
          <w:p w:rsidR="00710081" w:rsidRDefault="00710081" w:rsidP="00046CE7">
            <w:pPr>
              <w:jc w:val="center"/>
              <w:rPr>
                <w:rFonts w:cs="Arial"/>
                <w:color w:val="000000"/>
                <w:sz w:val="18"/>
                <w:szCs w:val="18"/>
              </w:rPr>
            </w:pPr>
            <w:r>
              <w:rPr>
                <w:rFonts w:cs="Arial"/>
                <w:color w:val="000000"/>
                <w:sz w:val="18"/>
                <w:szCs w:val="18"/>
              </w:rPr>
              <w:t>0.078</w:t>
            </w:r>
          </w:p>
        </w:tc>
        <w:tc>
          <w:tcPr>
            <w:tcW w:w="1170" w:type="dxa"/>
            <w:tcBorders>
              <w:top w:val="nil"/>
              <w:left w:val="nil"/>
              <w:bottom w:val="single" w:sz="8" w:space="0" w:color="auto"/>
              <w:right w:val="single" w:sz="8" w:space="0" w:color="auto"/>
            </w:tcBorders>
            <w:shd w:val="clear" w:color="auto" w:fill="auto"/>
            <w:noWrap/>
            <w:vAlign w:val="center"/>
          </w:tcPr>
          <w:p w:rsidR="00710081" w:rsidRDefault="00710081" w:rsidP="00046CE7">
            <w:pPr>
              <w:jc w:val="center"/>
              <w:rPr>
                <w:rFonts w:cs="Arial"/>
                <w:color w:val="000000"/>
                <w:sz w:val="18"/>
                <w:szCs w:val="18"/>
              </w:rPr>
            </w:pPr>
            <w:r>
              <w:rPr>
                <w:rFonts w:cs="Arial"/>
                <w:color w:val="000000"/>
                <w:sz w:val="18"/>
                <w:szCs w:val="18"/>
              </w:rPr>
              <w:t>59.898</w:t>
            </w:r>
          </w:p>
        </w:tc>
        <w:tc>
          <w:tcPr>
            <w:tcW w:w="990" w:type="dxa"/>
            <w:tcBorders>
              <w:top w:val="nil"/>
              <w:left w:val="nil"/>
              <w:bottom w:val="single" w:sz="8" w:space="0" w:color="auto"/>
              <w:right w:val="single" w:sz="8" w:space="0" w:color="auto"/>
            </w:tcBorders>
            <w:shd w:val="clear" w:color="auto" w:fill="auto"/>
            <w:noWrap/>
            <w:vAlign w:val="center"/>
          </w:tcPr>
          <w:p w:rsidR="00710081" w:rsidRDefault="00710081" w:rsidP="00046CE7">
            <w:pPr>
              <w:jc w:val="center"/>
              <w:rPr>
                <w:rFonts w:cs="Arial"/>
                <w:color w:val="000000"/>
                <w:sz w:val="18"/>
                <w:szCs w:val="18"/>
              </w:rPr>
            </w:pPr>
            <w:r>
              <w:rPr>
                <w:rFonts w:cs="Arial"/>
                <w:color w:val="000000"/>
                <w:sz w:val="18"/>
                <w:szCs w:val="18"/>
              </w:rPr>
              <w:t>0:04:46</w:t>
            </w:r>
          </w:p>
        </w:tc>
        <w:tc>
          <w:tcPr>
            <w:tcW w:w="1980" w:type="dxa"/>
            <w:gridSpan w:val="2"/>
            <w:tcBorders>
              <w:top w:val="single" w:sz="8" w:space="0" w:color="auto"/>
              <w:left w:val="nil"/>
              <w:bottom w:val="single" w:sz="8" w:space="0" w:color="auto"/>
              <w:right w:val="single" w:sz="8" w:space="0" w:color="000000"/>
            </w:tcBorders>
            <w:shd w:val="clear" w:color="auto" w:fill="auto"/>
            <w:vAlign w:val="center"/>
          </w:tcPr>
          <w:p w:rsidR="00710081" w:rsidRDefault="00710081" w:rsidP="00046CE7">
            <w:pPr>
              <w:jc w:val="center"/>
              <w:rPr>
                <w:rFonts w:cs="Arial"/>
                <w:color w:val="000000"/>
                <w:sz w:val="18"/>
                <w:szCs w:val="18"/>
              </w:rPr>
            </w:pPr>
            <w:r>
              <w:rPr>
                <w:rFonts w:cs="Arial"/>
                <w:color w:val="000000"/>
                <w:sz w:val="18"/>
                <w:szCs w:val="18"/>
              </w:rPr>
              <w:t>No PMU data available</w:t>
            </w:r>
          </w:p>
        </w:tc>
        <w:tc>
          <w:tcPr>
            <w:tcW w:w="1046" w:type="dxa"/>
            <w:tcBorders>
              <w:top w:val="nil"/>
              <w:left w:val="nil"/>
              <w:bottom w:val="single" w:sz="8" w:space="0" w:color="auto"/>
              <w:right w:val="single" w:sz="8" w:space="0" w:color="auto"/>
            </w:tcBorders>
            <w:shd w:val="clear" w:color="auto" w:fill="auto"/>
            <w:noWrap/>
            <w:vAlign w:val="center"/>
          </w:tcPr>
          <w:p w:rsidR="00710081" w:rsidRDefault="00710081" w:rsidP="00046CE7">
            <w:pPr>
              <w:jc w:val="center"/>
              <w:rPr>
                <w:rFonts w:cs="Arial"/>
                <w:color w:val="000000"/>
                <w:sz w:val="18"/>
                <w:szCs w:val="18"/>
              </w:rPr>
            </w:pPr>
            <w:r>
              <w:rPr>
                <w:rFonts w:cs="Arial"/>
                <w:color w:val="000000"/>
                <w:sz w:val="18"/>
                <w:szCs w:val="18"/>
              </w:rPr>
              <w:t>391.47</w:t>
            </w:r>
          </w:p>
        </w:tc>
        <w:tc>
          <w:tcPr>
            <w:tcW w:w="844" w:type="dxa"/>
            <w:tcBorders>
              <w:top w:val="nil"/>
              <w:left w:val="nil"/>
              <w:bottom w:val="single" w:sz="8" w:space="0" w:color="auto"/>
              <w:right w:val="single" w:sz="8" w:space="0" w:color="auto"/>
            </w:tcBorders>
            <w:shd w:val="clear" w:color="auto" w:fill="auto"/>
            <w:noWrap/>
            <w:vAlign w:val="center"/>
          </w:tcPr>
          <w:p w:rsidR="00710081" w:rsidRDefault="00710081" w:rsidP="00046CE7">
            <w:pPr>
              <w:jc w:val="center"/>
              <w:rPr>
                <w:rFonts w:cs="Arial"/>
                <w:color w:val="000000"/>
                <w:sz w:val="18"/>
                <w:szCs w:val="18"/>
              </w:rPr>
            </w:pPr>
            <w:r>
              <w:rPr>
                <w:rFonts w:cs="Arial"/>
                <w:color w:val="000000"/>
                <w:sz w:val="18"/>
                <w:szCs w:val="18"/>
              </w:rPr>
              <w:t>68,703</w:t>
            </w:r>
          </w:p>
        </w:tc>
        <w:tc>
          <w:tcPr>
            <w:tcW w:w="720" w:type="dxa"/>
            <w:tcBorders>
              <w:top w:val="nil"/>
              <w:left w:val="nil"/>
              <w:bottom w:val="single" w:sz="8" w:space="0" w:color="auto"/>
              <w:right w:val="single" w:sz="8" w:space="0" w:color="auto"/>
            </w:tcBorders>
            <w:shd w:val="clear" w:color="auto" w:fill="auto"/>
            <w:noWrap/>
            <w:vAlign w:val="center"/>
          </w:tcPr>
          <w:p w:rsidR="00710081" w:rsidRDefault="00710081" w:rsidP="00046CE7">
            <w:pPr>
              <w:jc w:val="center"/>
              <w:rPr>
                <w:rFonts w:cs="Arial"/>
                <w:color w:val="000000"/>
                <w:sz w:val="18"/>
                <w:szCs w:val="18"/>
              </w:rPr>
            </w:pPr>
            <w:r>
              <w:rPr>
                <w:rFonts w:cs="Arial"/>
                <w:color w:val="000000"/>
                <w:sz w:val="18"/>
                <w:szCs w:val="18"/>
              </w:rPr>
              <w:t>4%</w:t>
            </w:r>
          </w:p>
        </w:tc>
        <w:tc>
          <w:tcPr>
            <w:tcW w:w="990" w:type="dxa"/>
            <w:tcBorders>
              <w:top w:val="nil"/>
              <w:left w:val="nil"/>
              <w:bottom w:val="single" w:sz="8" w:space="0" w:color="auto"/>
              <w:right w:val="single" w:sz="8" w:space="0" w:color="auto"/>
            </w:tcBorders>
            <w:shd w:val="clear" w:color="auto" w:fill="auto"/>
            <w:noWrap/>
            <w:vAlign w:val="center"/>
          </w:tcPr>
          <w:p w:rsidR="00710081" w:rsidRDefault="00710081" w:rsidP="00046CE7">
            <w:pPr>
              <w:jc w:val="center"/>
              <w:rPr>
                <w:rFonts w:cs="Arial"/>
                <w:color w:val="000000"/>
                <w:sz w:val="18"/>
                <w:szCs w:val="18"/>
              </w:rPr>
            </w:pPr>
            <w:r>
              <w:rPr>
                <w:rFonts w:cs="Arial"/>
                <w:color w:val="000000"/>
                <w:sz w:val="18"/>
                <w:szCs w:val="18"/>
              </w:rPr>
              <w:t>384,791</w:t>
            </w:r>
          </w:p>
        </w:tc>
      </w:tr>
      <w:tr w:rsidR="00710081" w:rsidRPr="00336836" w:rsidTr="00710081">
        <w:trPr>
          <w:trHeight w:val="600"/>
          <w:jc w:val="center"/>
        </w:trPr>
        <w:tc>
          <w:tcPr>
            <w:tcW w:w="1165" w:type="dxa"/>
            <w:tcBorders>
              <w:top w:val="nil"/>
              <w:left w:val="single" w:sz="8" w:space="0" w:color="auto"/>
              <w:bottom w:val="single" w:sz="8" w:space="0" w:color="auto"/>
              <w:right w:val="single" w:sz="8" w:space="0" w:color="auto"/>
            </w:tcBorders>
            <w:shd w:val="clear" w:color="000000" w:fill="B8CCE4"/>
            <w:noWrap/>
            <w:vAlign w:val="center"/>
          </w:tcPr>
          <w:p w:rsidR="00710081" w:rsidRPr="004723A5" w:rsidRDefault="00710081" w:rsidP="00046CE7">
            <w:pPr>
              <w:jc w:val="center"/>
            </w:pPr>
            <w:bookmarkStart w:id="253" w:name="RANGE!A4"/>
            <w:r>
              <w:rPr>
                <w:rFonts w:cs="Arial"/>
                <w:color w:val="000000"/>
                <w:sz w:val="18"/>
                <w:szCs w:val="18"/>
              </w:rPr>
              <w:t>9/21/2019 3:00</w:t>
            </w:r>
            <w:bookmarkEnd w:id="253"/>
          </w:p>
        </w:tc>
        <w:tc>
          <w:tcPr>
            <w:tcW w:w="1085" w:type="dxa"/>
            <w:tcBorders>
              <w:top w:val="nil"/>
              <w:left w:val="nil"/>
              <w:bottom w:val="single" w:sz="8" w:space="0" w:color="auto"/>
              <w:right w:val="single" w:sz="8" w:space="0" w:color="auto"/>
            </w:tcBorders>
            <w:shd w:val="clear" w:color="000000" w:fill="B8CCE4"/>
            <w:noWrap/>
            <w:vAlign w:val="center"/>
          </w:tcPr>
          <w:p w:rsidR="00710081" w:rsidRPr="004723A5" w:rsidRDefault="00710081" w:rsidP="00046CE7">
            <w:pPr>
              <w:jc w:val="center"/>
            </w:pPr>
            <w:r>
              <w:rPr>
                <w:rFonts w:cs="Arial"/>
                <w:color w:val="000000"/>
                <w:sz w:val="18"/>
                <w:szCs w:val="18"/>
              </w:rPr>
              <w:t>0.089</w:t>
            </w:r>
          </w:p>
        </w:tc>
        <w:tc>
          <w:tcPr>
            <w:tcW w:w="1170" w:type="dxa"/>
            <w:tcBorders>
              <w:top w:val="nil"/>
              <w:left w:val="nil"/>
              <w:bottom w:val="single" w:sz="8" w:space="0" w:color="auto"/>
              <w:right w:val="single" w:sz="8" w:space="0" w:color="auto"/>
            </w:tcBorders>
            <w:shd w:val="clear" w:color="000000" w:fill="B8CCE4"/>
            <w:noWrap/>
            <w:vAlign w:val="center"/>
          </w:tcPr>
          <w:p w:rsidR="00710081" w:rsidRPr="004723A5" w:rsidRDefault="00710081" w:rsidP="00046CE7">
            <w:pPr>
              <w:jc w:val="center"/>
            </w:pPr>
            <w:r>
              <w:rPr>
                <w:rFonts w:cs="Arial"/>
                <w:color w:val="000000"/>
                <w:sz w:val="18"/>
                <w:szCs w:val="18"/>
              </w:rPr>
              <w:t>59.890</w:t>
            </w:r>
          </w:p>
        </w:tc>
        <w:tc>
          <w:tcPr>
            <w:tcW w:w="990" w:type="dxa"/>
            <w:tcBorders>
              <w:top w:val="nil"/>
              <w:left w:val="nil"/>
              <w:bottom w:val="single" w:sz="8" w:space="0" w:color="auto"/>
              <w:right w:val="single" w:sz="8" w:space="0" w:color="auto"/>
            </w:tcBorders>
            <w:shd w:val="clear" w:color="000000" w:fill="B8CCE4"/>
            <w:noWrap/>
            <w:vAlign w:val="center"/>
          </w:tcPr>
          <w:p w:rsidR="00710081" w:rsidRPr="004723A5" w:rsidRDefault="00710081" w:rsidP="00046CE7">
            <w:pPr>
              <w:jc w:val="center"/>
            </w:pPr>
            <w:r>
              <w:rPr>
                <w:rFonts w:cs="Arial"/>
                <w:color w:val="000000"/>
                <w:sz w:val="18"/>
                <w:szCs w:val="18"/>
              </w:rPr>
              <w:t>0:03:48</w:t>
            </w:r>
          </w:p>
        </w:tc>
        <w:tc>
          <w:tcPr>
            <w:tcW w:w="1980" w:type="dxa"/>
            <w:gridSpan w:val="2"/>
            <w:tcBorders>
              <w:top w:val="single" w:sz="8" w:space="0" w:color="auto"/>
              <w:left w:val="nil"/>
              <w:bottom w:val="single" w:sz="8" w:space="0" w:color="auto"/>
              <w:right w:val="single" w:sz="8" w:space="0" w:color="000000"/>
            </w:tcBorders>
            <w:shd w:val="clear" w:color="000000" w:fill="B8CCE4"/>
            <w:vAlign w:val="center"/>
          </w:tcPr>
          <w:p w:rsidR="00710081" w:rsidRPr="004723A5" w:rsidRDefault="00710081" w:rsidP="00046CE7">
            <w:pPr>
              <w:jc w:val="center"/>
            </w:pPr>
            <w:r>
              <w:rPr>
                <w:rFonts w:cs="Arial"/>
                <w:color w:val="000000"/>
                <w:sz w:val="18"/>
                <w:szCs w:val="18"/>
              </w:rPr>
              <w:t>No PMU data available</w:t>
            </w:r>
          </w:p>
        </w:tc>
        <w:tc>
          <w:tcPr>
            <w:tcW w:w="1046" w:type="dxa"/>
            <w:tcBorders>
              <w:top w:val="nil"/>
              <w:left w:val="nil"/>
              <w:bottom w:val="single" w:sz="8" w:space="0" w:color="auto"/>
              <w:right w:val="single" w:sz="8" w:space="0" w:color="auto"/>
            </w:tcBorders>
            <w:shd w:val="clear" w:color="000000" w:fill="B8CCE4"/>
            <w:noWrap/>
            <w:vAlign w:val="center"/>
          </w:tcPr>
          <w:p w:rsidR="00710081" w:rsidRDefault="00710081" w:rsidP="00046CE7">
            <w:pPr>
              <w:jc w:val="center"/>
              <w:rPr>
                <w:rFonts w:cs="Arial"/>
                <w:color w:val="000000"/>
                <w:sz w:val="18"/>
                <w:szCs w:val="18"/>
              </w:rPr>
            </w:pPr>
            <w:r>
              <w:rPr>
                <w:rFonts w:cs="Arial"/>
                <w:color w:val="000000"/>
                <w:sz w:val="18"/>
                <w:szCs w:val="18"/>
              </w:rPr>
              <w:t>461.814</w:t>
            </w:r>
          </w:p>
        </w:tc>
        <w:tc>
          <w:tcPr>
            <w:tcW w:w="844" w:type="dxa"/>
            <w:tcBorders>
              <w:top w:val="nil"/>
              <w:left w:val="nil"/>
              <w:bottom w:val="single" w:sz="8" w:space="0" w:color="auto"/>
              <w:right w:val="single" w:sz="8" w:space="0" w:color="auto"/>
            </w:tcBorders>
            <w:shd w:val="clear" w:color="000000" w:fill="B8CCE4"/>
            <w:noWrap/>
            <w:vAlign w:val="center"/>
          </w:tcPr>
          <w:p w:rsidR="00710081" w:rsidRPr="004723A5" w:rsidRDefault="00710081" w:rsidP="00046CE7">
            <w:pPr>
              <w:jc w:val="center"/>
            </w:pPr>
            <w:r>
              <w:rPr>
                <w:rFonts w:cs="Arial"/>
                <w:color w:val="000000"/>
                <w:sz w:val="18"/>
                <w:szCs w:val="18"/>
              </w:rPr>
              <w:t>40,544</w:t>
            </w:r>
          </w:p>
        </w:tc>
        <w:tc>
          <w:tcPr>
            <w:tcW w:w="720" w:type="dxa"/>
            <w:tcBorders>
              <w:top w:val="nil"/>
              <w:left w:val="nil"/>
              <w:bottom w:val="single" w:sz="8" w:space="0" w:color="auto"/>
              <w:right w:val="single" w:sz="8" w:space="0" w:color="auto"/>
            </w:tcBorders>
            <w:shd w:val="clear" w:color="000000" w:fill="B8CCE4"/>
            <w:noWrap/>
            <w:vAlign w:val="center"/>
          </w:tcPr>
          <w:p w:rsidR="00710081" w:rsidRPr="004723A5" w:rsidRDefault="00710081" w:rsidP="00046CE7">
            <w:pPr>
              <w:jc w:val="center"/>
            </w:pPr>
            <w:r>
              <w:rPr>
                <w:rFonts w:cs="Arial"/>
                <w:color w:val="000000"/>
                <w:sz w:val="18"/>
                <w:szCs w:val="18"/>
              </w:rPr>
              <w:t>37%</w:t>
            </w:r>
          </w:p>
        </w:tc>
        <w:tc>
          <w:tcPr>
            <w:tcW w:w="990" w:type="dxa"/>
            <w:tcBorders>
              <w:top w:val="nil"/>
              <w:left w:val="nil"/>
              <w:bottom w:val="single" w:sz="8" w:space="0" w:color="auto"/>
              <w:right w:val="single" w:sz="8" w:space="0" w:color="auto"/>
            </w:tcBorders>
            <w:shd w:val="clear" w:color="000000" w:fill="B8CCE4"/>
            <w:noWrap/>
            <w:vAlign w:val="center"/>
          </w:tcPr>
          <w:p w:rsidR="00710081" w:rsidRPr="004723A5" w:rsidRDefault="00710081" w:rsidP="00046CE7">
            <w:pPr>
              <w:jc w:val="center"/>
            </w:pPr>
            <w:r>
              <w:rPr>
                <w:rFonts w:cs="Arial"/>
                <w:color w:val="000000"/>
                <w:sz w:val="18"/>
                <w:szCs w:val="18"/>
              </w:rPr>
              <w:t>234,748</w:t>
            </w:r>
          </w:p>
        </w:tc>
      </w:tr>
      <w:tr w:rsidR="00710081" w:rsidRPr="00336836" w:rsidTr="00710081">
        <w:trPr>
          <w:trHeight w:val="600"/>
          <w:jc w:val="center"/>
        </w:trPr>
        <w:tc>
          <w:tcPr>
            <w:tcW w:w="1165" w:type="dxa"/>
            <w:tcBorders>
              <w:top w:val="nil"/>
              <w:left w:val="single" w:sz="8" w:space="0" w:color="auto"/>
              <w:bottom w:val="single" w:sz="8" w:space="0" w:color="auto"/>
              <w:right w:val="single" w:sz="8" w:space="0" w:color="auto"/>
            </w:tcBorders>
            <w:shd w:val="clear" w:color="auto" w:fill="auto"/>
            <w:noWrap/>
            <w:vAlign w:val="center"/>
          </w:tcPr>
          <w:p w:rsidR="00710081" w:rsidRDefault="00710081" w:rsidP="00046CE7">
            <w:pPr>
              <w:jc w:val="center"/>
              <w:rPr>
                <w:rFonts w:cs="Arial"/>
                <w:color w:val="000000"/>
                <w:sz w:val="18"/>
                <w:szCs w:val="18"/>
              </w:rPr>
            </w:pPr>
            <w:r>
              <w:rPr>
                <w:rFonts w:cs="Arial"/>
                <w:color w:val="000000"/>
                <w:sz w:val="18"/>
                <w:szCs w:val="18"/>
              </w:rPr>
              <w:t>9/22/2019 14:44</w:t>
            </w:r>
          </w:p>
        </w:tc>
        <w:tc>
          <w:tcPr>
            <w:tcW w:w="1085" w:type="dxa"/>
            <w:tcBorders>
              <w:top w:val="nil"/>
              <w:left w:val="nil"/>
              <w:bottom w:val="single" w:sz="8" w:space="0" w:color="auto"/>
              <w:right w:val="single" w:sz="8" w:space="0" w:color="auto"/>
            </w:tcBorders>
            <w:shd w:val="clear" w:color="auto" w:fill="auto"/>
            <w:noWrap/>
            <w:vAlign w:val="center"/>
          </w:tcPr>
          <w:p w:rsidR="00710081" w:rsidRDefault="00710081" w:rsidP="00046CE7">
            <w:pPr>
              <w:jc w:val="center"/>
              <w:rPr>
                <w:rFonts w:cs="Arial"/>
                <w:color w:val="000000"/>
                <w:sz w:val="18"/>
                <w:szCs w:val="18"/>
              </w:rPr>
            </w:pPr>
            <w:r>
              <w:rPr>
                <w:rFonts w:cs="Arial"/>
                <w:color w:val="000000"/>
                <w:sz w:val="18"/>
                <w:szCs w:val="18"/>
              </w:rPr>
              <w:t>0.071</w:t>
            </w:r>
          </w:p>
        </w:tc>
        <w:tc>
          <w:tcPr>
            <w:tcW w:w="1170" w:type="dxa"/>
            <w:tcBorders>
              <w:top w:val="nil"/>
              <w:left w:val="nil"/>
              <w:bottom w:val="single" w:sz="8" w:space="0" w:color="auto"/>
              <w:right w:val="single" w:sz="8" w:space="0" w:color="auto"/>
            </w:tcBorders>
            <w:shd w:val="clear" w:color="auto" w:fill="auto"/>
            <w:noWrap/>
            <w:vAlign w:val="center"/>
          </w:tcPr>
          <w:p w:rsidR="00710081" w:rsidRDefault="00710081" w:rsidP="00046CE7">
            <w:pPr>
              <w:jc w:val="center"/>
              <w:rPr>
                <w:rFonts w:cs="Arial"/>
                <w:color w:val="000000"/>
                <w:sz w:val="18"/>
                <w:szCs w:val="18"/>
              </w:rPr>
            </w:pPr>
            <w:r>
              <w:rPr>
                <w:rFonts w:cs="Arial"/>
                <w:color w:val="000000"/>
                <w:sz w:val="18"/>
                <w:szCs w:val="18"/>
              </w:rPr>
              <w:t>59.895</w:t>
            </w:r>
          </w:p>
        </w:tc>
        <w:tc>
          <w:tcPr>
            <w:tcW w:w="990" w:type="dxa"/>
            <w:tcBorders>
              <w:top w:val="nil"/>
              <w:left w:val="nil"/>
              <w:bottom w:val="single" w:sz="8" w:space="0" w:color="auto"/>
              <w:right w:val="single" w:sz="8" w:space="0" w:color="auto"/>
            </w:tcBorders>
            <w:shd w:val="clear" w:color="auto" w:fill="auto"/>
            <w:noWrap/>
            <w:vAlign w:val="center"/>
          </w:tcPr>
          <w:p w:rsidR="00710081" w:rsidRDefault="00710081" w:rsidP="00046CE7">
            <w:pPr>
              <w:jc w:val="center"/>
              <w:rPr>
                <w:rFonts w:cs="Arial"/>
                <w:color w:val="000000"/>
                <w:sz w:val="18"/>
                <w:szCs w:val="18"/>
              </w:rPr>
            </w:pPr>
            <w:r>
              <w:rPr>
                <w:rFonts w:cs="Arial"/>
                <w:color w:val="000000"/>
                <w:sz w:val="18"/>
                <w:szCs w:val="18"/>
              </w:rPr>
              <w:t>0:03:13</w:t>
            </w:r>
          </w:p>
        </w:tc>
        <w:tc>
          <w:tcPr>
            <w:tcW w:w="1980" w:type="dxa"/>
            <w:gridSpan w:val="2"/>
            <w:tcBorders>
              <w:top w:val="single" w:sz="8" w:space="0" w:color="auto"/>
              <w:left w:val="nil"/>
              <w:bottom w:val="single" w:sz="8" w:space="0" w:color="auto"/>
              <w:right w:val="single" w:sz="8" w:space="0" w:color="000000"/>
            </w:tcBorders>
            <w:shd w:val="clear" w:color="auto" w:fill="auto"/>
            <w:vAlign w:val="center"/>
          </w:tcPr>
          <w:p w:rsidR="00710081" w:rsidRDefault="00710081" w:rsidP="00046CE7">
            <w:pPr>
              <w:jc w:val="center"/>
              <w:rPr>
                <w:rFonts w:cs="Arial"/>
                <w:color w:val="000000"/>
                <w:sz w:val="18"/>
                <w:szCs w:val="18"/>
              </w:rPr>
            </w:pPr>
            <w:r>
              <w:rPr>
                <w:rFonts w:cs="Arial"/>
                <w:color w:val="000000"/>
                <w:sz w:val="18"/>
                <w:szCs w:val="18"/>
              </w:rPr>
              <w:t>No PMU data available</w:t>
            </w:r>
          </w:p>
        </w:tc>
        <w:tc>
          <w:tcPr>
            <w:tcW w:w="1046" w:type="dxa"/>
            <w:tcBorders>
              <w:top w:val="nil"/>
              <w:left w:val="nil"/>
              <w:bottom w:val="single" w:sz="8" w:space="0" w:color="auto"/>
              <w:right w:val="single" w:sz="8" w:space="0" w:color="auto"/>
            </w:tcBorders>
            <w:shd w:val="clear" w:color="auto" w:fill="auto"/>
            <w:noWrap/>
            <w:vAlign w:val="center"/>
          </w:tcPr>
          <w:p w:rsidR="00710081" w:rsidRDefault="00710081" w:rsidP="00046CE7">
            <w:pPr>
              <w:jc w:val="center"/>
              <w:rPr>
                <w:rFonts w:cs="Arial"/>
                <w:color w:val="000000"/>
                <w:sz w:val="18"/>
                <w:szCs w:val="18"/>
              </w:rPr>
            </w:pPr>
            <w:r>
              <w:rPr>
                <w:rFonts w:cs="Arial"/>
                <w:color w:val="000000"/>
                <w:sz w:val="18"/>
                <w:szCs w:val="18"/>
              </w:rPr>
              <w:t>325.48</w:t>
            </w:r>
          </w:p>
        </w:tc>
        <w:tc>
          <w:tcPr>
            <w:tcW w:w="844" w:type="dxa"/>
            <w:tcBorders>
              <w:top w:val="nil"/>
              <w:left w:val="nil"/>
              <w:bottom w:val="single" w:sz="8" w:space="0" w:color="auto"/>
              <w:right w:val="single" w:sz="8" w:space="0" w:color="auto"/>
            </w:tcBorders>
            <w:shd w:val="clear" w:color="auto" w:fill="auto"/>
            <w:noWrap/>
            <w:vAlign w:val="center"/>
          </w:tcPr>
          <w:p w:rsidR="00710081" w:rsidRDefault="00710081" w:rsidP="00046CE7">
            <w:pPr>
              <w:jc w:val="center"/>
              <w:rPr>
                <w:rFonts w:cs="Arial"/>
                <w:color w:val="000000"/>
                <w:sz w:val="18"/>
                <w:szCs w:val="18"/>
              </w:rPr>
            </w:pPr>
            <w:r>
              <w:rPr>
                <w:rFonts w:cs="Arial"/>
                <w:color w:val="000000"/>
                <w:sz w:val="18"/>
                <w:szCs w:val="18"/>
              </w:rPr>
              <w:t>60,049</w:t>
            </w:r>
          </w:p>
        </w:tc>
        <w:tc>
          <w:tcPr>
            <w:tcW w:w="720" w:type="dxa"/>
            <w:tcBorders>
              <w:top w:val="nil"/>
              <w:left w:val="nil"/>
              <w:bottom w:val="single" w:sz="8" w:space="0" w:color="auto"/>
              <w:right w:val="single" w:sz="8" w:space="0" w:color="auto"/>
            </w:tcBorders>
            <w:shd w:val="clear" w:color="auto" w:fill="auto"/>
            <w:noWrap/>
            <w:vAlign w:val="center"/>
          </w:tcPr>
          <w:p w:rsidR="00710081" w:rsidRDefault="00710081" w:rsidP="00046CE7">
            <w:pPr>
              <w:jc w:val="center"/>
              <w:rPr>
                <w:rFonts w:cs="Arial"/>
                <w:color w:val="000000"/>
                <w:sz w:val="18"/>
                <w:szCs w:val="18"/>
              </w:rPr>
            </w:pPr>
            <w:r>
              <w:rPr>
                <w:rFonts w:cs="Arial"/>
                <w:color w:val="000000"/>
                <w:sz w:val="18"/>
                <w:szCs w:val="18"/>
              </w:rPr>
              <w:t>7%</w:t>
            </w:r>
          </w:p>
        </w:tc>
        <w:tc>
          <w:tcPr>
            <w:tcW w:w="990" w:type="dxa"/>
            <w:tcBorders>
              <w:top w:val="nil"/>
              <w:left w:val="nil"/>
              <w:bottom w:val="single" w:sz="8" w:space="0" w:color="auto"/>
              <w:right w:val="single" w:sz="8" w:space="0" w:color="auto"/>
            </w:tcBorders>
            <w:shd w:val="clear" w:color="auto" w:fill="auto"/>
            <w:noWrap/>
            <w:vAlign w:val="center"/>
          </w:tcPr>
          <w:p w:rsidR="00710081" w:rsidRDefault="00710081" w:rsidP="00046CE7">
            <w:pPr>
              <w:jc w:val="center"/>
              <w:rPr>
                <w:rFonts w:cs="Arial"/>
                <w:color w:val="000000"/>
                <w:sz w:val="18"/>
                <w:szCs w:val="18"/>
              </w:rPr>
            </w:pPr>
            <w:r>
              <w:rPr>
                <w:rFonts w:cs="Arial"/>
                <w:color w:val="000000"/>
                <w:sz w:val="18"/>
                <w:szCs w:val="18"/>
              </w:rPr>
              <w:t>342,837</w:t>
            </w:r>
          </w:p>
        </w:tc>
      </w:tr>
      <w:tr w:rsidR="00710081" w:rsidRPr="00336836" w:rsidTr="00710081">
        <w:trPr>
          <w:trHeight w:val="600"/>
          <w:jc w:val="center"/>
        </w:trPr>
        <w:tc>
          <w:tcPr>
            <w:tcW w:w="1165" w:type="dxa"/>
            <w:tcBorders>
              <w:top w:val="nil"/>
              <w:left w:val="single" w:sz="8" w:space="0" w:color="auto"/>
              <w:bottom w:val="single" w:sz="8" w:space="0" w:color="auto"/>
              <w:right w:val="single" w:sz="8" w:space="0" w:color="auto"/>
            </w:tcBorders>
            <w:shd w:val="clear" w:color="000000" w:fill="B8CCE4"/>
            <w:noWrap/>
            <w:vAlign w:val="center"/>
          </w:tcPr>
          <w:p w:rsidR="00710081" w:rsidRDefault="00710081" w:rsidP="00046CE7">
            <w:pPr>
              <w:jc w:val="center"/>
              <w:rPr>
                <w:rFonts w:cs="Arial"/>
                <w:color w:val="000000"/>
                <w:sz w:val="18"/>
                <w:szCs w:val="18"/>
              </w:rPr>
            </w:pPr>
            <w:r>
              <w:rPr>
                <w:rFonts w:cs="Arial"/>
                <w:color w:val="000000"/>
                <w:sz w:val="18"/>
                <w:szCs w:val="18"/>
              </w:rPr>
              <w:t>9/22/2019 14:49</w:t>
            </w:r>
          </w:p>
        </w:tc>
        <w:tc>
          <w:tcPr>
            <w:tcW w:w="1085" w:type="dxa"/>
            <w:tcBorders>
              <w:top w:val="nil"/>
              <w:left w:val="nil"/>
              <w:bottom w:val="single" w:sz="8" w:space="0" w:color="auto"/>
              <w:right w:val="single" w:sz="8" w:space="0" w:color="auto"/>
            </w:tcBorders>
            <w:shd w:val="clear" w:color="000000" w:fill="B8CCE4"/>
            <w:noWrap/>
            <w:vAlign w:val="center"/>
          </w:tcPr>
          <w:p w:rsidR="00710081" w:rsidRDefault="00710081" w:rsidP="00046CE7">
            <w:pPr>
              <w:jc w:val="center"/>
              <w:rPr>
                <w:rFonts w:cs="Arial"/>
                <w:color w:val="000000"/>
                <w:sz w:val="18"/>
                <w:szCs w:val="18"/>
              </w:rPr>
            </w:pPr>
            <w:r>
              <w:rPr>
                <w:rFonts w:cs="Arial"/>
                <w:color w:val="000000"/>
                <w:sz w:val="18"/>
                <w:szCs w:val="18"/>
              </w:rPr>
              <w:t>0.126</w:t>
            </w:r>
          </w:p>
        </w:tc>
        <w:tc>
          <w:tcPr>
            <w:tcW w:w="1170" w:type="dxa"/>
            <w:tcBorders>
              <w:top w:val="nil"/>
              <w:left w:val="nil"/>
              <w:bottom w:val="single" w:sz="8" w:space="0" w:color="auto"/>
              <w:right w:val="single" w:sz="8" w:space="0" w:color="auto"/>
            </w:tcBorders>
            <w:shd w:val="clear" w:color="000000" w:fill="B8CCE4"/>
            <w:noWrap/>
            <w:vAlign w:val="center"/>
          </w:tcPr>
          <w:p w:rsidR="00710081" w:rsidRDefault="00710081" w:rsidP="00046CE7">
            <w:pPr>
              <w:jc w:val="center"/>
              <w:rPr>
                <w:rFonts w:cs="Arial"/>
                <w:color w:val="000000"/>
                <w:sz w:val="18"/>
                <w:szCs w:val="18"/>
              </w:rPr>
            </w:pPr>
            <w:r>
              <w:rPr>
                <w:rFonts w:cs="Arial"/>
                <w:color w:val="000000"/>
                <w:sz w:val="18"/>
                <w:szCs w:val="18"/>
              </w:rPr>
              <w:t>59.899</w:t>
            </w:r>
          </w:p>
        </w:tc>
        <w:tc>
          <w:tcPr>
            <w:tcW w:w="990" w:type="dxa"/>
            <w:tcBorders>
              <w:top w:val="nil"/>
              <w:left w:val="nil"/>
              <w:bottom w:val="single" w:sz="8" w:space="0" w:color="auto"/>
              <w:right w:val="single" w:sz="8" w:space="0" w:color="auto"/>
            </w:tcBorders>
            <w:shd w:val="clear" w:color="000000" w:fill="B8CCE4"/>
            <w:noWrap/>
            <w:vAlign w:val="center"/>
          </w:tcPr>
          <w:p w:rsidR="00710081" w:rsidRDefault="00710081" w:rsidP="00046CE7">
            <w:pPr>
              <w:jc w:val="center"/>
              <w:rPr>
                <w:rFonts w:cs="Arial"/>
                <w:color w:val="000000"/>
                <w:sz w:val="18"/>
                <w:szCs w:val="18"/>
              </w:rPr>
            </w:pPr>
            <w:r>
              <w:rPr>
                <w:rFonts w:cs="Arial"/>
                <w:color w:val="000000"/>
                <w:sz w:val="18"/>
                <w:szCs w:val="18"/>
              </w:rPr>
              <w:t>0:07:27</w:t>
            </w:r>
          </w:p>
        </w:tc>
        <w:tc>
          <w:tcPr>
            <w:tcW w:w="1980" w:type="dxa"/>
            <w:gridSpan w:val="2"/>
            <w:tcBorders>
              <w:top w:val="single" w:sz="8" w:space="0" w:color="auto"/>
              <w:left w:val="nil"/>
              <w:bottom w:val="single" w:sz="8" w:space="0" w:color="auto"/>
              <w:right w:val="single" w:sz="8" w:space="0" w:color="000000"/>
            </w:tcBorders>
            <w:shd w:val="clear" w:color="000000" w:fill="B8CCE4"/>
            <w:vAlign w:val="center"/>
          </w:tcPr>
          <w:p w:rsidR="00710081" w:rsidRDefault="00710081" w:rsidP="00046CE7">
            <w:pPr>
              <w:jc w:val="center"/>
              <w:rPr>
                <w:rFonts w:cs="Arial"/>
                <w:color w:val="000000"/>
                <w:sz w:val="18"/>
                <w:szCs w:val="18"/>
              </w:rPr>
            </w:pPr>
            <w:r>
              <w:rPr>
                <w:rFonts w:cs="Arial"/>
                <w:color w:val="000000"/>
                <w:sz w:val="18"/>
                <w:szCs w:val="18"/>
              </w:rPr>
              <w:t>No PMU data available</w:t>
            </w:r>
          </w:p>
        </w:tc>
        <w:tc>
          <w:tcPr>
            <w:tcW w:w="1046" w:type="dxa"/>
            <w:tcBorders>
              <w:top w:val="nil"/>
              <w:left w:val="nil"/>
              <w:bottom w:val="single" w:sz="8" w:space="0" w:color="auto"/>
              <w:right w:val="single" w:sz="8" w:space="0" w:color="auto"/>
            </w:tcBorders>
            <w:shd w:val="clear" w:color="000000" w:fill="B8CCE4"/>
            <w:noWrap/>
            <w:vAlign w:val="center"/>
          </w:tcPr>
          <w:p w:rsidR="00710081" w:rsidRDefault="00710081" w:rsidP="00046CE7">
            <w:pPr>
              <w:jc w:val="center"/>
              <w:rPr>
                <w:rFonts w:cs="Arial"/>
                <w:color w:val="000000"/>
                <w:sz w:val="18"/>
                <w:szCs w:val="18"/>
              </w:rPr>
            </w:pPr>
            <w:r>
              <w:rPr>
                <w:rFonts w:cs="Arial"/>
                <w:color w:val="000000"/>
                <w:sz w:val="18"/>
                <w:szCs w:val="18"/>
              </w:rPr>
              <w:t>696.817</w:t>
            </w:r>
          </w:p>
        </w:tc>
        <w:tc>
          <w:tcPr>
            <w:tcW w:w="844" w:type="dxa"/>
            <w:tcBorders>
              <w:top w:val="nil"/>
              <w:left w:val="nil"/>
              <w:bottom w:val="single" w:sz="8" w:space="0" w:color="auto"/>
              <w:right w:val="single" w:sz="8" w:space="0" w:color="auto"/>
            </w:tcBorders>
            <w:shd w:val="clear" w:color="000000" w:fill="B8CCE4"/>
            <w:noWrap/>
            <w:vAlign w:val="center"/>
          </w:tcPr>
          <w:p w:rsidR="00710081" w:rsidRDefault="00710081" w:rsidP="00046CE7">
            <w:pPr>
              <w:jc w:val="center"/>
              <w:rPr>
                <w:rFonts w:cs="Arial"/>
                <w:color w:val="000000"/>
                <w:sz w:val="18"/>
                <w:szCs w:val="18"/>
              </w:rPr>
            </w:pPr>
            <w:r>
              <w:rPr>
                <w:rFonts w:cs="Arial"/>
                <w:color w:val="000000"/>
                <w:sz w:val="18"/>
                <w:szCs w:val="18"/>
              </w:rPr>
              <w:t>60,082</w:t>
            </w:r>
          </w:p>
        </w:tc>
        <w:tc>
          <w:tcPr>
            <w:tcW w:w="720" w:type="dxa"/>
            <w:tcBorders>
              <w:top w:val="nil"/>
              <w:left w:val="nil"/>
              <w:bottom w:val="single" w:sz="8" w:space="0" w:color="auto"/>
              <w:right w:val="single" w:sz="8" w:space="0" w:color="auto"/>
            </w:tcBorders>
            <w:shd w:val="clear" w:color="000000" w:fill="B8CCE4"/>
            <w:noWrap/>
            <w:vAlign w:val="center"/>
          </w:tcPr>
          <w:p w:rsidR="00710081" w:rsidRDefault="00710081" w:rsidP="00046CE7">
            <w:pPr>
              <w:jc w:val="center"/>
              <w:rPr>
                <w:rFonts w:cs="Arial"/>
                <w:color w:val="000000"/>
                <w:sz w:val="18"/>
                <w:szCs w:val="18"/>
              </w:rPr>
            </w:pPr>
            <w:r>
              <w:rPr>
                <w:rFonts w:cs="Arial"/>
                <w:color w:val="000000"/>
                <w:sz w:val="18"/>
                <w:szCs w:val="18"/>
              </w:rPr>
              <w:t>6%</w:t>
            </w:r>
          </w:p>
        </w:tc>
        <w:tc>
          <w:tcPr>
            <w:tcW w:w="990" w:type="dxa"/>
            <w:tcBorders>
              <w:top w:val="nil"/>
              <w:left w:val="nil"/>
              <w:bottom w:val="single" w:sz="8" w:space="0" w:color="auto"/>
              <w:right w:val="single" w:sz="8" w:space="0" w:color="auto"/>
            </w:tcBorders>
            <w:shd w:val="clear" w:color="000000" w:fill="B8CCE4"/>
            <w:noWrap/>
            <w:vAlign w:val="center"/>
          </w:tcPr>
          <w:p w:rsidR="00710081" w:rsidRDefault="00710081" w:rsidP="00046CE7">
            <w:pPr>
              <w:jc w:val="center"/>
              <w:rPr>
                <w:rFonts w:cs="Arial"/>
                <w:color w:val="000000"/>
                <w:sz w:val="18"/>
                <w:szCs w:val="18"/>
              </w:rPr>
            </w:pPr>
            <w:r>
              <w:rPr>
                <w:rFonts w:cs="Arial"/>
                <w:color w:val="000000"/>
                <w:sz w:val="18"/>
                <w:szCs w:val="18"/>
              </w:rPr>
              <w:t>343,617</w:t>
            </w:r>
          </w:p>
        </w:tc>
      </w:tr>
      <w:tr w:rsidR="00710081" w:rsidRPr="00336836" w:rsidTr="00710081">
        <w:trPr>
          <w:trHeight w:val="600"/>
          <w:jc w:val="center"/>
        </w:trPr>
        <w:tc>
          <w:tcPr>
            <w:tcW w:w="1165" w:type="dxa"/>
            <w:tcBorders>
              <w:top w:val="nil"/>
              <w:left w:val="single" w:sz="8" w:space="0" w:color="auto"/>
              <w:bottom w:val="single" w:sz="8" w:space="0" w:color="auto"/>
              <w:right w:val="single" w:sz="8" w:space="0" w:color="auto"/>
            </w:tcBorders>
            <w:shd w:val="clear" w:color="000000" w:fill="B8CCE4"/>
            <w:noWrap/>
            <w:vAlign w:val="center"/>
          </w:tcPr>
          <w:p w:rsidR="00710081" w:rsidRPr="00A86791" w:rsidRDefault="00710081" w:rsidP="00046CE7">
            <w:pPr>
              <w:jc w:val="center"/>
            </w:pPr>
            <w:r>
              <w:rPr>
                <w:rFonts w:cs="Arial"/>
                <w:color w:val="000000"/>
                <w:sz w:val="18"/>
                <w:szCs w:val="18"/>
              </w:rPr>
              <w:t>9/22/2019 15:27</w:t>
            </w:r>
          </w:p>
        </w:tc>
        <w:tc>
          <w:tcPr>
            <w:tcW w:w="1085" w:type="dxa"/>
            <w:tcBorders>
              <w:top w:val="nil"/>
              <w:left w:val="nil"/>
              <w:bottom w:val="single" w:sz="8" w:space="0" w:color="auto"/>
              <w:right w:val="single" w:sz="8" w:space="0" w:color="auto"/>
            </w:tcBorders>
            <w:shd w:val="clear" w:color="000000" w:fill="B8CCE4"/>
            <w:noWrap/>
            <w:vAlign w:val="center"/>
          </w:tcPr>
          <w:p w:rsidR="00710081" w:rsidRPr="00A86791" w:rsidRDefault="00710081" w:rsidP="00046CE7">
            <w:pPr>
              <w:jc w:val="center"/>
            </w:pPr>
            <w:r>
              <w:rPr>
                <w:rFonts w:cs="Arial"/>
                <w:color w:val="000000"/>
                <w:sz w:val="18"/>
                <w:szCs w:val="18"/>
              </w:rPr>
              <w:t>0.091</w:t>
            </w:r>
          </w:p>
        </w:tc>
        <w:tc>
          <w:tcPr>
            <w:tcW w:w="1170" w:type="dxa"/>
            <w:tcBorders>
              <w:top w:val="nil"/>
              <w:left w:val="nil"/>
              <w:bottom w:val="single" w:sz="8" w:space="0" w:color="auto"/>
              <w:right w:val="single" w:sz="8" w:space="0" w:color="auto"/>
            </w:tcBorders>
            <w:shd w:val="clear" w:color="000000" w:fill="B8CCE4"/>
            <w:noWrap/>
            <w:vAlign w:val="center"/>
          </w:tcPr>
          <w:p w:rsidR="00710081" w:rsidRPr="00A86791" w:rsidRDefault="00710081" w:rsidP="00046CE7">
            <w:pPr>
              <w:jc w:val="center"/>
            </w:pPr>
            <w:r>
              <w:rPr>
                <w:rFonts w:cs="Arial"/>
                <w:color w:val="000000"/>
                <w:sz w:val="18"/>
                <w:szCs w:val="18"/>
              </w:rPr>
              <w:t>59.905</w:t>
            </w:r>
          </w:p>
        </w:tc>
        <w:tc>
          <w:tcPr>
            <w:tcW w:w="990" w:type="dxa"/>
            <w:tcBorders>
              <w:top w:val="nil"/>
              <w:left w:val="nil"/>
              <w:bottom w:val="single" w:sz="8" w:space="0" w:color="auto"/>
              <w:right w:val="single" w:sz="8" w:space="0" w:color="auto"/>
            </w:tcBorders>
            <w:shd w:val="clear" w:color="000000" w:fill="B8CCE4"/>
            <w:noWrap/>
            <w:vAlign w:val="center"/>
          </w:tcPr>
          <w:p w:rsidR="00710081" w:rsidRPr="00A86791" w:rsidRDefault="00710081" w:rsidP="00046CE7">
            <w:pPr>
              <w:jc w:val="center"/>
            </w:pPr>
            <w:r>
              <w:rPr>
                <w:rFonts w:cs="Arial"/>
                <w:color w:val="000000"/>
                <w:sz w:val="18"/>
                <w:szCs w:val="18"/>
              </w:rPr>
              <w:t>0:03:18</w:t>
            </w:r>
          </w:p>
        </w:tc>
        <w:tc>
          <w:tcPr>
            <w:tcW w:w="1980" w:type="dxa"/>
            <w:gridSpan w:val="2"/>
            <w:tcBorders>
              <w:top w:val="single" w:sz="8" w:space="0" w:color="auto"/>
              <w:left w:val="nil"/>
              <w:bottom w:val="single" w:sz="8" w:space="0" w:color="auto"/>
              <w:right w:val="single" w:sz="8" w:space="0" w:color="000000"/>
            </w:tcBorders>
            <w:shd w:val="clear" w:color="000000" w:fill="B8CCE4"/>
            <w:vAlign w:val="center"/>
          </w:tcPr>
          <w:p w:rsidR="00710081" w:rsidRPr="00A86791" w:rsidRDefault="00710081" w:rsidP="00046CE7">
            <w:pPr>
              <w:jc w:val="center"/>
            </w:pPr>
            <w:r>
              <w:rPr>
                <w:rFonts w:cs="Arial"/>
                <w:color w:val="000000"/>
                <w:sz w:val="18"/>
                <w:szCs w:val="18"/>
              </w:rPr>
              <w:t>No PMU data available</w:t>
            </w:r>
          </w:p>
        </w:tc>
        <w:tc>
          <w:tcPr>
            <w:tcW w:w="1046" w:type="dxa"/>
            <w:tcBorders>
              <w:top w:val="nil"/>
              <w:left w:val="nil"/>
              <w:bottom w:val="single" w:sz="8" w:space="0" w:color="auto"/>
              <w:right w:val="single" w:sz="8" w:space="0" w:color="auto"/>
            </w:tcBorders>
            <w:shd w:val="clear" w:color="000000" w:fill="B8CCE4"/>
            <w:noWrap/>
            <w:vAlign w:val="center"/>
          </w:tcPr>
          <w:p w:rsidR="00710081" w:rsidRPr="00A86791" w:rsidRDefault="00710081" w:rsidP="00046CE7">
            <w:pPr>
              <w:jc w:val="center"/>
            </w:pPr>
            <w:r>
              <w:rPr>
                <w:rFonts w:cs="Arial"/>
                <w:color w:val="000000"/>
                <w:sz w:val="18"/>
                <w:szCs w:val="18"/>
              </w:rPr>
              <w:t>418.403</w:t>
            </w:r>
          </w:p>
        </w:tc>
        <w:tc>
          <w:tcPr>
            <w:tcW w:w="844" w:type="dxa"/>
            <w:tcBorders>
              <w:top w:val="nil"/>
              <w:left w:val="nil"/>
              <w:bottom w:val="single" w:sz="8" w:space="0" w:color="auto"/>
              <w:right w:val="single" w:sz="8" w:space="0" w:color="auto"/>
            </w:tcBorders>
            <w:shd w:val="clear" w:color="000000" w:fill="B8CCE4"/>
            <w:noWrap/>
            <w:vAlign w:val="center"/>
          </w:tcPr>
          <w:p w:rsidR="00710081" w:rsidRPr="00A86791" w:rsidRDefault="00710081" w:rsidP="00046CE7">
            <w:pPr>
              <w:jc w:val="center"/>
            </w:pPr>
            <w:r>
              <w:rPr>
                <w:rFonts w:cs="Arial"/>
                <w:color w:val="000000"/>
                <w:sz w:val="18"/>
                <w:szCs w:val="18"/>
              </w:rPr>
              <w:t>61,094</w:t>
            </w:r>
          </w:p>
        </w:tc>
        <w:tc>
          <w:tcPr>
            <w:tcW w:w="720" w:type="dxa"/>
            <w:tcBorders>
              <w:top w:val="nil"/>
              <w:left w:val="nil"/>
              <w:bottom w:val="single" w:sz="8" w:space="0" w:color="auto"/>
              <w:right w:val="single" w:sz="8" w:space="0" w:color="auto"/>
            </w:tcBorders>
            <w:shd w:val="clear" w:color="000000" w:fill="B8CCE4"/>
            <w:noWrap/>
            <w:vAlign w:val="center"/>
          </w:tcPr>
          <w:p w:rsidR="00710081" w:rsidRPr="00A86791" w:rsidRDefault="00710081" w:rsidP="00046CE7">
            <w:pPr>
              <w:jc w:val="center"/>
            </w:pPr>
            <w:r>
              <w:rPr>
                <w:rFonts w:cs="Arial"/>
                <w:color w:val="000000"/>
                <w:sz w:val="18"/>
                <w:szCs w:val="18"/>
              </w:rPr>
              <w:t>6%</w:t>
            </w:r>
          </w:p>
        </w:tc>
        <w:tc>
          <w:tcPr>
            <w:tcW w:w="990" w:type="dxa"/>
            <w:tcBorders>
              <w:top w:val="nil"/>
              <w:left w:val="nil"/>
              <w:bottom w:val="single" w:sz="8" w:space="0" w:color="auto"/>
              <w:right w:val="single" w:sz="8" w:space="0" w:color="auto"/>
            </w:tcBorders>
            <w:shd w:val="clear" w:color="000000" w:fill="B8CCE4"/>
            <w:noWrap/>
            <w:vAlign w:val="center"/>
          </w:tcPr>
          <w:p w:rsidR="00710081" w:rsidRPr="00A86791" w:rsidRDefault="00710081" w:rsidP="00046CE7">
            <w:pPr>
              <w:jc w:val="center"/>
            </w:pPr>
            <w:r>
              <w:rPr>
                <w:rFonts w:cs="Arial"/>
                <w:color w:val="000000"/>
                <w:sz w:val="18"/>
                <w:szCs w:val="18"/>
              </w:rPr>
              <w:t>344,593</w:t>
            </w:r>
          </w:p>
        </w:tc>
      </w:tr>
    </w:tbl>
    <w:p w:rsidR="00091816" w:rsidRDefault="00091816" w:rsidP="00091816">
      <w:pPr>
        <w:rPr>
          <w:rFonts w:cs="Arial"/>
          <w:sz w:val="16"/>
          <w:szCs w:val="16"/>
        </w:rPr>
      </w:pPr>
    </w:p>
    <w:p w:rsidR="00F851DA" w:rsidRPr="00F851DA" w:rsidRDefault="00E61EF5" w:rsidP="00F851DA">
      <w:pPr>
        <w:jc w:val="center"/>
        <w:rPr>
          <w:sz w:val="16"/>
        </w:rPr>
      </w:pPr>
      <w:r>
        <w:rPr>
          <w:noProof/>
          <w:sz w:val="16"/>
          <w:lang w:eastAsia="zh-CN"/>
        </w:rPr>
        <w:drawing>
          <wp:inline distT="0" distB="0" distL="0" distR="0" wp14:anchorId="6E5C3002" wp14:editId="5A825A5D">
            <wp:extent cx="5872792" cy="34930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72792" cy="3493008"/>
                    </a:xfrm>
                    <a:prstGeom prst="rect">
                      <a:avLst/>
                    </a:prstGeom>
                    <a:noFill/>
                  </pic:spPr>
                </pic:pic>
              </a:graphicData>
            </a:graphic>
          </wp:inline>
        </w:drawing>
      </w:r>
      <w:r w:rsidR="002113A7" w:rsidRPr="00F851DA">
        <w:rPr>
          <w:sz w:val="16"/>
        </w:rPr>
        <w:t xml:space="preserve"> </w:t>
      </w:r>
      <w:r w:rsidR="00F851DA" w:rsidRPr="00F851DA">
        <w:rPr>
          <w:sz w:val="16"/>
        </w:rPr>
        <w:t>(Note: All data on this graph encompasses frequency event analysis based on BAL-001</w:t>
      </w:r>
      <w:r w:rsidR="00F851DA">
        <w:rPr>
          <w:sz w:val="16"/>
        </w:rPr>
        <w:t>-</w:t>
      </w:r>
      <w:r w:rsidR="00F851DA" w:rsidRPr="00F851DA">
        <w:rPr>
          <w:sz w:val="16"/>
        </w:rPr>
        <w:t>TRE-1.)</w:t>
      </w:r>
    </w:p>
    <w:p w:rsidR="00B30850" w:rsidRDefault="00B30850" w:rsidP="00B21C71"/>
    <w:p w:rsidR="003A5E82" w:rsidRDefault="003A5E82" w:rsidP="00B21C71">
      <w:r>
        <w:t>Note that the large standard deviation</w:t>
      </w:r>
      <w:r w:rsidR="008E21D6">
        <w:t xml:space="preserve"> </w:t>
      </w:r>
      <w:r w:rsidR="00B30850">
        <w:t xml:space="preserve">in </w:t>
      </w:r>
      <w:r w:rsidR="00BD0AC3">
        <w:t>June 2019</w:t>
      </w:r>
      <w:r w:rsidR="00B30850">
        <w:t xml:space="preserve"> </w:t>
      </w:r>
      <w:r>
        <w:t>is due to coincidental extreme high and low duration</w:t>
      </w:r>
      <w:r w:rsidR="00BD0AC3">
        <w:t>s for a small set of events (2</w:t>
      </w:r>
      <w:r w:rsidR="00E61EF5">
        <w:t>).</w:t>
      </w:r>
    </w:p>
    <w:p w:rsidR="00BD0AC3" w:rsidRPr="00331765" w:rsidRDefault="00BD0AC3" w:rsidP="00B21C71"/>
    <w:p w:rsidR="00330B77" w:rsidRPr="00710081" w:rsidRDefault="003A690D" w:rsidP="007066F0">
      <w:pPr>
        <w:pStyle w:val="Heading2"/>
      </w:pPr>
      <w:bookmarkStart w:id="254" w:name="_Toc22138143"/>
      <w:r w:rsidRPr="007066F0">
        <w:t>Responsive Reserve Events</w:t>
      </w:r>
      <w:bookmarkEnd w:id="254"/>
    </w:p>
    <w:p w:rsidR="007066F0" w:rsidRDefault="007066F0" w:rsidP="007066F0">
      <w:pPr>
        <w:rPr>
          <w:szCs w:val="21"/>
        </w:rPr>
      </w:pPr>
      <w:r w:rsidRPr="00E06176">
        <w:rPr>
          <w:szCs w:val="21"/>
        </w:rPr>
        <w:t xml:space="preserve">There </w:t>
      </w:r>
      <w:r w:rsidR="007A360F">
        <w:rPr>
          <w:szCs w:val="21"/>
        </w:rPr>
        <w:t>were</w:t>
      </w:r>
      <w:r w:rsidRPr="00E06176">
        <w:rPr>
          <w:szCs w:val="21"/>
        </w:rPr>
        <w:t xml:space="preserve"> </w:t>
      </w:r>
      <w:r w:rsidR="00E61EF5">
        <w:rPr>
          <w:szCs w:val="21"/>
        </w:rPr>
        <w:t>five</w:t>
      </w:r>
      <w:r w:rsidR="00441181">
        <w:rPr>
          <w:szCs w:val="21"/>
        </w:rPr>
        <w:t xml:space="preserve"> event</w:t>
      </w:r>
      <w:r w:rsidR="004160EA">
        <w:rPr>
          <w:szCs w:val="21"/>
        </w:rPr>
        <w:t>s</w:t>
      </w:r>
      <w:r w:rsidRPr="00E06176">
        <w:rPr>
          <w:szCs w:val="21"/>
        </w:rPr>
        <w:t xml:space="preserve"> where Responsive Reser</w:t>
      </w:r>
      <w:r w:rsidR="00BA21B3">
        <w:rPr>
          <w:szCs w:val="21"/>
        </w:rPr>
        <w:t>ve MWs were released to SCED</w:t>
      </w:r>
      <w:r w:rsidRPr="00E06176">
        <w:rPr>
          <w:szCs w:val="21"/>
        </w:rPr>
        <w:t>. The events highlighted in blue were related to frequency events reported in Section 2.1 above.</w:t>
      </w:r>
    </w:p>
    <w:p w:rsidR="00576FCC" w:rsidRDefault="00576FCC" w:rsidP="00082EBF">
      <w:pPr>
        <w:rPr>
          <w:szCs w:val="21"/>
        </w:rPr>
      </w:pPr>
    </w:p>
    <w:tbl>
      <w:tblPr>
        <w:tblW w:w="9860" w:type="dxa"/>
        <w:tblInd w:w="-10" w:type="dxa"/>
        <w:tblLook w:val="04A0" w:firstRow="1" w:lastRow="0" w:firstColumn="1" w:lastColumn="0" w:noHBand="0" w:noVBand="1"/>
      </w:tblPr>
      <w:tblGrid>
        <w:gridCol w:w="1960"/>
        <w:gridCol w:w="1960"/>
        <w:gridCol w:w="1360"/>
        <w:gridCol w:w="1660"/>
        <w:gridCol w:w="2920"/>
      </w:tblGrid>
      <w:tr w:rsidR="00091816" w:rsidRPr="00576FCC" w:rsidTr="000F540E">
        <w:trPr>
          <w:trHeight w:val="525"/>
        </w:trPr>
        <w:tc>
          <w:tcPr>
            <w:tcW w:w="19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rsidR="00091816" w:rsidRPr="00576FCC" w:rsidRDefault="00091816" w:rsidP="000F540E">
            <w:pPr>
              <w:jc w:val="center"/>
              <w:rPr>
                <w:rFonts w:cs="Arial"/>
                <w:b/>
                <w:bCs/>
                <w:color w:val="FFFFFF"/>
              </w:rPr>
            </w:pPr>
            <w:r w:rsidRPr="00576FCC">
              <w:rPr>
                <w:rFonts w:cs="Arial"/>
                <w:b/>
                <w:bCs/>
                <w:color w:val="FFFFFF"/>
              </w:rPr>
              <w:t>Date and Time Released to SCED</w:t>
            </w:r>
          </w:p>
        </w:tc>
        <w:tc>
          <w:tcPr>
            <w:tcW w:w="1960" w:type="dxa"/>
            <w:tcBorders>
              <w:top w:val="single" w:sz="8" w:space="0" w:color="auto"/>
              <w:left w:val="nil"/>
              <w:bottom w:val="single" w:sz="8" w:space="0" w:color="000000"/>
              <w:right w:val="single" w:sz="8" w:space="0" w:color="auto"/>
            </w:tcBorders>
            <w:shd w:val="clear" w:color="000000" w:fill="444D53"/>
            <w:vAlign w:val="center"/>
            <w:hideMark/>
          </w:tcPr>
          <w:p w:rsidR="00091816" w:rsidRPr="00576FCC" w:rsidRDefault="00091816" w:rsidP="000F540E">
            <w:pPr>
              <w:jc w:val="center"/>
              <w:rPr>
                <w:rFonts w:cs="Arial"/>
                <w:b/>
                <w:bCs/>
                <w:color w:val="FFFFFF"/>
              </w:rPr>
            </w:pPr>
            <w:r w:rsidRPr="00576FCC">
              <w:rPr>
                <w:rFonts w:cs="Arial"/>
                <w:b/>
                <w:bCs/>
                <w:color w:val="FFFFFF"/>
              </w:rPr>
              <w:t>Date and Time Recalled</w:t>
            </w:r>
          </w:p>
        </w:tc>
        <w:tc>
          <w:tcPr>
            <w:tcW w:w="1360" w:type="dxa"/>
            <w:tcBorders>
              <w:top w:val="single" w:sz="8" w:space="0" w:color="auto"/>
              <w:left w:val="nil"/>
              <w:bottom w:val="single" w:sz="8" w:space="0" w:color="000000"/>
              <w:right w:val="single" w:sz="8" w:space="0" w:color="auto"/>
            </w:tcBorders>
            <w:shd w:val="clear" w:color="000000" w:fill="444D53"/>
            <w:vAlign w:val="center"/>
            <w:hideMark/>
          </w:tcPr>
          <w:p w:rsidR="00091816" w:rsidRPr="00576FCC" w:rsidRDefault="00091816" w:rsidP="000F540E">
            <w:pPr>
              <w:jc w:val="center"/>
              <w:rPr>
                <w:rFonts w:cs="Arial"/>
                <w:b/>
                <w:bCs/>
                <w:color w:val="FFFFFF"/>
              </w:rPr>
            </w:pPr>
            <w:r w:rsidRPr="00576FCC">
              <w:rPr>
                <w:rFonts w:cs="Arial"/>
                <w:b/>
                <w:bCs/>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rsidR="00091816" w:rsidRPr="00576FCC" w:rsidRDefault="00091816" w:rsidP="000F540E">
            <w:pPr>
              <w:jc w:val="center"/>
              <w:rPr>
                <w:rFonts w:cs="Arial"/>
                <w:b/>
                <w:bCs/>
                <w:color w:val="FFFFFF"/>
              </w:rPr>
            </w:pPr>
            <w:r w:rsidRPr="00576FCC">
              <w:rPr>
                <w:rFonts w:cs="Arial"/>
                <w:b/>
                <w:bCs/>
                <w:color w:val="FFFFFF"/>
              </w:rPr>
              <w:t>Maximum MWs Released</w:t>
            </w:r>
          </w:p>
        </w:tc>
        <w:tc>
          <w:tcPr>
            <w:tcW w:w="2920" w:type="dxa"/>
            <w:tcBorders>
              <w:top w:val="single" w:sz="8" w:space="0" w:color="auto"/>
              <w:left w:val="nil"/>
              <w:bottom w:val="single" w:sz="8" w:space="0" w:color="auto"/>
              <w:right w:val="single" w:sz="8" w:space="0" w:color="auto"/>
            </w:tcBorders>
            <w:shd w:val="clear" w:color="000000" w:fill="444D53"/>
            <w:vAlign w:val="center"/>
            <w:hideMark/>
          </w:tcPr>
          <w:p w:rsidR="00091816" w:rsidRPr="00576FCC" w:rsidRDefault="00091816" w:rsidP="000F540E">
            <w:pPr>
              <w:jc w:val="center"/>
              <w:rPr>
                <w:rFonts w:cs="Arial"/>
                <w:b/>
                <w:bCs/>
                <w:color w:val="FFFFFF"/>
              </w:rPr>
            </w:pPr>
            <w:r w:rsidRPr="00576FCC">
              <w:rPr>
                <w:rFonts w:cs="Arial"/>
                <w:b/>
                <w:bCs/>
                <w:color w:val="FFFFFF"/>
              </w:rPr>
              <w:t>Comments</w:t>
            </w:r>
          </w:p>
        </w:tc>
      </w:tr>
      <w:tr w:rsidR="00046CE7" w:rsidRPr="0024397C" w:rsidTr="007045FE">
        <w:trPr>
          <w:trHeight w:val="315"/>
        </w:trPr>
        <w:tc>
          <w:tcPr>
            <w:tcW w:w="1960" w:type="dxa"/>
            <w:tcBorders>
              <w:top w:val="nil"/>
              <w:left w:val="single" w:sz="8" w:space="0" w:color="auto"/>
              <w:bottom w:val="single" w:sz="8" w:space="0" w:color="000000"/>
              <w:right w:val="single" w:sz="8" w:space="0" w:color="auto"/>
            </w:tcBorders>
            <w:shd w:val="clear" w:color="000000" w:fill="B8CCE4"/>
            <w:vAlign w:val="center"/>
          </w:tcPr>
          <w:p w:rsidR="00046CE7" w:rsidRPr="003D730F" w:rsidRDefault="00046CE7" w:rsidP="00046CE7">
            <w:pPr>
              <w:jc w:val="center"/>
              <w:rPr>
                <w:rFonts w:asciiTheme="majorHAnsi" w:hAnsiTheme="majorHAnsi" w:cstheme="majorHAnsi"/>
                <w:color w:val="000000"/>
                <w:sz w:val="22"/>
                <w:szCs w:val="22"/>
              </w:rPr>
            </w:pPr>
            <w:r>
              <w:rPr>
                <w:rFonts w:cs="Arial"/>
                <w:color w:val="000000"/>
              </w:rPr>
              <w:t>9/3/2019 16:45</w:t>
            </w:r>
          </w:p>
        </w:tc>
        <w:tc>
          <w:tcPr>
            <w:tcW w:w="1960" w:type="dxa"/>
            <w:tcBorders>
              <w:top w:val="nil"/>
              <w:left w:val="nil"/>
              <w:bottom w:val="single" w:sz="8" w:space="0" w:color="000000"/>
              <w:right w:val="single" w:sz="8" w:space="0" w:color="auto"/>
            </w:tcBorders>
            <w:shd w:val="clear" w:color="000000" w:fill="B8CCE4"/>
            <w:vAlign w:val="center"/>
          </w:tcPr>
          <w:p w:rsidR="00046CE7" w:rsidRPr="003D730F" w:rsidRDefault="00046CE7" w:rsidP="00046CE7">
            <w:pPr>
              <w:jc w:val="center"/>
              <w:rPr>
                <w:rFonts w:asciiTheme="majorHAnsi" w:hAnsiTheme="majorHAnsi" w:cstheme="majorHAnsi"/>
                <w:color w:val="000000"/>
                <w:sz w:val="22"/>
                <w:szCs w:val="22"/>
              </w:rPr>
            </w:pPr>
            <w:r>
              <w:rPr>
                <w:rFonts w:cs="Arial"/>
                <w:color w:val="000000"/>
              </w:rPr>
              <w:t>9/3/2019 16:50</w:t>
            </w:r>
          </w:p>
        </w:tc>
        <w:tc>
          <w:tcPr>
            <w:tcW w:w="1360" w:type="dxa"/>
            <w:tcBorders>
              <w:top w:val="single" w:sz="8" w:space="0" w:color="auto"/>
              <w:left w:val="nil"/>
              <w:bottom w:val="single" w:sz="8" w:space="0" w:color="auto"/>
              <w:right w:val="single" w:sz="8" w:space="0" w:color="auto"/>
            </w:tcBorders>
            <w:shd w:val="clear" w:color="000000" w:fill="B8CCE4"/>
            <w:noWrap/>
            <w:vAlign w:val="bottom"/>
          </w:tcPr>
          <w:p w:rsidR="00046CE7" w:rsidRPr="003D730F" w:rsidRDefault="00046CE7" w:rsidP="00046CE7">
            <w:pPr>
              <w:jc w:val="center"/>
              <w:rPr>
                <w:rFonts w:asciiTheme="majorHAnsi" w:hAnsiTheme="majorHAnsi" w:cstheme="majorHAnsi"/>
                <w:color w:val="000000"/>
                <w:sz w:val="22"/>
                <w:szCs w:val="22"/>
              </w:rPr>
            </w:pPr>
            <w:r>
              <w:rPr>
                <w:rFonts w:cs="Arial"/>
                <w:color w:val="000000"/>
              </w:rPr>
              <w:t>00:04:40</w:t>
            </w:r>
          </w:p>
        </w:tc>
        <w:tc>
          <w:tcPr>
            <w:tcW w:w="1660" w:type="dxa"/>
            <w:tcBorders>
              <w:top w:val="nil"/>
              <w:left w:val="nil"/>
              <w:bottom w:val="single" w:sz="8" w:space="0" w:color="000000"/>
              <w:right w:val="single" w:sz="8" w:space="0" w:color="auto"/>
            </w:tcBorders>
            <w:shd w:val="clear" w:color="000000" w:fill="B8CCE4"/>
            <w:vAlign w:val="center"/>
          </w:tcPr>
          <w:p w:rsidR="00046CE7" w:rsidRPr="003D730F" w:rsidRDefault="00046CE7" w:rsidP="00046CE7">
            <w:pPr>
              <w:jc w:val="center"/>
              <w:rPr>
                <w:rFonts w:asciiTheme="majorHAnsi" w:hAnsiTheme="majorHAnsi" w:cstheme="majorHAnsi"/>
                <w:color w:val="000000"/>
                <w:sz w:val="22"/>
                <w:szCs w:val="22"/>
              </w:rPr>
            </w:pPr>
            <w:r>
              <w:rPr>
                <w:rFonts w:cs="Arial"/>
                <w:color w:val="000000"/>
              </w:rPr>
              <w:t>606</w:t>
            </w:r>
          </w:p>
        </w:tc>
        <w:tc>
          <w:tcPr>
            <w:tcW w:w="2920" w:type="dxa"/>
            <w:tcBorders>
              <w:top w:val="nil"/>
              <w:left w:val="nil"/>
              <w:bottom w:val="single" w:sz="8" w:space="0" w:color="auto"/>
              <w:right w:val="single" w:sz="8" w:space="0" w:color="auto"/>
            </w:tcBorders>
            <w:shd w:val="clear" w:color="000000" w:fill="B8CCE4"/>
            <w:vAlign w:val="center"/>
          </w:tcPr>
          <w:p w:rsidR="00046CE7" w:rsidRPr="00474829" w:rsidRDefault="00046CE7" w:rsidP="00046CE7">
            <w:pPr>
              <w:jc w:val="center"/>
              <w:rPr>
                <w:rFonts w:cs="Arial"/>
                <w:color w:val="000000"/>
              </w:rPr>
            </w:pPr>
            <w:r>
              <w:rPr>
                <w:rFonts w:cs="Arial"/>
                <w:sz w:val="18"/>
                <w:szCs w:val="18"/>
              </w:rPr>
              <w:t> </w:t>
            </w:r>
          </w:p>
        </w:tc>
      </w:tr>
      <w:tr w:rsidR="00046CE7" w:rsidRPr="0024397C" w:rsidTr="007045FE">
        <w:trPr>
          <w:trHeight w:val="315"/>
        </w:trPr>
        <w:tc>
          <w:tcPr>
            <w:tcW w:w="1960" w:type="dxa"/>
            <w:tcBorders>
              <w:top w:val="nil"/>
              <w:left w:val="single" w:sz="8" w:space="0" w:color="auto"/>
              <w:bottom w:val="single" w:sz="8" w:space="0" w:color="000000"/>
              <w:right w:val="single" w:sz="8" w:space="0" w:color="auto"/>
            </w:tcBorders>
            <w:shd w:val="clear" w:color="000000" w:fill="B8CCE4"/>
            <w:vAlign w:val="center"/>
          </w:tcPr>
          <w:p w:rsidR="00046CE7" w:rsidRPr="003D730F" w:rsidRDefault="00046CE7" w:rsidP="00046CE7">
            <w:pPr>
              <w:jc w:val="center"/>
              <w:rPr>
                <w:rFonts w:asciiTheme="majorHAnsi" w:hAnsiTheme="majorHAnsi" w:cstheme="majorHAnsi"/>
                <w:color w:val="000000"/>
                <w:sz w:val="22"/>
                <w:szCs w:val="22"/>
              </w:rPr>
            </w:pPr>
            <w:r>
              <w:rPr>
                <w:rFonts w:cs="Arial"/>
                <w:color w:val="000000"/>
              </w:rPr>
              <w:t>9/21/2019 3:00</w:t>
            </w:r>
          </w:p>
        </w:tc>
        <w:tc>
          <w:tcPr>
            <w:tcW w:w="1960" w:type="dxa"/>
            <w:tcBorders>
              <w:top w:val="nil"/>
              <w:left w:val="nil"/>
              <w:bottom w:val="single" w:sz="8" w:space="0" w:color="000000"/>
              <w:right w:val="single" w:sz="8" w:space="0" w:color="auto"/>
            </w:tcBorders>
            <w:shd w:val="clear" w:color="000000" w:fill="B8CCE4"/>
            <w:vAlign w:val="center"/>
          </w:tcPr>
          <w:p w:rsidR="00046CE7" w:rsidRPr="003D730F" w:rsidRDefault="00046CE7" w:rsidP="00046CE7">
            <w:pPr>
              <w:jc w:val="center"/>
              <w:rPr>
                <w:rFonts w:asciiTheme="majorHAnsi" w:hAnsiTheme="majorHAnsi" w:cstheme="majorHAnsi"/>
                <w:color w:val="000000"/>
                <w:sz w:val="22"/>
                <w:szCs w:val="22"/>
              </w:rPr>
            </w:pPr>
            <w:r>
              <w:rPr>
                <w:rFonts w:cs="Arial"/>
                <w:color w:val="000000"/>
              </w:rPr>
              <w:t>9/21/2019 3:03</w:t>
            </w:r>
          </w:p>
        </w:tc>
        <w:tc>
          <w:tcPr>
            <w:tcW w:w="1360" w:type="dxa"/>
            <w:tcBorders>
              <w:top w:val="nil"/>
              <w:left w:val="nil"/>
              <w:bottom w:val="single" w:sz="8" w:space="0" w:color="auto"/>
              <w:right w:val="single" w:sz="8" w:space="0" w:color="auto"/>
            </w:tcBorders>
            <w:shd w:val="clear" w:color="000000" w:fill="B8CCE4"/>
            <w:noWrap/>
            <w:vAlign w:val="bottom"/>
          </w:tcPr>
          <w:p w:rsidR="00046CE7" w:rsidRPr="003D730F" w:rsidRDefault="00046CE7" w:rsidP="00046CE7">
            <w:pPr>
              <w:jc w:val="center"/>
              <w:rPr>
                <w:rFonts w:asciiTheme="majorHAnsi" w:hAnsiTheme="majorHAnsi" w:cstheme="majorHAnsi"/>
                <w:color w:val="000000"/>
                <w:sz w:val="22"/>
                <w:szCs w:val="22"/>
              </w:rPr>
            </w:pPr>
            <w:r>
              <w:rPr>
                <w:rFonts w:cs="Arial"/>
                <w:color w:val="000000"/>
              </w:rPr>
              <w:t>00:03:20</w:t>
            </w:r>
          </w:p>
        </w:tc>
        <w:tc>
          <w:tcPr>
            <w:tcW w:w="1660" w:type="dxa"/>
            <w:tcBorders>
              <w:top w:val="nil"/>
              <w:left w:val="nil"/>
              <w:bottom w:val="single" w:sz="8" w:space="0" w:color="000000"/>
              <w:right w:val="single" w:sz="8" w:space="0" w:color="auto"/>
            </w:tcBorders>
            <w:shd w:val="clear" w:color="000000" w:fill="B8CCE4"/>
            <w:vAlign w:val="center"/>
          </w:tcPr>
          <w:p w:rsidR="00046CE7" w:rsidRPr="003D730F" w:rsidRDefault="00046CE7" w:rsidP="00046CE7">
            <w:pPr>
              <w:jc w:val="center"/>
              <w:rPr>
                <w:rFonts w:asciiTheme="majorHAnsi" w:hAnsiTheme="majorHAnsi" w:cstheme="majorHAnsi"/>
                <w:color w:val="000000"/>
                <w:sz w:val="22"/>
                <w:szCs w:val="22"/>
              </w:rPr>
            </w:pPr>
            <w:r>
              <w:rPr>
                <w:rFonts w:cs="Arial"/>
                <w:color w:val="000000"/>
              </w:rPr>
              <w:t>497</w:t>
            </w:r>
          </w:p>
        </w:tc>
        <w:tc>
          <w:tcPr>
            <w:tcW w:w="2920" w:type="dxa"/>
            <w:tcBorders>
              <w:top w:val="nil"/>
              <w:left w:val="nil"/>
              <w:bottom w:val="single" w:sz="8" w:space="0" w:color="auto"/>
              <w:right w:val="single" w:sz="8" w:space="0" w:color="auto"/>
            </w:tcBorders>
            <w:shd w:val="clear" w:color="000000" w:fill="B8CCE4"/>
            <w:vAlign w:val="center"/>
          </w:tcPr>
          <w:p w:rsidR="00046CE7" w:rsidRPr="00474829" w:rsidRDefault="00046CE7" w:rsidP="00046CE7">
            <w:pPr>
              <w:jc w:val="center"/>
              <w:rPr>
                <w:rFonts w:cs="Arial"/>
                <w:color w:val="000000"/>
              </w:rPr>
            </w:pPr>
            <w:r>
              <w:rPr>
                <w:rFonts w:cs="Arial"/>
                <w:sz w:val="18"/>
                <w:szCs w:val="18"/>
              </w:rPr>
              <w:t> </w:t>
            </w:r>
          </w:p>
        </w:tc>
      </w:tr>
      <w:tr w:rsidR="00046CE7" w:rsidRPr="0024397C" w:rsidTr="007045FE">
        <w:trPr>
          <w:trHeight w:val="315"/>
        </w:trPr>
        <w:tc>
          <w:tcPr>
            <w:tcW w:w="1960" w:type="dxa"/>
            <w:tcBorders>
              <w:top w:val="nil"/>
              <w:left w:val="single" w:sz="8" w:space="0" w:color="auto"/>
              <w:bottom w:val="single" w:sz="8" w:space="0" w:color="000000"/>
              <w:right w:val="single" w:sz="8" w:space="0" w:color="auto"/>
            </w:tcBorders>
            <w:shd w:val="clear" w:color="000000" w:fill="B8CCE4"/>
            <w:vAlign w:val="center"/>
          </w:tcPr>
          <w:p w:rsidR="00046CE7" w:rsidRPr="003D730F" w:rsidRDefault="00046CE7" w:rsidP="00046CE7">
            <w:pPr>
              <w:jc w:val="center"/>
              <w:rPr>
                <w:rFonts w:asciiTheme="majorHAnsi" w:hAnsiTheme="majorHAnsi" w:cstheme="majorHAnsi"/>
                <w:color w:val="000000"/>
                <w:sz w:val="22"/>
                <w:szCs w:val="22"/>
              </w:rPr>
            </w:pPr>
            <w:r>
              <w:rPr>
                <w:rFonts w:cs="Arial"/>
                <w:color w:val="000000"/>
              </w:rPr>
              <w:t>9/22/2019 14:44</w:t>
            </w:r>
          </w:p>
        </w:tc>
        <w:tc>
          <w:tcPr>
            <w:tcW w:w="1960" w:type="dxa"/>
            <w:tcBorders>
              <w:top w:val="nil"/>
              <w:left w:val="nil"/>
              <w:bottom w:val="single" w:sz="8" w:space="0" w:color="000000"/>
              <w:right w:val="single" w:sz="8" w:space="0" w:color="auto"/>
            </w:tcBorders>
            <w:shd w:val="clear" w:color="000000" w:fill="B8CCE4"/>
            <w:vAlign w:val="center"/>
          </w:tcPr>
          <w:p w:rsidR="00046CE7" w:rsidRPr="003D730F" w:rsidRDefault="00046CE7" w:rsidP="00046CE7">
            <w:pPr>
              <w:jc w:val="center"/>
              <w:rPr>
                <w:rFonts w:asciiTheme="majorHAnsi" w:hAnsiTheme="majorHAnsi" w:cstheme="majorHAnsi"/>
                <w:color w:val="000000"/>
                <w:sz w:val="22"/>
                <w:szCs w:val="22"/>
              </w:rPr>
            </w:pPr>
            <w:r>
              <w:rPr>
                <w:rFonts w:cs="Arial"/>
                <w:color w:val="000000"/>
              </w:rPr>
              <w:t>9/22/2019 14:47</w:t>
            </w:r>
          </w:p>
        </w:tc>
        <w:tc>
          <w:tcPr>
            <w:tcW w:w="1360" w:type="dxa"/>
            <w:tcBorders>
              <w:top w:val="nil"/>
              <w:left w:val="nil"/>
              <w:bottom w:val="single" w:sz="8" w:space="0" w:color="auto"/>
              <w:right w:val="single" w:sz="8" w:space="0" w:color="auto"/>
            </w:tcBorders>
            <w:shd w:val="clear" w:color="000000" w:fill="B8CCE4"/>
            <w:noWrap/>
            <w:vAlign w:val="bottom"/>
          </w:tcPr>
          <w:p w:rsidR="00046CE7" w:rsidRPr="003D730F" w:rsidRDefault="00046CE7" w:rsidP="00046CE7">
            <w:pPr>
              <w:jc w:val="center"/>
              <w:rPr>
                <w:rFonts w:asciiTheme="majorHAnsi" w:hAnsiTheme="majorHAnsi" w:cstheme="majorHAnsi"/>
                <w:color w:val="000000"/>
                <w:sz w:val="22"/>
                <w:szCs w:val="22"/>
              </w:rPr>
            </w:pPr>
            <w:r>
              <w:rPr>
                <w:rFonts w:cs="Arial"/>
                <w:color w:val="000000"/>
              </w:rPr>
              <w:t>00:03:08</w:t>
            </w:r>
          </w:p>
        </w:tc>
        <w:tc>
          <w:tcPr>
            <w:tcW w:w="1660" w:type="dxa"/>
            <w:tcBorders>
              <w:top w:val="nil"/>
              <w:left w:val="nil"/>
              <w:bottom w:val="single" w:sz="8" w:space="0" w:color="000000"/>
              <w:right w:val="single" w:sz="8" w:space="0" w:color="auto"/>
            </w:tcBorders>
            <w:shd w:val="clear" w:color="000000" w:fill="B8CCE4"/>
            <w:vAlign w:val="center"/>
          </w:tcPr>
          <w:p w:rsidR="00046CE7" w:rsidRPr="003D730F" w:rsidRDefault="00046CE7" w:rsidP="00046CE7">
            <w:pPr>
              <w:jc w:val="center"/>
              <w:rPr>
                <w:rFonts w:asciiTheme="majorHAnsi" w:hAnsiTheme="majorHAnsi" w:cstheme="majorHAnsi"/>
                <w:color w:val="000000"/>
                <w:sz w:val="22"/>
                <w:szCs w:val="22"/>
              </w:rPr>
            </w:pPr>
            <w:r>
              <w:rPr>
                <w:rFonts w:cs="Arial"/>
                <w:color w:val="000000"/>
              </w:rPr>
              <w:t>653</w:t>
            </w:r>
          </w:p>
        </w:tc>
        <w:tc>
          <w:tcPr>
            <w:tcW w:w="2920" w:type="dxa"/>
            <w:tcBorders>
              <w:top w:val="nil"/>
              <w:left w:val="nil"/>
              <w:bottom w:val="single" w:sz="8" w:space="0" w:color="auto"/>
              <w:right w:val="single" w:sz="8" w:space="0" w:color="auto"/>
            </w:tcBorders>
            <w:shd w:val="clear" w:color="000000" w:fill="B8CCE4"/>
            <w:vAlign w:val="center"/>
          </w:tcPr>
          <w:p w:rsidR="00046CE7" w:rsidRPr="00474829" w:rsidRDefault="00046CE7" w:rsidP="00046CE7">
            <w:pPr>
              <w:jc w:val="center"/>
              <w:rPr>
                <w:rFonts w:cs="Arial"/>
                <w:color w:val="000000"/>
              </w:rPr>
            </w:pPr>
            <w:r>
              <w:rPr>
                <w:rFonts w:cs="Arial"/>
                <w:sz w:val="18"/>
                <w:szCs w:val="18"/>
              </w:rPr>
              <w:t> </w:t>
            </w:r>
          </w:p>
        </w:tc>
      </w:tr>
      <w:tr w:rsidR="00046CE7" w:rsidRPr="0024397C" w:rsidTr="007045FE">
        <w:trPr>
          <w:trHeight w:val="315"/>
        </w:trPr>
        <w:tc>
          <w:tcPr>
            <w:tcW w:w="1960" w:type="dxa"/>
            <w:tcBorders>
              <w:top w:val="nil"/>
              <w:left w:val="single" w:sz="8" w:space="0" w:color="auto"/>
              <w:bottom w:val="single" w:sz="8" w:space="0" w:color="000000"/>
              <w:right w:val="single" w:sz="8" w:space="0" w:color="auto"/>
            </w:tcBorders>
            <w:shd w:val="clear" w:color="000000" w:fill="B8CCE4"/>
            <w:vAlign w:val="center"/>
          </w:tcPr>
          <w:p w:rsidR="00046CE7" w:rsidRPr="003D730F" w:rsidRDefault="00046CE7" w:rsidP="00046CE7">
            <w:pPr>
              <w:jc w:val="center"/>
              <w:rPr>
                <w:rFonts w:asciiTheme="majorHAnsi" w:hAnsiTheme="majorHAnsi" w:cstheme="majorHAnsi"/>
                <w:color w:val="000000"/>
                <w:sz w:val="22"/>
                <w:szCs w:val="22"/>
              </w:rPr>
            </w:pPr>
            <w:r>
              <w:rPr>
                <w:rFonts w:cs="Arial"/>
                <w:color w:val="000000"/>
              </w:rPr>
              <w:t>9/22/2019 14:49</w:t>
            </w:r>
          </w:p>
        </w:tc>
        <w:tc>
          <w:tcPr>
            <w:tcW w:w="1960" w:type="dxa"/>
            <w:tcBorders>
              <w:top w:val="nil"/>
              <w:left w:val="nil"/>
              <w:bottom w:val="single" w:sz="8" w:space="0" w:color="000000"/>
              <w:right w:val="single" w:sz="8" w:space="0" w:color="auto"/>
            </w:tcBorders>
            <w:shd w:val="clear" w:color="000000" w:fill="B8CCE4"/>
            <w:vAlign w:val="center"/>
          </w:tcPr>
          <w:p w:rsidR="00046CE7" w:rsidRPr="003D730F" w:rsidRDefault="00046CE7" w:rsidP="00046CE7">
            <w:pPr>
              <w:jc w:val="center"/>
              <w:rPr>
                <w:rFonts w:asciiTheme="majorHAnsi" w:hAnsiTheme="majorHAnsi" w:cstheme="majorHAnsi"/>
                <w:color w:val="000000"/>
                <w:sz w:val="22"/>
                <w:szCs w:val="22"/>
              </w:rPr>
            </w:pPr>
            <w:r>
              <w:rPr>
                <w:rFonts w:cs="Arial"/>
                <w:color w:val="000000"/>
              </w:rPr>
              <w:t>9/22/2019 14:50</w:t>
            </w:r>
          </w:p>
        </w:tc>
        <w:tc>
          <w:tcPr>
            <w:tcW w:w="1360" w:type="dxa"/>
            <w:tcBorders>
              <w:top w:val="nil"/>
              <w:left w:val="nil"/>
              <w:bottom w:val="single" w:sz="8" w:space="0" w:color="auto"/>
              <w:right w:val="single" w:sz="8" w:space="0" w:color="auto"/>
            </w:tcBorders>
            <w:shd w:val="clear" w:color="000000" w:fill="B8CCE4"/>
            <w:noWrap/>
            <w:vAlign w:val="bottom"/>
          </w:tcPr>
          <w:p w:rsidR="00046CE7" w:rsidRPr="003D730F" w:rsidRDefault="00046CE7" w:rsidP="00046CE7">
            <w:pPr>
              <w:jc w:val="center"/>
              <w:rPr>
                <w:rFonts w:asciiTheme="majorHAnsi" w:hAnsiTheme="majorHAnsi" w:cstheme="majorHAnsi"/>
                <w:color w:val="000000"/>
                <w:sz w:val="22"/>
                <w:szCs w:val="22"/>
              </w:rPr>
            </w:pPr>
            <w:r>
              <w:rPr>
                <w:rFonts w:cs="Arial"/>
                <w:color w:val="000000"/>
              </w:rPr>
              <w:t>00:00:24</w:t>
            </w:r>
          </w:p>
        </w:tc>
        <w:tc>
          <w:tcPr>
            <w:tcW w:w="1660" w:type="dxa"/>
            <w:tcBorders>
              <w:top w:val="nil"/>
              <w:left w:val="nil"/>
              <w:bottom w:val="single" w:sz="8" w:space="0" w:color="000000"/>
              <w:right w:val="single" w:sz="8" w:space="0" w:color="auto"/>
            </w:tcBorders>
            <w:shd w:val="clear" w:color="000000" w:fill="B8CCE4"/>
            <w:vAlign w:val="center"/>
          </w:tcPr>
          <w:p w:rsidR="00046CE7" w:rsidRPr="003D730F" w:rsidRDefault="00046CE7" w:rsidP="00046CE7">
            <w:pPr>
              <w:jc w:val="center"/>
              <w:rPr>
                <w:rFonts w:asciiTheme="majorHAnsi" w:hAnsiTheme="majorHAnsi" w:cstheme="majorHAnsi"/>
                <w:color w:val="000000"/>
                <w:sz w:val="22"/>
                <w:szCs w:val="22"/>
              </w:rPr>
            </w:pPr>
            <w:r>
              <w:rPr>
                <w:rFonts w:cs="Arial"/>
                <w:color w:val="000000"/>
              </w:rPr>
              <w:t>498</w:t>
            </w:r>
          </w:p>
        </w:tc>
        <w:tc>
          <w:tcPr>
            <w:tcW w:w="2920" w:type="dxa"/>
            <w:tcBorders>
              <w:top w:val="nil"/>
              <w:left w:val="nil"/>
              <w:bottom w:val="single" w:sz="8" w:space="0" w:color="auto"/>
              <w:right w:val="single" w:sz="8" w:space="0" w:color="auto"/>
            </w:tcBorders>
            <w:shd w:val="clear" w:color="000000" w:fill="B8CCE4"/>
            <w:vAlign w:val="center"/>
          </w:tcPr>
          <w:p w:rsidR="00046CE7" w:rsidRPr="00474829" w:rsidRDefault="00046CE7" w:rsidP="00046CE7">
            <w:pPr>
              <w:jc w:val="center"/>
              <w:rPr>
                <w:rFonts w:cs="Arial"/>
                <w:color w:val="000000"/>
              </w:rPr>
            </w:pPr>
            <w:r>
              <w:rPr>
                <w:rFonts w:cs="Arial"/>
                <w:sz w:val="18"/>
                <w:szCs w:val="18"/>
              </w:rPr>
              <w:t> </w:t>
            </w:r>
          </w:p>
        </w:tc>
      </w:tr>
      <w:tr w:rsidR="00046CE7" w:rsidRPr="0024397C" w:rsidTr="007045FE">
        <w:trPr>
          <w:trHeight w:val="315"/>
        </w:trPr>
        <w:tc>
          <w:tcPr>
            <w:tcW w:w="1960" w:type="dxa"/>
            <w:tcBorders>
              <w:top w:val="nil"/>
              <w:left w:val="single" w:sz="8" w:space="0" w:color="auto"/>
              <w:bottom w:val="single" w:sz="8" w:space="0" w:color="000000"/>
              <w:right w:val="single" w:sz="8" w:space="0" w:color="auto"/>
            </w:tcBorders>
            <w:shd w:val="clear" w:color="000000" w:fill="B8CCE4"/>
            <w:vAlign w:val="center"/>
          </w:tcPr>
          <w:p w:rsidR="00046CE7" w:rsidRPr="003D730F" w:rsidRDefault="00046CE7" w:rsidP="00046CE7">
            <w:pPr>
              <w:jc w:val="center"/>
              <w:rPr>
                <w:rFonts w:asciiTheme="majorHAnsi" w:hAnsiTheme="majorHAnsi" w:cstheme="majorHAnsi"/>
                <w:color w:val="000000"/>
                <w:sz w:val="22"/>
                <w:szCs w:val="22"/>
              </w:rPr>
            </w:pPr>
            <w:r>
              <w:rPr>
                <w:rFonts w:cs="Arial"/>
                <w:color w:val="000000"/>
              </w:rPr>
              <w:t>9/22/2019 15:27</w:t>
            </w:r>
          </w:p>
        </w:tc>
        <w:tc>
          <w:tcPr>
            <w:tcW w:w="1960" w:type="dxa"/>
            <w:tcBorders>
              <w:top w:val="nil"/>
              <w:left w:val="nil"/>
              <w:bottom w:val="single" w:sz="8" w:space="0" w:color="000000"/>
              <w:right w:val="single" w:sz="8" w:space="0" w:color="auto"/>
            </w:tcBorders>
            <w:shd w:val="clear" w:color="000000" w:fill="B8CCE4"/>
            <w:vAlign w:val="center"/>
          </w:tcPr>
          <w:p w:rsidR="00046CE7" w:rsidRPr="003D730F" w:rsidRDefault="00046CE7" w:rsidP="00046CE7">
            <w:pPr>
              <w:jc w:val="center"/>
              <w:rPr>
                <w:rFonts w:asciiTheme="majorHAnsi" w:hAnsiTheme="majorHAnsi" w:cstheme="majorHAnsi"/>
                <w:color w:val="000000"/>
                <w:sz w:val="22"/>
                <w:szCs w:val="22"/>
              </w:rPr>
            </w:pPr>
            <w:r>
              <w:rPr>
                <w:rFonts w:cs="Arial"/>
                <w:color w:val="000000"/>
              </w:rPr>
              <w:t>9/22/2019 15:30</w:t>
            </w:r>
          </w:p>
        </w:tc>
        <w:tc>
          <w:tcPr>
            <w:tcW w:w="1360" w:type="dxa"/>
            <w:tcBorders>
              <w:top w:val="nil"/>
              <w:left w:val="nil"/>
              <w:bottom w:val="single" w:sz="8" w:space="0" w:color="auto"/>
              <w:right w:val="single" w:sz="8" w:space="0" w:color="auto"/>
            </w:tcBorders>
            <w:shd w:val="clear" w:color="000000" w:fill="B8CCE4"/>
            <w:noWrap/>
            <w:vAlign w:val="bottom"/>
          </w:tcPr>
          <w:p w:rsidR="00046CE7" w:rsidRPr="003D730F" w:rsidRDefault="00046CE7" w:rsidP="00046CE7">
            <w:pPr>
              <w:jc w:val="center"/>
              <w:rPr>
                <w:rFonts w:asciiTheme="majorHAnsi" w:hAnsiTheme="majorHAnsi" w:cstheme="majorHAnsi"/>
                <w:color w:val="000000"/>
                <w:sz w:val="22"/>
                <w:szCs w:val="22"/>
              </w:rPr>
            </w:pPr>
            <w:r>
              <w:rPr>
                <w:rFonts w:cs="Arial"/>
                <w:color w:val="000000"/>
              </w:rPr>
              <w:t>00:02:44</w:t>
            </w:r>
          </w:p>
        </w:tc>
        <w:tc>
          <w:tcPr>
            <w:tcW w:w="1660" w:type="dxa"/>
            <w:tcBorders>
              <w:top w:val="nil"/>
              <w:left w:val="nil"/>
              <w:bottom w:val="single" w:sz="8" w:space="0" w:color="000000"/>
              <w:right w:val="single" w:sz="8" w:space="0" w:color="auto"/>
            </w:tcBorders>
            <w:shd w:val="clear" w:color="000000" w:fill="B8CCE4"/>
            <w:vAlign w:val="center"/>
          </w:tcPr>
          <w:p w:rsidR="00046CE7" w:rsidRPr="003D730F" w:rsidRDefault="00046CE7" w:rsidP="00046CE7">
            <w:pPr>
              <w:jc w:val="center"/>
              <w:rPr>
                <w:rFonts w:asciiTheme="majorHAnsi" w:hAnsiTheme="majorHAnsi" w:cstheme="majorHAnsi"/>
                <w:color w:val="000000"/>
                <w:sz w:val="22"/>
                <w:szCs w:val="22"/>
              </w:rPr>
            </w:pPr>
            <w:r>
              <w:rPr>
                <w:rFonts w:cs="Arial"/>
                <w:color w:val="000000"/>
              </w:rPr>
              <w:t>521</w:t>
            </w:r>
          </w:p>
        </w:tc>
        <w:tc>
          <w:tcPr>
            <w:tcW w:w="2920" w:type="dxa"/>
            <w:tcBorders>
              <w:top w:val="nil"/>
              <w:left w:val="nil"/>
              <w:bottom w:val="single" w:sz="8" w:space="0" w:color="auto"/>
              <w:right w:val="single" w:sz="8" w:space="0" w:color="auto"/>
            </w:tcBorders>
            <w:shd w:val="clear" w:color="000000" w:fill="B8CCE4"/>
            <w:vAlign w:val="center"/>
          </w:tcPr>
          <w:p w:rsidR="00046CE7" w:rsidRPr="00474829" w:rsidRDefault="00046CE7" w:rsidP="00046CE7">
            <w:pPr>
              <w:jc w:val="center"/>
              <w:rPr>
                <w:rFonts w:cs="Arial"/>
                <w:color w:val="000000"/>
              </w:rPr>
            </w:pPr>
            <w:r>
              <w:rPr>
                <w:rFonts w:cs="Arial"/>
                <w:sz w:val="18"/>
                <w:szCs w:val="18"/>
              </w:rPr>
              <w:t> </w:t>
            </w:r>
          </w:p>
        </w:tc>
      </w:tr>
    </w:tbl>
    <w:p w:rsidR="00091816" w:rsidRDefault="00091816" w:rsidP="00082EBF">
      <w:pPr>
        <w:rPr>
          <w:szCs w:val="21"/>
        </w:rPr>
      </w:pPr>
    </w:p>
    <w:p w:rsidR="008C2500" w:rsidRPr="00902E18" w:rsidRDefault="001665CF" w:rsidP="008C2500">
      <w:pPr>
        <w:pStyle w:val="Heading2"/>
      </w:pPr>
      <w:bookmarkStart w:id="255" w:name="_Toc22138144"/>
      <w:r w:rsidRPr="00902E18">
        <w:t>Load Resource Events</w:t>
      </w:r>
      <w:bookmarkEnd w:id="255"/>
    </w:p>
    <w:p w:rsidR="005B39E7" w:rsidRPr="005B39E7" w:rsidRDefault="005B39E7" w:rsidP="005B39E7">
      <w:r>
        <w:t>None.</w:t>
      </w:r>
    </w:p>
    <w:p w:rsidR="003B6EDE" w:rsidRPr="00710081" w:rsidRDefault="001665CF" w:rsidP="00082EBF">
      <w:pPr>
        <w:pStyle w:val="Heading1"/>
      </w:pPr>
      <w:bookmarkStart w:id="256" w:name="_Toc22138145"/>
      <w:r w:rsidRPr="0040571E">
        <w:t>Reliability Unit Commitment</w:t>
      </w:r>
      <w:bookmarkEnd w:id="256"/>
    </w:p>
    <w:p w:rsidR="00082EBF" w:rsidRPr="00391EAE" w:rsidRDefault="00082EBF" w:rsidP="00082EBF">
      <w:pPr>
        <w:rPr>
          <w:rFonts w:cs="Arial"/>
          <w:szCs w:val="21"/>
        </w:rPr>
      </w:pPr>
      <w:r w:rsidRPr="00391EAE">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391EAE">
        <w:rPr>
          <w:rFonts w:cs="Arial"/>
          <w:szCs w:val="21"/>
        </w:rPr>
        <w:sym w:font="Wingdings" w:char="F0E0"/>
      </w:r>
      <w:r w:rsidRPr="00391EAE">
        <w:rPr>
          <w:rFonts w:cs="Arial"/>
          <w:szCs w:val="21"/>
        </w:rPr>
        <w:t xml:space="preserve"> Generation </w:t>
      </w:r>
      <w:r w:rsidRPr="00391EAE">
        <w:rPr>
          <w:rFonts w:cs="Arial"/>
          <w:szCs w:val="21"/>
        </w:rPr>
        <w:sym w:font="Wingdings" w:char="F0E0"/>
      </w:r>
      <w:r w:rsidRPr="00391EAE">
        <w:rPr>
          <w:rFonts w:cs="Arial"/>
          <w:szCs w:val="21"/>
        </w:rPr>
        <w:t xml:space="preserve"> Reliability Unit Commitment.</w:t>
      </w:r>
    </w:p>
    <w:p w:rsidR="00082EBF" w:rsidRPr="00391EAE" w:rsidRDefault="00082EBF" w:rsidP="00082EBF">
      <w:pPr>
        <w:jc w:val="both"/>
        <w:rPr>
          <w:rFonts w:cs="Arial"/>
          <w:szCs w:val="21"/>
        </w:rPr>
      </w:pPr>
    </w:p>
    <w:p w:rsidR="00082EBF" w:rsidRPr="002361A8" w:rsidRDefault="00082EBF" w:rsidP="00082EBF">
      <w:pPr>
        <w:jc w:val="both"/>
        <w:rPr>
          <w:rFonts w:cs="Arial"/>
          <w:szCs w:val="21"/>
        </w:rPr>
      </w:pPr>
      <w:r w:rsidRPr="002361A8">
        <w:rPr>
          <w:rFonts w:cs="Arial"/>
          <w:szCs w:val="21"/>
        </w:rPr>
        <w:t xml:space="preserve">There were </w:t>
      </w:r>
      <w:r w:rsidR="00267C4F">
        <w:rPr>
          <w:rFonts w:cs="Arial"/>
          <w:szCs w:val="21"/>
        </w:rPr>
        <w:t>no</w:t>
      </w:r>
      <w:r w:rsidRPr="002361A8">
        <w:rPr>
          <w:rFonts w:cs="Arial"/>
          <w:szCs w:val="21"/>
        </w:rPr>
        <w:t xml:space="preserve"> DRUC commitments.</w:t>
      </w:r>
    </w:p>
    <w:p w:rsidR="005B6F68" w:rsidRDefault="005B6F68" w:rsidP="00F92EB8">
      <w:pPr>
        <w:rPr>
          <w:rFonts w:cs="Arial"/>
          <w:szCs w:val="21"/>
        </w:rPr>
      </w:pPr>
    </w:p>
    <w:p w:rsidR="008C2500" w:rsidRDefault="00082EBF" w:rsidP="00F92EB8">
      <w:pPr>
        <w:rPr>
          <w:rFonts w:cs="Arial"/>
          <w:szCs w:val="21"/>
        </w:rPr>
      </w:pPr>
      <w:r w:rsidRPr="002361A8">
        <w:rPr>
          <w:rFonts w:cs="Arial"/>
          <w:szCs w:val="21"/>
        </w:rPr>
        <w:t xml:space="preserve">There </w:t>
      </w:r>
      <w:r w:rsidR="002337EF">
        <w:rPr>
          <w:rFonts w:cs="Arial"/>
          <w:szCs w:val="21"/>
        </w:rPr>
        <w:t>were</w:t>
      </w:r>
      <w:r w:rsidR="005B6F68">
        <w:rPr>
          <w:rFonts w:cs="Arial"/>
          <w:szCs w:val="21"/>
        </w:rPr>
        <w:t xml:space="preserve"> </w:t>
      </w:r>
      <w:r w:rsidR="00C52BB1">
        <w:rPr>
          <w:rFonts w:cs="Arial"/>
          <w:szCs w:val="21"/>
        </w:rPr>
        <w:t>10</w:t>
      </w:r>
      <w:r w:rsidR="00121F8E">
        <w:rPr>
          <w:rFonts w:cs="Arial"/>
          <w:szCs w:val="21"/>
        </w:rPr>
        <w:t xml:space="preserve"> </w:t>
      </w:r>
      <w:r w:rsidR="006B39C9" w:rsidRPr="002361A8">
        <w:rPr>
          <w:rFonts w:cs="Arial"/>
          <w:szCs w:val="21"/>
        </w:rPr>
        <w:t>HRUC commitment</w:t>
      </w:r>
      <w:r w:rsidR="005A05AD">
        <w:rPr>
          <w:rFonts w:cs="Arial"/>
          <w:szCs w:val="21"/>
        </w:rPr>
        <w:t>s</w:t>
      </w:r>
      <w:r w:rsidRPr="002361A8">
        <w:rPr>
          <w:rFonts w:cs="Arial"/>
          <w:szCs w:val="21"/>
        </w:rPr>
        <w:t>.</w:t>
      </w:r>
    </w:p>
    <w:p w:rsidR="00474829" w:rsidRDefault="00474829" w:rsidP="00F92EB8">
      <w:pPr>
        <w:rPr>
          <w:rFonts w:cs="Arial"/>
          <w:szCs w:val="21"/>
        </w:rPr>
      </w:pPr>
    </w:p>
    <w:tbl>
      <w:tblPr>
        <w:tblW w:w="7645" w:type="dxa"/>
        <w:jc w:val="center"/>
        <w:tblLayout w:type="fixed"/>
        <w:tblLook w:val="04A0" w:firstRow="1" w:lastRow="0" w:firstColumn="1" w:lastColumn="0" w:noHBand="0" w:noVBand="1"/>
      </w:tblPr>
      <w:tblGrid>
        <w:gridCol w:w="1345"/>
        <w:gridCol w:w="1260"/>
        <w:gridCol w:w="1260"/>
        <w:gridCol w:w="1440"/>
        <w:gridCol w:w="900"/>
        <w:gridCol w:w="1440"/>
      </w:tblGrid>
      <w:tr w:rsidR="00710081" w:rsidRPr="00466ECB" w:rsidTr="00710081">
        <w:trPr>
          <w:trHeight w:val="811"/>
          <w:jc w:val="center"/>
        </w:trPr>
        <w:tc>
          <w:tcPr>
            <w:tcW w:w="1345" w:type="dxa"/>
            <w:tcBorders>
              <w:top w:val="single" w:sz="4" w:space="0" w:color="auto"/>
              <w:left w:val="single" w:sz="4" w:space="0" w:color="auto"/>
              <w:bottom w:val="single" w:sz="4" w:space="0" w:color="auto"/>
              <w:right w:val="single" w:sz="4" w:space="0" w:color="auto"/>
            </w:tcBorders>
            <w:shd w:val="clear" w:color="000000" w:fill="444D53"/>
            <w:vAlign w:val="center"/>
            <w:hideMark/>
          </w:tcPr>
          <w:p w:rsidR="00710081" w:rsidRPr="005B6F68" w:rsidRDefault="00710081" w:rsidP="002C5E01">
            <w:pPr>
              <w:jc w:val="center"/>
              <w:rPr>
                <w:rFonts w:asciiTheme="majorHAnsi" w:hAnsiTheme="majorHAnsi" w:cstheme="majorHAnsi"/>
                <w:b/>
                <w:bCs/>
                <w:color w:val="FFFFFF"/>
              </w:rPr>
            </w:pPr>
            <w:r w:rsidRPr="005B6F68">
              <w:rPr>
                <w:rFonts w:asciiTheme="majorHAnsi" w:hAnsiTheme="majorHAnsi" w:cstheme="majorHAnsi"/>
                <w:b/>
                <w:bCs/>
                <w:color w:val="FFFFFF"/>
              </w:rPr>
              <w:t>Resource Location</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rsidR="00710081" w:rsidRPr="005B6F68" w:rsidRDefault="00710081" w:rsidP="002C5E01">
            <w:pPr>
              <w:jc w:val="center"/>
              <w:rPr>
                <w:rFonts w:asciiTheme="majorHAnsi" w:hAnsiTheme="majorHAnsi" w:cstheme="majorHAnsi"/>
                <w:b/>
                <w:bCs/>
                <w:color w:val="FFFFFF"/>
              </w:rPr>
            </w:pPr>
            <w:r w:rsidRPr="005B6F68">
              <w:rPr>
                <w:rFonts w:asciiTheme="majorHAnsi" w:hAnsiTheme="majorHAnsi" w:cstheme="majorHAnsi"/>
                <w:b/>
                <w:bCs/>
                <w:color w:val="FFFFFF"/>
              </w:rPr>
              <w:t># of Resources</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rsidR="00710081" w:rsidRPr="005B6F68" w:rsidRDefault="00710081" w:rsidP="002C5E01">
            <w:pPr>
              <w:jc w:val="center"/>
              <w:rPr>
                <w:rFonts w:asciiTheme="majorHAnsi" w:hAnsiTheme="majorHAnsi" w:cstheme="majorHAnsi"/>
                <w:b/>
                <w:bCs/>
                <w:color w:val="FFFFFF"/>
              </w:rPr>
            </w:pPr>
            <w:r w:rsidRPr="005B6F68">
              <w:rPr>
                <w:rFonts w:asciiTheme="majorHAnsi" w:hAnsiTheme="majorHAnsi" w:cstheme="majorHAnsi"/>
                <w:b/>
                <w:bCs/>
                <w:color w:val="FFFFFF"/>
              </w:rPr>
              <w:t>Operating Day</w:t>
            </w:r>
          </w:p>
        </w:tc>
        <w:tc>
          <w:tcPr>
            <w:tcW w:w="1440" w:type="dxa"/>
            <w:tcBorders>
              <w:top w:val="single" w:sz="4" w:space="0" w:color="auto"/>
              <w:left w:val="nil"/>
              <w:bottom w:val="single" w:sz="4" w:space="0" w:color="auto"/>
              <w:right w:val="single" w:sz="4" w:space="0" w:color="auto"/>
            </w:tcBorders>
            <w:shd w:val="clear" w:color="000000" w:fill="444D53"/>
            <w:vAlign w:val="center"/>
            <w:hideMark/>
          </w:tcPr>
          <w:p w:rsidR="00710081" w:rsidRPr="005B6F68" w:rsidRDefault="00710081" w:rsidP="002C5E01">
            <w:pPr>
              <w:jc w:val="center"/>
              <w:rPr>
                <w:rFonts w:asciiTheme="majorHAnsi" w:hAnsiTheme="majorHAnsi" w:cstheme="majorHAnsi"/>
                <w:b/>
                <w:bCs/>
                <w:color w:val="FFFFFF"/>
              </w:rPr>
            </w:pPr>
            <w:r w:rsidRPr="005B6F68">
              <w:rPr>
                <w:rFonts w:asciiTheme="majorHAnsi" w:hAnsiTheme="majorHAnsi" w:cstheme="majorHAnsi"/>
                <w:b/>
                <w:bCs/>
                <w:color w:val="FFFFFF"/>
              </w:rPr>
              <w:t>Total # of Hours Committed</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rsidR="00710081" w:rsidRPr="005B6F68" w:rsidRDefault="00710081" w:rsidP="002C5E01">
            <w:pPr>
              <w:jc w:val="center"/>
              <w:rPr>
                <w:rFonts w:asciiTheme="majorHAnsi" w:hAnsiTheme="majorHAnsi" w:cstheme="majorHAnsi"/>
                <w:b/>
                <w:bCs/>
                <w:color w:val="FFFFFF"/>
              </w:rPr>
            </w:pPr>
            <w:r w:rsidRPr="005B6F68">
              <w:rPr>
                <w:rFonts w:asciiTheme="majorHAnsi" w:hAnsiTheme="majorHAnsi" w:cstheme="majorHAnsi"/>
                <w:b/>
                <w:bCs/>
                <w:color w:val="FFFFFF"/>
              </w:rPr>
              <w:t>Total MWhs</w:t>
            </w:r>
          </w:p>
        </w:tc>
        <w:tc>
          <w:tcPr>
            <w:tcW w:w="1440" w:type="dxa"/>
            <w:tcBorders>
              <w:top w:val="single" w:sz="4" w:space="0" w:color="auto"/>
              <w:left w:val="nil"/>
              <w:bottom w:val="single" w:sz="4" w:space="0" w:color="auto"/>
              <w:right w:val="single" w:sz="4" w:space="0" w:color="auto"/>
            </w:tcBorders>
            <w:shd w:val="clear" w:color="000000" w:fill="444D53"/>
            <w:vAlign w:val="center"/>
            <w:hideMark/>
          </w:tcPr>
          <w:p w:rsidR="00710081" w:rsidRPr="005B6F68" w:rsidRDefault="00710081" w:rsidP="002C5E01">
            <w:pPr>
              <w:jc w:val="center"/>
              <w:rPr>
                <w:rFonts w:asciiTheme="majorHAnsi" w:hAnsiTheme="majorHAnsi" w:cstheme="majorHAnsi"/>
                <w:b/>
                <w:bCs/>
                <w:color w:val="FFFFFF"/>
              </w:rPr>
            </w:pPr>
            <w:r w:rsidRPr="005B6F68">
              <w:rPr>
                <w:rFonts w:asciiTheme="majorHAnsi" w:hAnsiTheme="majorHAnsi" w:cstheme="majorHAnsi"/>
                <w:b/>
                <w:bCs/>
                <w:color w:val="FFFFFF"/>
              </w:rPr>
              <w:t>Reason for Commitment</w:t>
            </w:r>
          </w:p>
        </w:tc>
      </w:tr>
      <w:tr w:rsidR="00710081" w:rsidRPr="009A1901" w:rsidTr="00710081">
        <w:tblPrEx>
          <w:tblCellMar>
            <w:left w:w="0" w:type="dxa"/>
            <w:right w:w="0" w:type="dxa"/>
          </w:tblCellMar>
        </w:tblPrEx>
        <w:trPr>
          <w:trHeight w:val="270"/>
          <w:jc w:val="center"/>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 xml:space="preserve">East </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9/6/2019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3</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D22764">
            <w:pPr>
              <w:jc w:val="center"/>
              <w:rPr>
                <w:rFonts w:asciiTheme="majorHAnsi" w:hAnsiTheme="majorHAnsi" w:cstheme="majorHAnsi"/>
                <w:color w:val="000000"/>
              </w:rPr>
            </w:pPr>
            <w:r>
              <w:rPr>
                <w:rFonts w:cs="Arial"/>
                <w:color w:val="000000"/>
              </w:rPr>
              <w:t xml:space="preserve">   2,040 </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Capacity</w:t>
            </w:r>
          </w:p>
        </w:tc>
      </w:tr>
      <w:tr w:rsidR="00710081" w:rsidRPr="009A1901" w:rsidTr="00710081">
        <w:tblPrEx>
          <w:tblCellMar>
            <w:left w:w="0" w:type="dxa"/>
            <w:right w:w="0" w:type="dxa"/>
          </w:tblCellMar>
        </w:tblPrEx>
        <w:trPr>
          <w:trHeight w:val="270"/>
          <w:jc w:val="center"/>
        </w:trPr>
        <w:tc>
          <w:tcPr>
            <w:tcW w:w="134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North</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1</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9/6/2019</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D22764">
            <w:pPr>
              <w:jc w:val="center"/>
              <w:rPr>
                <w:rFonts w:asciiTheme="majorHAnsi" w:hAnsiTheme="majorHAnsi" w:cstheme="majorHAnsi"/>
                <w:color w:val="000000"/>
              </w:rPr>
            </w:pPr>
            <w:r>
              <w:rPr>
                <w:rFonts w:cs="Arial"/>
                <w:color w:val="000000"/>
              </w:rPr>
              <w:t xml:space="preserve">      370 </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Capacity</w:t>
            </w:r>
          </w:p>
        </w:tc>
      </w:tr>
      <w:tr w:rsidR="00710081" w:rsidRPr="009A1901" w:rsidTr="00710081">
        <w:tblPrEx>
          <w:tblCellMar>
            <w:left w:w="0" w:type="dxa"/>
            <w:right w:w="0" w:type="dxa"/>
          </w:tblCellMar>
        </w:tblPrEx>
        <w:trPr>
          <w:trHeight w:val="270"/>
          <w:jc w:val="center"/>
        </w:trPr>
        <w:tc>
          <w:tcPr>
            <w:tcW w:w="134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North</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1</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9/6/2019</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2</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D22764">
            <w:pPr>
              <w:jc w:val="center"/>
              <w:rPr>
                <w:rFonts w:asciiTheme="majorHAnsi" w:hAnsiTheme="majorHAnsi" w:cstheme="majorHAnsi"/>
                <w:color w:val="000000"/>
              </w:rPr>
            </w:pPr>
            <w:r>
              <w:rPr>
                <w:rFonts w:cs="Arial"/>
                <w:color w:val="000000"/>
              </w:rPr>
              <w:t xml:space="preserve">      108 </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Capacity</w:t>
            </w:r>
          </w:p>
        </w:tc>
      </w:tr>
      <w:tr w:rsidR="00710081" w:rsidRPr="009A1901" w:rsidTr="00710081">
        <w:tblPrEx>
          <w:tblCellMar>
            <w:left w:w="0" w:type="dxa"/>
            <w:right w:w="0" w:type="dxa"/>
          </w:tblCellMar>
        </w:tblPrEx>
        <w:trPr>
          <w:trHeight w:val="270"/>
          <w:jc w:val="center"/>
        </w:trPr>
        <w:tc>
          <w:tcPr>
            <w:tcW w:w="134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South Central</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1</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9/14/2019</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6</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D22764">
            <w:pPr>
              <w:jc w:val="center"/>
              <w:rPr>
                <w:rFonts w:asciiTheme="majorHAnsi" w:hAnsiTheme="majorHAnsi" w:cstheme="majorHAnsi"/>
                <w:color w:val="000000"/>
              </w:rPr>
            </w:pPr>
            <w:r>
              <w:rPr>
                <w:rFonts w:cs="Arial"/>
                <w:color w:val="000000"/>
              </w:rPr>
              <w:t xml:space="preserve">   1,302 </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Capacity</w:t>
            </w:r>
          </w:p>
        </w:tc>
      </w:tr>
      <w:tr w:rsidR="00710081" w:rsidRPr="009A1901" w:rsidTr="00710081">
        <w:tblPrEx>
          <w:tblCellMar>
            <w:left w:w="0" w:type="dxa"/>
            <w:right w:w="0" w:type="dxa"/>
          </w:tblCellMar>
        </w:tblPrEx>
        <w:trPr>
          <w:trHeight w:val="270"/>
          <w:jc w:val="center"/>
        </w:trPr>
        <w:tc>
          <w:tcPr>
            <w:tcW w:w="134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 xml:space="preserve">East </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1</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9/16/2019</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 xml:space="preserve">      495 </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Capacity</w:t>
            </w:r>
          </w:p>
        </w:tc>
      </w:tr>
      <w:tr w:rsidR="00710081" w:rsidRPr="009A1901" w:rsidTr="00710081">
        <w:tblPrEx>
          <w:tblCellMar>
            <w:left w:w="0" w:type="dxa"/>
            <w:right w:w="0" w:type="dxa"/>
          </w:tblCellMar>
        </w:tblPrEx>
        <w:trPr>
          <w:trHeight w:val="270"/>
          <w:jc w:val="center"/>
        </w:trPr>
        <w:tc>
          <w:tcPr>
            <w:tcW w:w="134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North Central</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1</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9/16/2019</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 xml:space="preserve">       51 </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DHCKSAG8</w:t>
            </w:r>
          </w:p>
        </w:tc>
      </w:tr>
      <w:tr w:rsidR="00710081" w:rsidRPr="009A1901" w:rsidTr="00710081">
        <w:tblPrEx>
          <w:tblCellMar>
            <w:left w:w="0" w:type="dxa"/>
            <w:right w:w="0" w:type="dxa"/>
          </w:tblCellMar>
        </w:tblPrEx>
        <w:trPr>
          <w:trHeight w:val="270"/>
          <w:jc w:val="center"/>
        </w:trPr>
        <w:tc>
          <w:tcPr>
            <w:tcW w:w="134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North</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1</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9/18/2019</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9</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 xml:space="preserve">      996 </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DCOMPRS8</w:t>
            </w:r>
          </w:p>
        </w:tc>
      </w:tr>
      <w:tr w:rsidR="00710081" w:rsidRPr="009A1901" w:rsidTr="00710081">
        <w:tblPrEx>
          <w:tblCellMar>
            <w:left w:w="0" w:type="dxa"/>
            <w:right w:w="0" w:type="dxa"/>
          </w:tblCellMar>
        </w:tblPrEx>
        <w:trPr>
          <w:trHeight w:val="270"/>
          <w:jc w:val="center"/>
        </w:trPr>
        <w:tc>
          <w:tcPr>
            <w:tcW w:w="134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North</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1</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9/19/2019</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3</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 xml:space="preserve">      332 </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DCOMPRS8</w:t>
            </w:r>
          </w:p>
        </w:tc>
      </w:tr>
      <w:tr w:rsidR="00710081" w:rsidRPr="009A1901" w:rsidTr="00710081">
        <w:tblPrEx>
          <w:tblCellMar>
            <w:left w:w="0" w:type="dxa"/>
            <w:right w:w="0" w:type="dxa"/>
          </w:tblCellMar>
        </w:tblPrEx>
        <w:trPr>
          <w:trHeight w:val="270"/>
          <w:jc w:val="center"/>
        </w:trPr>
        <w:tc>
          <w:tcPr>
            <w:tcW w:w="134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Coast</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1</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9/23/2019</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 xml:space="preserve">      247 </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BB322F">
            <w:pPr>
              <w:jc w:val="center"/>
              <w:rPr>
                <w:rFonts w:asciiTheme="majorHAnsi" w:hAnsiTheme="majorHAnsi" w:cstheme="majorHAnsi"/>
                <w:color w:val="000000"/>
              </w:rPr>
            </w:pPr>
            <w:r>
              <w:rPr>
                <w:rFonts w:cs="Arial"/>
                <w:color w:val="000000"/>
              </w:rPr>
              <w:t>Capacity</w:t>
            </w:r>
          </w:p>
        </w:tc>
      </w:tr>
      <w:tr w:rsidR="00710081" w:rsidRPr="009A1901" w:rsidTr="00710081">
        <w:tblPrEx>
          <w:tblCellMar>
            <w:left w:w="0" w:type="dxa"/>
            <w:right w:w="0" w:type="dxa"/>
          </w:tblCellMar>
        </w:tblPrEx>
        <w:trPr>
          <w:trHeight w:val="270"/>
          <w:jc w:val="center"/>
        </w:trPr>
        <w:tc>
          <w:tcPr>
            <w:tcW w:w="134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South Central</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1</w:t>
            </w:r>
          </w:p>
        </w:tc>
        <w:tc>
          <w:tcPr>
            <w:tcW w:w="12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9/23/2019</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1</w:t>
            </w:r>
          </w:p>
        </w:tc>
        <w:tc>
          <w:tcPr>
            <w:tcW w:w="9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C52BB1">
            <w:pPr>
              <w:jc w:val="center"/>
              <w:rPr>
                <w:rFonts w:asciiTheme="majorHAnsi" w:hAnsiTheme="majorHAnsi" w:cstheme="majorHAnsi"/>
                <w:color w:val="000000"/>
              </w:rPr>
            </w:pPr>
            <w:r>
              <w:rPr>
                <w:rFonts w:cs="Arial"/>
                <w:color w:val="000000"/>
              </w:rPr>
              <w:t xml:space="preserve">       44 </w:t>
            </w:r>
          </w:p>
        </w:tc>
        <w:tc>
          <w:tcPr>
            <w:tcW w:w="14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710081" w:rsidRPr="005B6F68" w:rsidRDefault="00710081" w:rsidP="00BB322F">
            <w:pPr>
              <w:jc w:val="center"/>
              <w:rPr>
                <w:rFonts w:asciiTheme="majorHAnsi" w:hAnsiTheme="majorHAnsi" w:cstheme="majorHAnsi"/>
                <w:color w:val="000000"/>
              </w:rPr>
            </w:pPr>
            <w:r>
              <w:rPr>
                <w:rFonts w:cs="Arial"/>
                <w:color w:val="000000"/>
              </w:rPr>
              <w:t>Capacity</w:t>
            </w:r>
          </w:p>
        </w:tc>
      </w:tr>
    </w:tbl>
    <w:p w:rsidR="005B6F68" w:rsidRDefault="005B6F68" w:rsidP="00F92EB8">
      <w:pPr>
        <w:rPr>
          <w:rFonts w:cs="Arial"/>
          <w:szCs w:val="21"/>
        </w:rPr>
      </w:pPr>
    </w:p>
    <w:p w:rsidR="009000C5" w:rsidRPr="00EA4592" w:rsidRDefault="00524A24" w:rsidP="00EA4592">
      <w:pPr>
        <w:pStyle w:val="Heading1"/>
      </w:pPr>
      <w:bookmarkStart w:id="257" w:name="_Toc22138146"/>
      <w:r w:rsidRPr="00D469BE">
        <w:t>Wind Generation as a Percent of Load</w:t>
      </w:r>
      <w:bookmarkEnd w:id="257"/>
    </w:p>
    <w:p w:rsidR="001D0DE2" w:rsidRDefault="00795F88" w:rsidP="0024397C">
      <w:r>
        <w:rPr>
          <w:noProof/>
          <w:lang w:eastAsia="zh-CN"/>
        </w:rPr>
        <w:drawing>
          <wp:inline distT="0" distB="0" distL="0" distR="0" wp14:anchorId="6EA43BB2" wp14:editId="17B5095B">
            <wp:extent cx="6115254" cy="34930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254" cy="3493008"/>
                    </a:xfrm>
                    <a:prstGeom prst="rect">
                      <a:avLst/>
                    </a:prstGeom>
                    <a:noFill/>
                  </pic:spPr>
                </pic:pic>
              </a:graphicData>
            </a:graphic>
          </wp:inline>
        </w:drawing>
      </w:r>
    </w:p>
    <w:p w:rsidR="000F673D" w:rsidRDefault="000F673D" w:rsidP="00491A5D">
      <w:pPr>
        <w:jc w:val="center"/>
      </w:pPr>
    </w:p>
    <w:p w:rsidR="00644519" w:rsidRDefault="009349AD" w:rsidP="00644519">
      <w:r>
        <w:t xml:space="preserve">Wind Generation Record: </w:t>
      </w:r>
      <w:r w:rsidR="00AF0497">
        <w:t xml:space="preserve">19,672 MW </w:t>
      </w:r>
      <w:r w:rsidR="00AF0497" w:rsidRPr="00AF0497">
        <w:t>on 01/21/2019 at 19:19</w:t>
      </w:r>
    </w:p>
    <w:p w:rsidR="00644519" w:rsidRDefault="009349AD" w:rsidP="00644519">
      <w:r>
        <w:t xml:space="preserve">Wind Penetration Record: </w:t>
      </w:r>
      <w:r w:rsidR="00AF0497">
        <w:t>56.16% on 01/19/2019 03:10</w:t>
      </w:r>
    </w:p>
    <w:p w:rsidR="009164FB" w:rsidRPr="00EA4592" w:rsidRDefault="00765583" w:rsidP="009164FB">
      <w:pPr>
        <w:pStyle w:val="Heading1"/>
      </w:pPr>
      <w:bookmarkStart w:id="258" w:name="_Toc22138147"/>
      <w:r>
        <w:t xml:space="preserve">Largest </w:t>
      </w:r>
      <w:r w:rsidR="009164FB">
        <w:t>Net-Load Ramp</w:t>
      </w:r>
      <w:bookmarkEnd w:id="258"/>
    </w:p>
    <w:p w:rsidR="006F383C" w:rsidRDefault="006F383C" w:rsidP="006F383C">
      <w: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w:t>
      </w:r>
      <w:r w:rsidRPr="00897A9A">
        <w:t xml:space="preserve">The largest net-load ramp during 5-min, 10-min, 15-min, 30-min and 60-min in </w:t>
      </w:r>
      <w:r>
        <w:t>September</w:t>
      </w:r>
      <w:r w:rsidRPr="00897A9A">
        <w:t xml:space="preserve"> 2019 is </w:t>
      </w:r>
      <w:r w:rsidRPr="001E32B9">
        <w:rPr>
          <w:rFonts w:ascii="Calibri" w:hAnsi="Calibri"/>
          <w:color w:val="000000"/>
          <w:sz w:val="22"/>
          <w:szCs w:val="22"/>
        </w:rPr>
        <w:t xml:space="preserve"> </w:t>
      </w:r>
      <w:r>
        <w:rPr>
          <w:rFonts w:ascii="Calibri" w:hAnsi="Calibri"/>
          <w:color w:val="000000"/>
          <w:sz w:val="22"/>
          <w:szCs w:val="22"/>
        </w:rPr>
        <w:t xml:space="preserve">867 </w:t>
      </w:r>
      <w:r w:rsidRPr="001E32B9">
        <w:rPr>
          <w:rFonts w:ascii="Calibri" w:hAnsi="Calibri"/>
          <w:color w:val="000000"/>
          <w:sz w:val="22"/>
          <w:szCs w:val="22"/>
        </w:rPr>
        <w:t>MW</w:t>
      </w:r>
      <w:r>
        <w:rPr>
          <w:rFonts w:ascii="Calibri" w:hAnsi="Calibri"/>
          <w:color w:val="000000"/>
          <w:sz w:val="22"/>
          <w:szCs w:val="22"/>
        </w:rPr>
        <w:t>,</w:t>
      </w:r>
      <w:r w:rsidRPr="00421B4C">
        <w:rPr>
          <w:rFonts w:ascii="Calibri" w:hAnsi="Calibri"/>
          <w:color w:val="000000"/>
          <w:sz w:val="22"/>
          <w:szCs w:val="22"/>
        </w:rPr>
        <w:t xml:space="preserve"> </w:t>
      </w:r>
      <w:r>
        <w:rPr>
          <w:rFonts w:ascii="Calibri" w:hAnsi="Calibri"/>
          <w:color w:val="000000"/>
          <w:sz w:val="22"/>
          <w:szCs w:val="22"/>
        </w:rPr>
        <w:t xml:space="preserve"> 1207 </w:t>
      </w:r>
      <w:r w:rsidRPr="001E32B9">
        <w:rPr>
          <w:rFonts w:ascii="Calibri" w:hAnsi="Calibri"/>
          <w:color w:val="000000"/>
          <w:sz w:val="22"/>
          <w:szCs w:val="22"/>
        </w:rPr>
        <w:t>MW</w:t>
      </w:r>
      <w:r>
        <w:rPr>
          <w:rFonts w:ascii="Calibri" w:hAnsi="Calibri"/>
          <w:color w:val="000000"/>
          <w:sz w:val="22"/>
          <w:szCs w:val="22"/>
        </w:rPr>
        <w:t>,</w:t>
      </w:r>
      <w:r w:rsidRPr="00897A9A">
        <w:t xml:space="preserve"> </w:t>
      </w:r>
      <w:r>
        <w:t xml:space="preserve">1643 </w:t>
      </w:r>
      <w:r w:rsidRPr="001E32B9">
        <w:rPr>
          <w:rFonts w:ascii="Calibri" w:hAnsi="Calibri"/>
          <w:color w:val="000000"/>
          <w:sz w:val="22"/>
          <w:szCs w:val="22"/>
        </w:rPr>
        <w:t>MW</w:t>
      </w:r>
      <w:r>
        <w:rPr>
          <w:rFonts w:ascii="Calibri" w:hAnsi="Calibri"/>
          <w:color w:val="000000"/>
          <w:sz w:val="22"/>
          <w:szCs w:val="22"/>
        </w:rPr>
        <w:t>,</w:t>
      </w:r>
      <w:r w:rsidRPr="00421B4C">
        <w:rPr>
          <w:rFonts w:ascii="Calibri" w:hAnsi="Calibri"/>
          <w:color w:val="000000"/>
          <w:sz w:val="22"/>
          <w:szCs w:val="22"/>
        </w:rPr>
        <w:t xml:space="preserve"> </w:t>
      </w:r>
      <w:r>
        <w:rPr>
          <w:rFonts w:ascii="Calibri" w:hAnsi="Calibri"/>
          <w:color w:val="000000"/>
          <w:sz w:val="22"/>
          <w:szCs w:val="22"/>
        </w:rPr>
        <w:t xml:space="preserve">3134 </w:t>
      </w:r>
      <w:r w:rsidRPr="001E32B9">
        <w:rPr>
          <w:rFonts w:ascii="Calibri" w:hAnsi="Calibri"/>
          <w:color w:val="000000"/>
          <w:sz w:val="22"/>
          <w:szCs w:val="22"/>
        </w:rPr>
        <w:t>MW</w:t>
      </w:r>
      <w:r>
        <w:rPr>
          <w:rFonts w:ascii="Calibri" w:hAnsi="Calibri"/>
          <w:color w:val="000000"/>
          <w:sz w:val="22"/>
          <w:szCs w:val="22"/>
        </w:rPr>
        <w:t>,</w:t>
      </w:r>
      <w:r w:rsidRPr="00897A9A">
        <w:t xml:space="preserve"> </w:t>
      </w:r>
      <w:r>
        <w:t xml:space="preserve">5716 </w:t>
      </w:r>
      <w:r w:rsidRPr="00897A9A">
        <w:t>MW respectively</w:t>
      </w:r>
      <w:r>
        <w:t>. The comparison with respect to the historical values is given in the table below.</w:t>
      </w:r>
    </w:p>
    <w:p w:rsidR="00CD36BA" w:rsidRDefault="00CD36BA" w:rsidP="00CD36BA"/>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6C5B91" w:rsidTr="00303673">
        <w:trPr>
          <w:trHeight w:val="20"/>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rsidR="006C5B91" w:rsidRDefault="006C5B91" w:rsidP="00303673">
            <w:pPr>
              <w:spacing w:line="252" w:lineRule="auto"/>
              <w:jc w:val="center"/>
              <w:rPr>
                <w:rFonts w:cs="Arial"/>
                <w:b/>
                <w:bCs/>
                <w:color w:val="FFFFFF"/>
              </w:rPr>
            </w:pPr>
            <w:r>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rsidR="006C5B91" w:rsidRDefault="006C5B91" w:rsidP="00303673">
            <w:pPr>
              <w:spacing w:line="252" w:lineRule="auto"/>
              <w:jc w:val="center"/>
              <w:rPr>
                <w:rFonts w:ascii="Calibri" w:hAnsi="Calibri"/>
                <w:b/>
                <w:bCs/>
                <w:color w:val="FFFFFF"/>
                <w:sz w:val="22"/>
                <w:szCs w:val="22"/>
              </w:rPr>
            </w:pPr>
            <w:r>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rsidR="006C5B91" w:rsidRDefault="006C5B91" w:rsidP="00303673">
            <w:pPr>
              <w:spacing w:line="252" w:lineRule="auto"/>
              <w:jc w:val="center"/>
              <w:rPr>
                <w:b/>
                <w:bCs/>
                <w:color w:val="FFFFFF"/>
              </w:rPr>
            </w:pPr>
            <w:r>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rsidR="006C5B91" w:rsidRDefault="006C5B91" w:rsidP="00303673">
            <w:pPr>
              <w:spacing w:line="252" w:lineRule="auto"/>
              <w:jc w:val="center"/>
              <w:rPr>
                <w:b/>
                <w:bCs/>
                <w:color w:val="FFFFFF"/>
              </w:rPr>
            </w:pPr>
            <w:r>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rsidR="006C5B91" w:rsidRDefault="006C5B91" w:rsidP="00303673">
            <w:pPr>
              <w:spacing w:line="252" w:lineRule="auto"/>
              <w:jc w:val="center"/>
              <w:rPr>
                <w:b/>
                <w:bCs/>
                <w:color w:val="FFFFFF"/>
              </w:rPr>
            </w:pPr>
            <w:r>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rsidR="006C5B91" w:rsidRDefault="006C5B91" w:rsidP="00303673">
            <w:pPr>
              <w:spacing w:line="252" w:lineRule="auto"/>
              <w:jc w:val="center"/>
              <w:rPr>
                <w:b/>
                <w:bCs/>
                <w:color w:val="FFFFFF"/>
              </w:rPr>
            </w:pPr>
            <w:r>
              <w:rPr>
                <w:b/>
                <w:bCs/>
                <w:color w:val="FFFFFF"/>
              </w:rPr>
              <w:t>60 min</w:t>
            </w:r>
          </w:p>
        </w:tc>
      </w:tr>
      <w:tr w:rsidR="006F383C" w:rsidTr="007045FE">
        <w:trPr>
          <w:trHeight w:val="20"/>
          <w:jc w:val="center"/>
        </w:trPr>
        <w:tc>
          <w:tcPr>
            <w:tcW w:w="1820" w:type="dxa"/>
            <w:tcBorders>
              <w:top w:val="nil"/>
              <w:left w:val="single" w:sz="8" w:space="0" w:color="auto"/>
              <w:bottom w:val="single" w:sz="8" w:space="0" w:color="000000"/>
              <w:right w:val="single" w:sz="8" w:space="0" w:color="auto"/>
            </w:tcBorders>
            <w:tcMar>
              <w:top w:w="0" w:type="dxa"/>
              <w:left w:w="108" w:type="dxa"/>
              <w:bottom w:w="0" w:type="dxa"/>
              <w:right w:w="108" w:type="dxa"/>
            </w:tcMar>
          </w:tcPr>
          <w:p w:rsidR="006F383C" w:rsidRDefault="006F383C" w:rsidP="006F383C">
            <w:pPr>
              <w:spacing w:line="252" w:lineRule="auto"/>
              <w:jc w:val="center"/>
            </w:pPr>
            <w:r>
              <w:t>September</w:t>
            </w:r>
            <w:r w:rsidRPr="00897A9A">
              <w:t xml:space="preserve"> </w:t>
            </w:r>
            <w:r>
              <w:t>2019</w:t>
            </w:r>
          </w:p>
        </w:tc>
        <w:tc>
          <w:tcPr>
            <w:tcW w:w="1820" w:type="dxa"/>
            <w:tcBorders>
              <w:top w:val="nil"/>
              <w:left w:val="nil"/>
              <w:bottom w:val="single" w:sz="8" w:space="0" w:color="000000"/>
              <w:right w:val="single" w:sz="8" w:space="0" w:color="auto"/>
            </w:tcBorders>
            <w:tcMar>
              <w:top w:w="0" w:type="dxa"/>
              <w:left w:w="108" w:type="dxa"/>
              <w:bottom w:w="0" w:type="dxa"/>
              <w:right w:w="108" w:type="dxa"/>
            </w:tcMar>
            <w:vAlign w:val="center"/>
          </w:tcPr>
          <w:p w:rsidR="006F383C" w:rsidRDefault="006F383C" w:rsidP="006F383C">
            <w:pPr>
              <w:spacing w:line="252" w:lineRule="auto"/>
              <w:jc w:val="center"/>
              <w:rPr>
                <w:color w:val="000000"/>
              </w:rPr>
            </w:pPr>
            <w:r>
              <w:rPr>
                <w:color w:val="000000"/>
              </w:rPr>
              <w:t>867 MW</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F383C" w:rsidRDefault="006F383C" w:rsidP="006F383C">
            <w:pPr>
              <w:spacing w:line="252" w:lineRule="auto"/>
              <w:jc w:val="center"/>
              <w:rPr>
                <w:color w:val="000000"/>
              </w:rPr>
            </w:pPr>
            <w:r>
              <w:rPr>
                <w:rFonts w:ascii="Calibri" w:hAnsi="Calibri"/>
                <w:color w:val="000000"/>
                <w:sz w:val="22"/>
                <w:szCs w:val="22"/>
              </w:rPr>
              <w:t>1207 MW</w:t>
            </w:r>
          </w:p>
        </w:tc>
        <w:tc>
          <w:tcPr>
            <w:tcW w:w="1562" w:type="dxa"/>
            <w:tcBorders>
              <w:top w:val="nil"/>
              <w:left w:val="nil"/>
              <w:bottom w:val="single" w:sz="8" w:space="0" w:color="000000"/>
              <w:right w:val="single" w:sz="8" w:space="0" w:color="auto"/>
            </w:tcBorders>
            <w:tcMar>
              <w:top w:w="0" w:type="dxa"/>
              <w:left w:w="108" w:type="dxa"/>
              <w:bottom w:w="0" w:type="dxa"/>
              <w:right w:w="108" w:type="dxa"/>
            </w:tcMar>
            <w:vAlign w:val="center"/>
          </w:tcPr>
          <w:p w:rsidR="006F383C" w:rsidRDefault="006F383C" w:rsidP="006F383C">
            <w:pPr>
              <w:spacing w:line="252" w:lineRule="auto"/>
              <w:jc w:val="center"/>
              <w:rPr>
                <w:color w:val="000000"/>
              </w:rPr>
            </w:pPr>
            <w:r>
              <w:rPr>
                <w:rFonts w:ascii="Calibri" w:hAnsi="Calibri"/>
                <w:color w:val="000000"/>
                <w:sz w:val="22"/>
                <w:szCs w:val="22"/>
              </w:rPr>
              <w:t>1643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tcPr>
          <w:p w:rsidR="006F383C" w:rsidRDefault="006F383C" w:rsidP="006F383C">
            <w:pPr>
              <w:spacing w:line="252" w:lineRule="auto"/>
              <w:jc w:val="center"/>
              <w:rPr>
                <w:color w:val="000000"/>
              </w:rPr>
            </w:pPr>
            <w:r>
              <w:rPr>
                <w:rFonts w:ascii="Calibri" w:hAnsi="Calibri"/>
                <w:color w:val="000000"/>
                <w:sz w:val="22"/>
                <w:szCs w:val="22"/>
              </w:rPr>
              <w:t>3134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tcPr>
          <w:p w:rsidR="006F383C" w:rsidRDefault="006F383C" w:rsidP="006F383C">
            <w:pPr>
              <w:spacing w:line="252" w:lineRule="auto"/>
              <w:jc w:val="center"/>
              <w:rPr>
                <w:color w:val="000000"/>
              </w:rPr>
            </w:pPr>
            <w:r>
              <w:rPr>
                <w:rFonts w:ascii="Calibri" w:hAnsi="Calibri"/>
                <w:color w:val="000000"/>
                <w:sz w:val="22"/>
                <w:szCs w:val="22"/>
              </w:rPr>
              <w:t>5716 MW</w:t>
            </w:r>
          </w:p>
        </w:tc>
      </w:tr>
      <w:tr w:rsidR="006F383C" w:rsidTr="007045FE">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rsidR="006F383C" w:rsidRDefault="006F383C" w:rsidP="006F383C">
            <w:pPr>
              <w:spacing w:line="252" w:lineRule="auto"/>
              <w:jc w:val="center"/>
            </w:pPr>
            <w:r>
              <w:t>September</w:t>
            </w:r>
            <w:r w:rsidRPr="00897A9A">
              <w:t xml:space="preserve"> </w:t>
            </w:r>
            <w:r>
              <w:t>2014</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rsidR="006F383C" w:rsidRDefault="006F383C" w:rsidP="006F383C">
            <w:pPr>
              <w:spacing w:line="252" w:lineRule="auto"/>
              <w:jc w:val="center"/>
              <w:rPr>
                <w:color w:val="000000"/>
              </w:rPr>
            </w:pPr>
            <w:r w:rsidRPr="00286A16">
              <w:t>1054</w:t>
            </w:r>
            <w:r>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rsidR="006F383C" w:rsidRDefault="006F383C" w:rsidP="006F383C">
            <w:pPr>
              <w:spacing w:line="252" w:lineRule="auto"/>
              <w:jc w:val="center"/>
              <w:rPr>
                <w:color w:val="000000"/>
              </w:rPr>
            </w:pPr>
            <w:r w:rsidRPr="00286A16">
              <w:t>1531</w:t>
            </w:r>
            <w:r>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rsidR="006F383C" w:rsidRDefault="006F383C" w:rsidP="006F383C">
            <w:pPr>
              <w:spacing w:line="252" w:lineRule="auto"/>
              <w:jc w:val="center"/>
              <w:rPr>
                <w:color w:val="000000"/>
              </w:rPr>
            </w:pPr>
            <w:r w:rsidRPr="00286A16">
              <w:t>1695</w:t>
            </w:r>
            <w:r>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rsidR="006F383C" w:rsidRDefault="006F383C" w:rsidP="006F383C">
            <w:pPr>
              <w:spacing w:line="252" w:lineRule="auto"/>
              <w:jc w:val="center"/>
              <w:rPr>
                <w:color w:val="000000"/>
              </w:rPr>
            </w:pPr>
            <w:r w:rsidRPr="00286A16">
              <w:t>2628</w:t>
            </w:r>
            <w:r>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rsidR="006F383C" w:rsidRDefault="006F383C" w:rsidP="006F383C">
            <w:pPr>
              <w:spacing w:line="252" w:lineRule="auto"/>
              <w:jc w:val="center"/>
              <w:rPr>
                <w:color w:val="000000"/>
              </w:rPr>
            </w:pPr>
            <w:r w:rsidRPr="00286A16">
              <w:t>4898</w:t>
            </w:r>
            <w:r>
              <w:rPr>
                <w:color w:val="000000"/>
              </w:rPr>
              <w:t xml:space="preserve"> MW</w:t>
            </w:r>
          </w:p>
        </w:tc>
      </w:tr>
      <w:tr w:rsidR="006F383C" w:rsidTr="007045FE">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rsidR="006F383C" w:rsidRDefault="006F383C" w:rsidP="006F383C">
            <w:pPr>
              <w:spacing w:line="252" w:lineRule="auto"/>
              <w:jc w:val="center"/>
            </w:pPr>
            <w:r>
              <w:t>September</w:t>
            </w:r>
            <w:r w:rsidRPr="00897A9A">
              <w:t xml:space="preserve"> </w:t>
            </w:r>
            <w:r>
              <w:t>2015</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rsidR="006F383C" w:rsidRDefault="006F383C" w:rsidP="006F383C">
            <w:pPr>
              <w:spacing w:line="252" w:lineRule="auto"/>
              <w:jc w:val="center"/>
              <w:rPr>
                <w:color w:val="000000"/>
              </w:rPr>
            </w:pPr>
            <w:r w:rsidRPr="00286A16">
              <w:t>993</w:t>
            </w:r>
            <w:r>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rsidR="006F383C" w:rsidRDefault="006F383C" w:rsidP="006F383C">
            <w:pPr>
              <w:spacing w:line="252" w:lineRule="auto"/>
              <w:jc w:val="center"/>
              <w:rPr>
                <w:color w:val="000000"/>
              </w:rPr>
            </w:pPr>
            <w:r w:rsidRPr="00286A16">
              <w:t>1457</w:t>
            </w:r>
            <w:r>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rsidR="006F383C" w:rsidRDefault="006F383C" w:rsidP="006F383C">
            <w:pPr>
              <w:spacing w:line="252" w:lineRule="auto"/>
              <w:jc w:val="center"/>
              <w:rPr>
                <w:color w:val="000000"/>
              </w:rPr>
            </w:pPr>
            <w:r w:rsidRPr="00286A16">
              <w:t>1779</w:t>
            </w:r>
            <w:r>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rsidR="006F383C" w:rsidRDefault="006F383C" w:rsidP="006F383C">
            <w:pPr>
              <w:spacing w:line="252" w:lineRule="auto"/>
              <w:jc w:val="center"/>
              <w:rPr>
                <w:color w:val="000000"/>
              </w:rPr>
            </w:pPr>
            <w:r w:rsidRPr="00286A16">
              <w:t>2952</w:t>
            </w:r>
            <w:r>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rsidR="006F383C" w:rsidRDefault="006F383C" w:rsidP="006F383C">
            <w:pPr>
              <w:spacing w:line="252" w:lineRule="auto"/>
              <w:jc w:val="center"/>
              <w:rPr>
                <w:color w:val="000000"/>
              </w:rPr>
            </w:pPr>
            <w:r w:rsidRPr="00286A16">
              <w:t>5659</w:t>
            </w:r>
            <w:r>
              <w:rPr>
                <w:color w:val="000000"/>
              </w:rPr>
              <w:t xml:space="preserve"> MW</w:t>
            </w:r>
          </w:p>
        </w:tc>
      </w:tr>
      <w:tr w:rsidR="006F383C" w:rsidTr="007045FE">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rsidR="006F383C" w:rsidRDefault="006F383C" w:rsidP="006F383C">
            <w:pPr>
              <w:spacing w:line="252" w:lineRule="auto"/>
              <w:jc w:val="center"/>
            </w:pPr>
            <w:r>
              <w:t>September</w:t>
            </w:r>
            <w:r w:rsidRPr="00897A9A">
              <w:t xml:space="preserve"> </w:t>
            </w:r>
            <w:r>
              <w:t>2016</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rsidR="006F383C" w:rsidRDefault="006F383C" w:rsidP="006F383C">
            <w:pPr>
              <w:spacing w:line="252" w:lineRule="auto"/>
              <w:jc w:val="center"/>
              <w:rPr>
                <w:color w:val="000000"/>
              </w:rPr>
            </w:pPr>
            <w:r w:rsidRPr="00286A16">
              <w:t>827</w:t>
            </w:r>
            <w:r>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rsidR="006F383C" w:rsidRDefault="006F383C" w:rsidP="006F383C">
            <w:pPr>
              <w:spacing w:line="252" w:lineRule="auto"/>
              <w:jc w:val="center"/>
              <w:rPr>
                <w:color w:val="000000"/>
              </w:rPr>
            </w:pPr>
            <w:r w:rsidRPr="00286A16">
              <w:t>1260</w:t>
            </w:r>
            <w:r>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rsidR="006F383C" w:rsidRDefault="006F383C" w:rsidP="006F383C">
            <w:pPr>
              <w:spacing w:line="252" w:lineRule="auto"/>
              <w:jc w:val="center"/>
              <w:rPr>
                <w:color w:val="000000"/>
              </w:rPr>
            </w:pPr>
            <w:r w:rsidRPr="00286A16">
              <w:t>1688</w:t>
            </w:r>
            <w:r>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rsidR="006F383C" w:rsidRDefault="006F383C" w:rsidP="006F383C">
            <w:pPr>
              <w:spacing w:line="252" w:lineRule="auto"/>
              <w:jc w:val="center"/>
              <w:rPr>
                <w:color w:val="000000"/>
              </w:rPr>
            </w:pPr>
            <w:r w:rsidRPr="00286A16">
              <w:t>2880</w:t>
            </w:r>
            <w:r>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rsidR="006F383C" w:rsidRDefault="006F383C" w:rsidP="006F383C">
            <w:pPr>
              <w:spacing w:line="252" w:lineRule="auto"/>
              <w:jc w:val="center"/>
              <w:rPr>
                <w:color w:val="000000"/>
              </w:rPr>
            </w:pPr>
            <w:r w:rsidRPr="00286A16">
              <w:t>5464</w:t>
            </w:r>
            <w:r>
              <w:rPr>
                <w:color w:val="000000"/>
              </w:rPr>
              <w:t xml:space="preserve"> MW</w:t>
            </w:r>
          </w:p>
        </w:tc>
      </w:tr>
      <w:tr w:rsidR="006F383C" w:rsidTr="007045FE">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rsidR="006F383C" w:rsidRDefault="006F383C" w:rsidP="006F383C">
            <w:pPr>
              <w:spacing w:line="252" w:lineRule="auto"/>
              <w:jc w:val="center"/>
            </w:pPr>
            <w:r>
              <w:t>September</w:t>
            </w:r>
            <w:r w:rsidRPr="00897A9A">
              <w:t xml:space="preserve"> </w:t>
            </w:r>
            <w:r>
              <w:t>2017</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rsidR="006F383C" w:rsidRDefault="006F383C" w:rsidP="006F383C">
            <w:pPr>
              <w:spacing w:line="252" w:lineRule="auto"/>
              <w:jc w:val="center"/>
              <w:rPr>
                <w:color w:val="000000"/>
              </w:rPr>
            </w:pPr>
            <w:r w:rsidRPr="00286A16">
              <w:t>730</w:t>
            </w:r>
            <w:r>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rsidR="006F383C" w:rsidRDefault="006F383C" w:rsidP="006F383C">
            <w:pPr>
              <w:spacing w:line="252" w:lineRule="auto"/>
              <w:jc w:val="center"/>
              <w:rPr>
                <w:color w:val="000000"/>
              </w:rPr>
            </w:pPr>
            <w:r w:rsidRPr="00286A16">
              <w:t>1251</w:t>
            </w:r>
            <w:r>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rsidR="006F383C" w:rsidRDefault="006F383C" w:rsidP="006F383C">
            <w:pPr>
              <w:spacing w:line="252" w:lineRule="auto"/>
              <w:jc w:val="center"/>
              <w:rPr>
                <w:color w:val="000000"/>
              </w:rPr>
            </w:pPr>
            <w:r w:rsidRPr="00286A16">
              <w:t>1758</w:t>
            </w:r>
            <w:r>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rsidR="006F383C" w:rsidRDefault="006F383C" w:rsidP="006F383C">
            <w:pPr>
              <w:spacing w:line="252" w:lineRule="auto"/>
              <w:jc w:val="center"/>
              <w:rPr>
                <w:color w:val="000000"/>
              </w:rPr>
            </w:pPr>
            <w:r w:rsidRPr="00286A16">
              <w:t>3298</w:t>
            </w:r>
            <w:r>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rsidR="006F383C" w:rsidRDefault="006F383C" w:rsidP="006F383C">
            <w:pPr>
              <w:spacing w:line="252" w:lineRule="auto"/>
              <w:jc w:val="center"/>
              <w:rPr>
                <w:color w:val="000000"/>
              </w:rPr>
            </w:pPr>
            <w:r w:rsidRPr="00286A16">
              <w:t>5716</w:t>
            </w:r>
            <w:r>
              <w:rPr>
                <w:color w:val="000000"/>
              </w:rPr>
              <w:t xml:space="preserve"> MW</w:t>
            </w:r>
          </w:p>
        </w:tc>
      </w:tr>
      <w:tr w:rsidR="006F383C" w:rsidTr="007045FE">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rsidR="006F383C" w:rsidRDefault="006F383C" w:rsidP="006F383C">
            <w:pPr>
              <w:spacing w:line="252" w:lineRule="auto"/>
              <w:jc w:val="center"/>
            </w:pPr>
            <w:r>
              <w:t>September</w:t>
            </w:r>
            <w:r w:rsidRPr="00897A9A">
              <w:t xml:space="preserve"> </w:t>
            </w:r>
            <w:r>
              <w:t>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rsidR="006F383C" w:rsidRDefault="006F383C" w:rsidP="006F383C">
            <w:pPr>
              <w:spacing w:line="252" w:lineRule="auto"/>
              <w:jc w:val="center"/>
              <w:rPr>
                <w:color w:val="000000"/>
              </w:rPr>
            </w:pPr>
            <w:r w:rsidRPr="00286A16">
              <w:t>1129</w:t>
            </w:r>
            <w:r>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rsidR="006F383C" w:rsidRDefault="006F383C" w:rsidP="006F383C">
            <w:pPr>
              <w:spacing w:line="252" w:lineRule="auto"/>
              <w:jc w:val="center"/>
              <w:rPr>
                <w:color w:val="000000"/>
              </w:rPr>
            </w:pPr>
            <w:r w:rsidRPr="00286A16">
              <w:t>1991</w:t>
            </w:r>
            <w:r>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rsidR="006F383C" w:rsidRDefault="006F383C" w:rsidP="006F383C">
            <w:pPr>
              <w:spacing w:line="252" w:lineRule="auto"/>
              <w:jc w:val="center"/>
              <w:rPr>
                <w:color w:val="000000"/>
              </w:rPr>
            </w:pPr>
            <w:r w:rsidRPr="00286A16">
              <w:t>2372</w:t>
            </w:r>
            <w:r>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rsidR="006F383C" w:rsidRDefault="006F383C" w:rsidP="006F383C">
            <w:pPr>
              <w:spacing w:line="252" w:lineRule="auto"/>
              <w:jc w:val="center"/>
              <w:rPr>
                <w:color w:val="000000"/>
              </w:rPr>
            </w:pPr>
            <w:r w:rsidRPr="00286A16">
              <w:t>3391</w:t>
            </w:r>
            <w:r>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rsidR="006F383C" w:rsidRDefault="006F383C" w:rsidP="006F383C">
            <w:pPr>
              <w:spacing w:line="252" w:lineRule="auto"/>
              <w:jc w:val="center"/>
              <w:rPr>
                <w:color w:val="000000"/>
              </w:rPr>
            </w:pPr>
            <w:r w:rsidRPr="00286A16">
              <w:t>6015</w:t>
            </w:r>
            <w:r>
              <w:rPr>
                <w:color w:val="000000"/>
              </w:rPr>
              <w:t xml:space="preserve"> MW</w:t>
            </w:r>
          </w:p>
        </w:tc>
      </w:tr>
      <w:tr w:rsidR="006F383C" w:rsidTr="007045FE">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rsidR="006F383C" w:rsidRDefault="006F383C" w:rsidP="006F383C">
            <w:pPr>
              <w:spacing w:line="252" w:lineRule="auto"/>
              <w:jc w:val="center"/>
            </w:pPr>
            <w:r>
              <w:t>2014-2018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rsidR="006F383C" w:rsidRDefault="006F383C" w:rsidP="006F383C">
            <w:pPr>
              <w:spacing w:line="252" w:lineRule="auto"/>
              <w:jc w:val="center"/>
              <w:rPr>
                <w:color w:val="000000"/>
              </w:rPr>
            </w:pPr>
            <w:r>
              <w:rPr>
                <w:color w:val="000000"/>
              </w:rPr>
              <w:t>1494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rsidR="006F383C" w:rsidRDefault="006F383C" w:rsidP="006F383C">
            <w:pPr>
              <w:spacing w:line="252" w:lineRule="auto"/>
              <w:jc w:val="center"/>
              <w:rPr>
                <w:color w:val="000000"/>
              </w:rPr>
            </w:pPr>
            <w:r w:rsidRPr="00421B4C">
              <w:rPr>
                <w:rFonts w:ascii="Calibri" w:hAnsi="Calibri"/>
                <w:color w:val="000000"/>
                <w:sz w:val="22"/>
                <w:szCs w:val="22"/>
              </w:rPr>
              <w:t>1991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rsidR="006F383C" w:rsidRDefault="006F383C" w:rsidP="006F383C">
            <w:pPr>
              <w:spacing w:line="252" w:lineRule="auto"/>
              <w:jc w:val="center"/>
              <w:rPr>
                <w:color w:val="000000"/>
              </w:rPr>
            </w:pPr>
            <w:r w:rsidRPr="00152780">
              <w:rPr>
                <w:rFonts w:ascii="Calibri" w:hAnsi="Calibri"/>
                <w:color w:val="000000"/>
                <w:sz w:val="22"/>
                <w:szCs w:val="22"/>
              </w:rPr>
              <w:t>2780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rsidR="006F383C" w:rsidRDefault="006F383C" w:rsidP="006F383C">
            <w:pPr>
              <w:spacing w:line="252" w:lineRule="auto"/>
              <w:jc w:val="center"/>
              <w:rPr>
                <w:color w:val="000000"/>
              </w:rPr>
            </w:pPr>
            <w:r w:rsidRPr="00152780">
              <w:rPr>
                <w:rFonts w:ascii="Calibri" w:hAnsi="Calibri"/>
                <w:color w:val="000000"/>
                <w:sz w:val="22"/>
                <w:szCs w:val="22"/>
              </w:rPr>
              <w:t>4109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rsidR="006F383C" w:rsidRDefault="006F383C" w:rsidP="006F383C">
            <w:pPr>
              <w:spacing w:line="252" w:lineRule="auto"/>
              <w:jc w:val="center"/>
              <w:rPr>
                <w:color w:val="000000"/>
              </w:rPr>
            </w:pPr>
            <w:r w:rsidRPr="00152780">
              <w:rPr>
                <w:rFonts w:ascii="Calibri" w:hAnsi="Calibri"/>
                <w:color w:val="000000"/>
                <w:sz w:val="22"/>
                <w:szCs w:val="22"/>
              </w:rPr>
              <w:t>7218 MW</w:t>
            </w:r>
          </w:p>
        </w:tc>
      </w:tr>
    </w:tbl>
    <w:p w:rsidR="00644519" w:rsidRPr="00EA4592" w:rsidRDefault="00644519" w:rsidP="00DE713A"/>
    <w:p w:rsidR="001D0DE2" w:rsidRPr="002A7681" w:rsidRDefault="001D0DE2" w:rsidP="00524A24">
      <w:pPr>
        <w:pStyle w:val="Heading1"/>
      </w:pPr>
      <w:bookmarkStart w:id="259" w:name="_Toc22138148"/>
      <w:r w:rsidRPr="002A7681">
        <w:t>COP Error Analysis</w:t>
      </w:r>
      <w:bookmarkEnd w:id="259"/>
    </w:p>
    <w:p w:rsidR="00771CE2" w:rsidRDefault="00FB5B1C" w:rsidP="00771CE2">
      <w:pPr>
        <w:rPr>
          <w:szCs w:val="21"/>
        </w:rPr>
      </w:pPr>
      <w:r w:rsidRPr="00FB5B1C">
        <w:rPr>
          <w:szCs w:val="21"/>
        </w:rPr>
        <w:t xml:space="preserve">COP Error is calculated as the capacity difference between the COP HSL and real-time HSL of the unit. Mean Absolute Error (MAE) stayed high over </w:t>
      </w:r>
      <w:r w:rsidR="00B814EC">
        <w:rPr>
          <w:szCs w:val="21"/>
        </w:rPr>
        <w:t>1</w:t>
      </w:r>
      <w:r w:rsidR="005228FD">
        <w:rPr>
          <w:szCs w:val="21"/>
        </w:rPr>
        <w:t>0,5</w:t>
      </w:r>
      <w:r w:rsidR="00B814EC">
        <w:rPr>
          <w:szCs w:val="21"/>
        </w:rPr>
        <w:t xml:space="preserve">00 </w:t>
      </w:r>
      <w:r w:rsidRPr="00FB5B1C">
        <w:rPr>
          <w:szCs w:val="21"/>
        </w:rPr>
        <w:t>MW until Day-Ahead at 12:00, t</w:t>
      </w:r>
      <w:r w:rsidR="00F177D1">
        <w:rPr>
          <w:szCs w:val="21"/>
        </w:rPr>
        <w:t>h</w:t>
      </w:r>
      <w:r w:rsidR="004C700F">
        <w:rPr>
          <w:szCs w:val="21"/>
        </w:rPr>
        <w:t xml:space="preserve">en dropped significantly to </w:t>
      </w:r>
      <w:r w:rsidR="005228FD">
        <w:rPr>
          <w:szCs w:val="21"/>
        </w:rPr>
        <w:t>2</w:t>
      </w:r>
      <w:r w:rsidR="00A41B88">
        <w:rPr>
          <w:szCs w:val="21"/>
        </w:rPr>
        <w:t>,</w:t>
      </w:r>
      <w:r w:rsidR="005228FD">
        <w:rPr>
          <w:szCs w:val="21"/>
        </w:rPr>
        <w:t>016</w:t>
      </w:r>
      <w:r w:rsidRPr="00FB5B1C">
        <w:rPr>
          <w:szCs w:val="21"/>
        </w:rPr>
        <w:t xml:space="preserve"> MW by Day-Ahead at 14:00. In the following chart, Under-Scheduling Error indicates that COP had less generation capacity than real-time and Over-Scheduling Error indicates that COP had more generation capacity than real-time. Under-Scheduling persisted from beginning of Day-Ahead to end of the Operating Day. Snapshot on the Operating Day considers all Operating Hours, including past hours. However, COP error for the Operating Hour freez</w:t>
      </w:r>
      <w:r>
        <w:rPr>
          <w:szCs w:val="21"/>
        </w:rPr>
        <w:t>es after the Adjustment Period.</w:t>
      </w:r>
      <w:r w:rsidR="00771CE2" w:rsidRPr="006557B6">
        <w:rPr>
          <w:szCs w:val="21"/>
        </w:rPr>
        <w:t xml:space="preserve"> </w:t>
      </w:r>
    </w:p>
    <w:p w:rsidR="00BA67E0" w:rsidRDefault="00BA67E0" w:rsidP="00771CE2">
      <w:pPr>
        <w:rPr>
          <w:szCs w:val="21"/>
        </w:rPr>
      </w:pPr>
    </w:p>
    <w:p w:rsidR="00566395" w:rsidRDefault="00DD4BFD" w:rsidP="00771CE2">
      <w:pPr>
        <w:rPr>
          <w:szCs w:val="21"/>
        </w:rPr>
      </w:pPr>
      <w:r>
        <w:rPr>
          <w:noProof/>
          <w:lang w:eastAsia="zh-CN"/>
        </w:rPr>
        <w:drawing>
          <wp:inline distT="0" distB="0" distL="0" distR="0" wp14:anchorId="69AF4CB6" wp14:editId="38F53208">
            <wp:extent cx="5943600" cy="3568700"/>
            <wp:effectExtent l="0" t="0" r="0" b="0"/>
            <wp:docPr id="13" name="Picture 13" descr="\\ercot.com\Departments\Operations Support\Monthly Operations Reports\2019\09 - Sep\Sep 2019 COP Erro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cot.com\Departments\Operations Support\Monthly Operations Reports\2019\09 - Sep\Sep 2019 COP Error 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568700"/>
                    </a:xfrm>
                    <a:prstGeom prst="rect">
                      <a:avLst/>
                    </a:prstGeom>
                    <a:noFill/>
                    <a:ln>
                      <a:noFill/>
                    </a:ln>
                  </pic:spPr>
                </pic:pic>
              </a:graphicData>
            </a:graphic>
          </wp:inline>
        </w:drawing>
      </w:r>
    </w:p>
    <w:p w:rsidR="00566395" w:rsidRDefault="00566395" w:rsidP="00771CE2">
      <w:pPr>
        <w:rPr>
          <w:szCs w:val="21"/>
        </w:rPr>
      </w:pPr>
    </w:p>
    <w:p w:rsidR="00F177D1" w:rsidRDefault="00FB5B1C" w:rsidP="00771CE2">
      <w:pPr>
        <w:rPr>
          <w:noProof/>
        </w:rPr>
      </w:pPr>
      <w:r w:rsidRPr="00FB5B1C">
        <w:rPr>
          <w:szCs w:val="21"/>
        </w:rPr>
        <w:t xml:space="preserve">Monthly MAE for the Latest COP at the end of the Adjustment Period was </w:t>
      </w:r>
      <w:r w:rsidR="005228FD">
        <w:rPr>
          <w:szCs w:val="21"/>
        </w:rPr>
        <w:t>5</w:t>
      </w:r>
      <w:r w:rsidR="00F770CA">
        <w:rPr>
          <w:szCs w:val="21"/>
        </w:rPr>
        <w:t>20</w:t>
      </w:r>
      <w:r w:rsidRPr="00FB5B1C">
        <w:rPr>
          <w:szCs w:val="21"/>
        </w:rPr>
        <w:t xml:space="preserve"> MW with median ranging from</w:t>
      </w:r>
      <w:r w:rsidR="00B814EC">
        <w:rPr>
          <w:szCs w:val="21"/>
        </w:rPr>
        <w:t xml:space="preserve"> </w:t>
      </w:r>
      <w:r w:rsidR="005228FD">
        <w:rPr>
          <w:szCs w:val="21"/>
        </w:rPr>
        <w:t>170.2</w:t>
      </w:r>
      <w:r w:rsidRPr="00FB5B1C">
        <w:rPr>
          <w:szCs w:val="21"/>
        </w:rPr>
        <w:t xml:space="preserve"> MW for Hour-Ending (HE) </w:t>
      </w:r>
      <w:r w:rsidR="005228FD">
        <w:rPr>
          <w:szCs w:val="21"/>
        </w:rPr>
        <w:t>7</w:t>
      </w:r>
      <w:r w:rsidRPr="00FB5B1C">
        <w:rPr>
          <w:szCs w:val="21"/>
        </w:rPr>
        <w:t xml:space="preserve"> to </w:t>
      </w:r>
      <w:r w:rsidR="00B814EC">
        <w:rPr>
          <w:szCs w:val="21"/>
        </w:rPr>
        <w:t>-</w:t>
      </w:r>
      <w:r w:rsidR="005228FD">
        <w:rPr>
          <w:szCs w:val="21"/>
        </w:rPr>
        <w:t>1276</w:t>
      </w:r>
      <w:r w:rsidR="00361550" w:rsidRPr="00FB5B1C">
        <w:rPr>
          <w:szCs w:val="21"/>
        </w:rPr>
        <w:t xml:space="preserve"> </w:t>
      </w:r>
      <w:r w:rsidRPr="00FB5B1C">
        <w:rPr>
          <w:szCs w:val="21"/>
        </w:rPr>
        <w:t>MW for HE</w:t>
      </w:r>
      <w:r w:rsidR="004C700F">
        <w:rPr>
          <w:szCs w:val="21"/>
        </w:rPr>
        <w:t xml:space="preserve"> </w:t>
      </w:r>
      <w:r w:rsidR="005228FD">
        <w:rPr>
          <w:szCs w:val="21"/>
        </w:rPr>
        <w:t>20</w:t>
      </w:r>
      <w:r w:rsidRPr="00FB5B1C">
        <w:rPr>
          <w:szCs w:val="21"/>
        </w:rPr>
        <w:t xml:space="preserve">. </w:t>
      </w:r>
      <w:r w:rsidR="0001710D">
        <w:rPr>
          <w:szCs w:val="21"/>
        </w:rPr>
        <w:t xml:space="preserve">HE </w:t>
      </w:r>
      <w:r w:rsidR="006207CD">
        <w:rPr>
          <w:szCs w:val="21"/>
        </w:rPr>
        <w:t>24</w:t>
      </w:r>
      <w:r w:rsidR="005B2CFD">
        <w:rPr>
          <w:szCs w:val="21"/>
        </w:rPr>
        <w:t xml:space="preserve"> on the </w:t>
      </w:r>
      <w:r w:rsidR="006207CD">
        <w:rPr>
          <w:szCs w:val="21"/>
        </w:rPr>
        <w:t>25</w:t>
      </w:r>
      <w:r w:rsidR="005B2CFD">
        <w:rPr>
          <w:szCs w:val="21"/>
        </w:rPr>
        <w:t>th</w:t>
      </w:r>
      <w:r w:rsidRPr="00FB5B1C">
        <w:rPr>
          <w:szCs w:val="21"/>
        </w:rPr>
        <w:t xml:space="preserve"> had the largest Over-Scheduling Error (</w:t>
      </w:r>
      <w:r w:rsidR="006207CD">
        <w:rPr>
          <w:szCs w:val="21"/>
        </w:rPr>
        <w:t>4,222</w:t>
      </w:r>
      <w:r w:rsidR="001A69C6">
        <w:rPr>
          <w:szCs w:val="21"/>
        </w:rPr>
        <w:t xml:space="preserve"> </w:t>
      </w:r>
      <w:r w:rsidRPr="00FB5B1C">
        <w:rPr>
          <w:szCs w:val="21"/>
        </w:rPr>
        <w:t xml:space="preserve">MW) and </w:t>
      </w:r>
      <w:r w:rsidR="0001710D">
        <w:rPr>
          <w:szCs w:val="21"/>
        </w:rPr>
        <w:t xml:space="preserve">HE </w:t>
      </w:r>
      <w:r w:rsidR="006207CD">
        <w:rPr>
          <w:szCs w:val="21"/>
        </w:rPr>
        <w:t>21</w:t>
      </w:r>
      <w:r w:rsidR="00B814EC">
        <w:rPr>
          <w:szCs w:val="21"/>
        </w:rPr>
        <w:t xml:space="preserve"> on the </w:t>
      </w:r>
      <w:r w:rsidR="00C70ED2">
        <w:rPr>
          <w:szCs w:val="21"/>
        </w:rPr>
        <w:t>18</w:t>
      </w:r>
      <w:r w:rsidR="005B2CFD">
        <w:rPr>
          <w:szCs w:val="21"/>
        </w:rPr>
        <w:t>th</w:t>
      </w:r>
      <w:r w:rsidR="001A69C6">
        <w:rPr>
          <w:szCs w:val="21"/>
        </w:rPr>
        <w:t xml:space="preserve"> </w:t>
      </w:r>
      <w:r w:rsidRPr="00FB5B1C">
        <w:rPr>
          <w:szCs w:val="21"/>
        </w:rPr>
        <w:t>had the la</w:t>
      </w:r>
      <w:r w:rsidR="0001710D">
        <w:rPr>
          <w:szCs w:val="21"/>
        </w:rPr>
        <w:t>rgest Under-Scheduling Error (-</w:t>
      </w:r>
      <w:r w:rsidR="00C70ED2">
        <w:rPr>
          <w:szCs w:val="21"/>
        </w:rPr>
        <w:t>4</w:t>
      </w:r>
      <w:r w:rsidR="00361550">
        <w:rPr>
          <w:szCs w:val="21"/>
        </w:rPr>
        <w:t>,</w:t>
      </w:r>
      <w:r w:rsidR="00C70ED2">
        <w:rPr>
          <w:szCs w:val="21"/>
        </w:rPr>
        <w:t>119</w:t>
      </w:r>
      <w:r>
        <w:rPr>
          <w:szCs w:val="21"/>
        </w:rPr>
        <w:t xml:space="preserve"> MW).</w:t>
      </w:r>
      <w:r w:rsidR="00F177D1" w:rsidRPr="00F177D1">
        <w:rPr>
          <w:noProof/>
        </w:rPr>
        <w:t xml:space="preserve"> </w:t>
      </w:r>
    </w:p>
    <w:p w:rsidR="00DA6AD5" w:rsidRDefault="00DA6AD5" w:rsidP="00771CE2">
      <w:pPr>
        <w:rPr>
          <w:noProof/>
        </w:rPr>
      </w:pPr>
    </w:p>
    <w:p w:rsidR="00A44855" w:rsidRDefault="00C01BDA" w:rsidP="00771CE2">
      <w:pPr>
        <w:rPr>
          <w:noProof/>
        </w:rPr>
      </w:pPr>
      <w:r w:rsidRPr="00C01BDA">
        <w:rPr>
          <w:noProof/>
          <w:lang w:eastAsia="zh-CN"/>
        </w:rPr>
        <w:drawing>
          <wp:inline distT="0" distB="0" distL="0" distR="0" wp14:anchorId="11F17EA5" wp14:editId="5A0FAF84">
            <wp:extent cx="5943600" cy="3506623"/>
            <wp:effectExtent l="0" t="0" r="0" b="0"/>
            <wp:docPr id="24" name="Picture 24" descr="\\ercot.com\Departments\Operations Support\Monthly Operations Reports\2019\09 - Sep\Sep 2019 COP Err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rcot.com\Departments\Operations Support\Monthly Operations Reports\2019\09 - Sep\Sep 2019 COP Error 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506623"/>
                    </a:xfrm>
                    <a:prstGeom prst="rect">
                      <a:avLst/>
                    </a:prstGeom>
                    <a:noFill/>
                    <a:ln>
                      <a:noFill/>
                    </a:ln>
                  </pic:spPr>
                </pic:pic>
              </a:graphicData>
            </a:graphic>
          </wp:inline>
        </w:drawing>
      </w:r>
    </w:p>
    <w:p w:rsidR="00771CE2" w:rsidRPr="006557B6" w:rsidRDefault="00771CE2" w:rsidP="00771CE2">
      <w:pPr>
        <w:rPr>
          <w:b/>
        </w:rPr>
      </w:pPr>
    </w:p>
    <w:p w:rsidR="00F177D1" w:rsidRDefault="00FB5B1C" w:rsidP="00FB5B1C">
      <w:pPr>
        <w:rPr>
          <w:noProof/>
        </w:rPr>
      </w:pPr>
      <w:r w:rsidRPr="00FB5B1C">
        <w:rPr>
          <w:szCs w:val="21"/>
        </w:rPr>
        <w:t xml:space="preserve">Monthly MAE for </w:t>
      </w:r>
      <w:r w:rsidR="00582F9B">
        <w:rPr>
          <w:szCs w:val="21"/>
        </w:rPr>
        <w:t>th</w:t>
      </w:r>
      <w:r w:rsidR="0087320A">
        <w:rPr>
          <w:szCs w:val="21"/>
        </w:rPr>
        <w:t xml:space="preserve">e </w:t>
      </w:r>
      <w:r w:rsidR="008A372D">
        <w:rPr>
          <w:szCs w:val="21"/>
        </w:rPr>
        <w:t>Day-Ah</w:t>
      </w:r>
      <w:r w:rsidR="004D3DC8">
        <w:rPr>
          <w:szCs w:val="21"/>
        </w:rPr>
        <w:t>ead COP a</w:t>
      </w:r>
      <w:r w:rsidR="002337EF">
        <w:rPr>
          <w:szCs w:val="21"/>
        </w:rPr>
        <w:t xml:space="preserve">t 12:00 was </w:t>
      </w:r>
      <w:r w:rsidR="00361550">
        <w:rPr>
          <w:szCs w:val="21"/>
        </w:rPr>
        <w:t>1</w:t>
      </w:r>
      <w:r w:rsidR="00DD4BFD">
        <w:rPr>
          <w:szCs w:val="21"/>
        </w:rPr>
        <w:t>0</w:t>
      </w:r>
      <w:r w:rsidR="00361550">
        <w:rPr>
          <w:szCs w:val="21"/>
        </w:rPr>
        <w:t>,</w:t>
      </w:r>
      <w:r w:rsidR="005A3842">
        <w:rPr>
          <w:szCs w:val="21"/>
        </w:rPr>
        <w:t>676</w:t>
      </w:r>
      <w:r w:rsidR="00361550">
        <w:rPr>
          <w:szCs w:val="21"/>
        </w:rPr>
        <w:t xml:space="preserve"> </w:t>
      </w:r>
      <w:r w:rsidR="0087320A">
        <w:rPr>
          <w:szCs w:val="21"/>
        </w:rPr>
        <w:t>MW wi</w:t>
      </w:r>
      <w:r w:rsidR="00B814EC">
        <w:rPr>
          <w:szCs w:val="21"/>
        </w:rPr>
        <w:t xml:space="preserve">th median ranging from </w:t>
      </w:r>
      <w:r w:rsidR="00DD4BFD">
        <w:rPr>
          <w:szCs w:val="21"/>
        </w:rPr>
        <w:t>-4772</w:t>
      </w:r>
      <w:r w:rsidR="00361550">
        <w:rPr>
          <w:szCs w:val="21"/>
        </w:rPr>
        <w:t xml:space="preserve"> </w:t>
      </w:r>
      <w:r w:rsidR="001A69C6">
        <w:rPr>
          <w:szCs w:val="21"/>
        </w:rPr>
        <w:t xml:space="preserve">MW for Hour-Ending (HE) </w:t>
      </w:r>
      <w:r w:rsidR="00DD4BFD">
        <w:rPr>
          <w:szCs w:val="21"/>
        </w:rPr>
        <w:t>3</w:t>
      </w:r>
      <w:r w:rsidRPr="00FB5B1C">
        <w:rPr>
          <w:szCs w:val="21"/>
        </w:rPr>
        <w:t xml:space="preserve"> to</w:t>
      </w:r>
      <w:r w:rsidR="002337EF">
        <w:rPr>
          <w:szCs w:val="21"/>
        </w:rPr>
        <w:t xml:space="preserve"> -</w:t>
      </w:r>
      <w:r w:rsidR="00DD4BFD">
        <w:rPr>
          <w:szCs w:val="21"/>
        </w:rPr>
        <w:t>17</w:t>
      </w:r>
      <w:r w:rsidR="00B814EC">
        <w:rPr>
          <w:szCs w:val="21"/>
        </w:rPr>
        <w:t>,</w:t>
      </w:r>
      <w:r w:rsidR="00DD4BFD">
        <w:rPr>
          <w:szCs w:val="21"/>
        </w:rPr>
        <w:t>058</w:t>
      </w:r>
      <w:r w:rsidR="00361550">
        <w:rPr>
          <w:szCs w:val="21"/>
        </w:rPr>
        <w:t xml:space="preserve"> </w:t>
      </w:r>
      <w:r w:rsidRPr="00FB5B1C">
        <w:rPr>
          <w:szCs w:val="21"/>
        </w:rPr>
        <w:t xml:space="preserve">MW for HE </w:t>
      </w:r>
      <w:r w:rsidR="00361550">
        <w:rPr>
          <w:szCs w:val="21"/>
        </w:rPr>
        <w:t>1</w:t>
      </w:r>
      <w:r w:rsidR="00DD4BFD">
        <w:rPr>
          <w:szCs w:val="21"/>
        </w:rPr>
        <w:t>7</w:t>
      </w:r>
      <w:r w:rsidRPr="00FB5B1C">
        <w:rPr>
          <w:szCs w:val="21"/>
        </w:rPr>
        <w:t xml:space="preserve">. HE </w:t>
      </w:r>
      <w:r w:rsidR="00B814EC">
        <w:rPr>
          <w:szCs w:val="21"/>
        </w:rPr>
        <w:t>1</w:t>
      </w:r>
      <w:r w:rsidR="00DD4BFD">
        <w:rPr>
          <w:szCs w:val="21"/>
        </w:rPr>
        <w:t>6</w:t>
      </w:r>
      <w:r w:rsidR="00B814EC">
        <w:rPr>
          <w:szCs w:val="21"/>
        </w:rPr>
        <w:t xml:space="preserve"> on the </w:t>
      </w:r>
      <w:r w:rsidR="00DD4BFD">
        <w:rPr>
          <w:szCs w:val="21"/>
        </w:rPr>
        <w:t>2</w:t>
      </w:r>
      <w:r w:rsidR="00B814EC">
        <w:rPr>
          <w:szCs w:val="21"/>
        </w:rPr>
        <w:t>6</w:t>
      </w:r>
      <w:r w:rsidR="005B2CFD">
        <w:rPr>
          <w:szCs w:val="21"/>
        </w:rPr>
        <w:t>th</w:t>
      </w:r>
      <w:r w:rsidRPr="00FB5B1C">
        <w:rPr>
          <w:szCs w:val="21"/>
        </w:rPr>
        <w:t xml:space="preserve"> had the largest Under-Scheduling Error (-</w:t>
      </w:r>
      <w:r w:rsidR="00DD4BFD">
        <w:rPr>
          <w:szCs w:val="21"/>
        </w:rPr>
        <w:t>20,370</w:t>
      </w:r>
      <w:r w:rsidR="008A372D">
        <w:rPr>
          <w:szCs w:val="21"/>
        </w:rPr>
        <w:t xml:space="preserve"> </w:t>
      </w:r>
      <w:r w:rsidRPr="00FB5B1C">
        <w:rPr>
          <w:szCs w:val="21"/>
        </w:rPr>
        <w:t>MW).</w:t>
      </w:r>
      <w:r w:rsidR="00F177D1" w:rsidRPr="00F177D1">
        <w:rPr>
          <w:noProof/>
        </w:rPr>
        <w:t xml:space="preserve"> </w:t>
      </w:r>
    </w:p>
    <w:p w:rsidR="00DA6AD5" w:rsidRDefault="00DA6AD5" w:rsidP="00FB5B1C">
      <w:pPr>
        <w:rPr>
          <w:noProof/>
        </w:rPr>
      </w:pPr>
    </w:p>
    <w:p w:rsidR="00A44855" w:rsidRDefault="00C01BDA" w:rsidP="00FB5B1C">
      <w:pPr>
        <w:rPr>
          <w:noProof/>
        </w:rPr>
      </w:pPr>
      <w:r w:rsidRPr="00C01BDA">
        <w:rPr>
          <w:noProof/>
          <w:lang w:eastAsia="zh-CN"/>
        </w:rPr>
        <w:drawing>
          <wp:inline distT="0" distB="0" distL="0" distR="0" wp14:anchorId="4A76B7F4" wp14:editId="401DAA31">
            <wp:extent cx="5943600" cy="3752786"/>
            <wp:effectExtent l="0" t="0" r="0" b="635"/>
            <wp:docPr id="25" name="Picture 25" descr="\\ercot.com\Departments\Operations Support\Monthly Operations Reports\2019\09 - Sep\Sep 2019 COP Error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rcot.com\Departments\Operations Support\Monthly Operations Reports\2019\09 - Sep\Sep 2019 COP Error 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752786"/>
                    </a:xfrm>
                    <a:prstGeom prst="rect">
                      <a:avLst/>
                    </a:prstGeom>
                    <a:noFill/>
                    <a:ln>
                      <a:noFill/>
                    </a:ln>
                  </pic:spPr>
                </pic:pic>
              </a:graphicData>
            </a:graphic>
          </wp:inline>
        </w:drawing>
      </w:r>
    </w:p>
    <w:p w:rsidR="00771CE2" w:rsidRPr="00801F74" w:rsidRDefault="00771CE2" w:rsidP="00FB5B1C">
      <w:pPr>
        <w:rPr>
          <w:szCs w:val="21"/>
        </w:rPr>
      </w:pPr>
    </w:p>
    <w:p w:rsidR="00524A24" w:rsidRPr="00085370" w:rsidRDefault="00524A24" w:rsidP="00524A24">
      <w:pPr>
        <w:pStyle w:val="Heading1"/>
      </w:pPr>
      <w:bookmarkStart w:id="260" w:name="_Toc22138149"/>
      <w:r w:rsidRPr="00085370">
        <w:t>Congestion Analysis</w:t>
      </w:r>
      <w:bookmarkEnd w:id="260"/>
    </w:p>
    <w:p w:rsidR="00D43D21" w:rsidRPr="00FD7D1E" w:rsidRDefault="00F41DE4" w:rsidP="00D43D21">
      <w:pPr>
        <w:pStyle w:val="Heading2"/>
      </w:pPr>
      <w:bookmarkStart w:id="261" w:name="_Toc22138150"/>
      <w:r w:rsidRPr="00FD7D1E">
        <w:t>Notable Constraints</w:t>
      </w:r>
      <w:bookmarkEnd w:id="261"/>
    </w:p>
    <w:p w:rsidR="00A3092E" w:rsidRDefault="00F41DE4" w:rsidP="00516166">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t>For a list of all constraints ac</w:t>
      </w:r>
      <w:r w:rsidR="006065E7">
        <w:t>tivated in SCED</w:t>
      </w:r>
      <w:r w:rsidRPr="0036576E">
        <w:t>, please see Appendix A at the end of this report.</w:t>
      </w:r>
    </w:p>
    <w:p w:rsidR="00204384" w:rsidRDefault="00204384" w:rsidP="00516166"/>
    <w:tbl>
      <w:tblPr>
        <w:tblW w:w="8325" w:type="dxa"/>
        <w:jc w:val="center"/>
        <w:tblLayout w:type="fixed"/>
        <w:tblLook w:val="04A0" w:firstRow="1" w:lastRow="0" w:firstColumn="1" w:lastColumn="0" w:noHBand="0" w:noVBand="1"/>
      </w:tblPr>
      <w:tblGrid>
        <w:gridCol w:w="1828"/>
        <w:gridCol w:w="1684"/>
        <w:gridCol w:w="1344"/>
        <w:gridCol w:w="1607"/>
        <w:gridCol w:w="1862"/>
      </w:tblGrid>
      <w:tr w:rsidR="00710081" w:rsidRPr="002A7F80" w:rsidTr="00710081">
        <w:trPr>
          <w:trHeight w:val="288"/>
          <w:jc w:val="center"/>
        </w:trPr>
        <w:tc>
          <w:tcPr>
            <w:tcW w:w="1828" w:type="dxa"/>
            <w:tcBorders>
              <w:top w:val="single" w:sz="8" w:space="0" w:color="auto"/>
              <w:left w:val="single" w:sz="8" w:space="0" w:color="auto"/>
              <w:bottom w:val="single" w:sz="4" w:space="0" w:color="auto"/>
              <w:right w:val="single" w:sz="8" w:space="0" w:color="auto"/>
            </w:tcBorders>
            <w:shd w:val="clear" w:color="000000" w:fill="808080"/>
            <w:vAlign w:val="center"/>
            <w:hideMark/>
          </w:tcPr>
          <w:p w:rsidR="00710081" w:rsidRPr="002A7F80" w:rsidRDefault="00710081" w:rsidP="007045FE">
            <w:pPr>
              <w:jc w:val="center"/>
              <w:rPr>
                <w:rFonts w:asciiTheme="minorHAnsi" w:hAnsiTheme="minorHAnsi" w:cstheme="minorHAnsi"/>
                <w:b/>
                <w:bCs/>
                <w:color w:val="FFFFFF"/>
                <w:sz w:val="18"/>
              </w:rPr>
            </w:pPr>
            <w:r w:rsidRPr="002A7F80">
              <w:rPr>
                <w:rFonts w:asciiTheme="minorHAnsi" w:hAnsiTheme="minorHAnsi" w:cstheme="minorHAnsi"/>
                <w:b/>
                <w:bCs/>
                <w:color w:val="FFFFFF"/>
                <w:sz w:val="18"/>
              </w:rPr>
              <w:t>Contingency Name</w:t>
            </w:r>
          </w:p>
        </w:tc>
        <w:tc>
          <w:tcPr>
            <w:tcW w:w="1684" w:type="dxa"/>
            <w:tcBorders>
              <w:top w:val="single" w:sz="8" w:space="0" w:color="auto"/>
              <w:left w:val="nil"/>
              <w:bottom w:val="single" w:sz="4" w:space="0" w:color="auto"/>
              <w:right w:val="single" w:sz="8" w:space="0" w:color="auto"/>
            </w:tcBorders>
            <w:shd w:val="clear" w:color="000000" w:fill="808080"/>
            <w:vAlign w:val="center"/>
            <w:hideMark/>
          </w:tcPr>
          <w:p w:rsidR="00710081" w:rsidRPr="002A7F80" w:rsidRDefault="00710081" w:rsidP="007045FE">
            <w:pPr>
              <w:jc w:val="center"/>
              <w:rPr>
                <w:rFonts w:asciiTheme="minorHAnsi" w:hAnsiTheme="minorHAnsi" w:cstheme="minorHAnsi"/>
                <w:b/>
                <w:bCs/>
                <w:color w:val="FFFFFF"/>
                <w:sz w:val="18"/>
              </w:rPr>
            </w:pPr>
            <w:r w:rsidRPr="002A7F80">
              <w:rPr>
                <w:rFonts w:asciiTheme="minorHAnsi" w:hAnsiTheme="minorHAnsi" w:cstheme="minorHAnsi"/>
                <w:b/>
                <w:bCs/>
                <w:color w:val="FFFFFF"/>
                <w:sz w:val="18"/>
              </w:rPr>
              <w:t>Overloaded Element</w:t>
            </w:r>
          </w:p>
        </w:tc>
        <w:tc>
          <w:tcPr>
            <w:tcW w:w="1344" w:type="dxa"/>
            <w:tcBorders>
              <w:top w:val="single" w:sz="8" w:space="0" w:color="auto"/>
              <w:left w:val="nil"/>
              <w:bottom w:val="single" w:sz="4" w:space="0" w:color="auto"/>
              <w:right w:val="single" w:sz="8" w:space="0" w:color="auto"/>
            </w:tcBorders>
            <w:shd w:val="clear" w:color="000000" w:fill="808080"/>
            <w:vAlign w:val="center"/>
            <w:hideMark/>
          </w:tcPr>
          <w:p w:rsidR="00710081" w:rsidRPr="002A7F80" w:rsidRDefault="00710081" w:rsidP="007045FE">
            <w:pPr>
              <w:jc w:val="center"/>
              <w:rPr>
                <w:rFonts w:asciiTheme="minorHAnsi" w:hAnsiTheme="minorHAnsi" w:cstheme="minorHAnsi"/>
                <w:b/>
                <w:bCs/>
                <w:color w:val="FFFFFF"/>
                <w:sz w:val="18"/>
              </w:rPr>
            </w:pPr>
            <w:r w:rsidRPr="002A7F80">
              <w:rPr>
                <w:rFonts w:asciiTheme="minorHAnsi" w:hAnsiTheme="minorHAnsi" w:cstheme="minorHAnsi"/>
                <w:b/>
                <w:bCs/>
                <w:color w:val="FFFFFF"/>
                <w:sz w:val="18"/>
              </w:rPr>
              <w:t># of Days Constraint Active</w:t>
            </w:r>
          </w:p>
        </w:tc>
        <w:tc>
          <w:tcPr>
            <w:tcW w:w="1607" w:type="dxa"/>
            <w:tcBorders>
              <w:top w:val="single" w:sz="8" w:space="0" w:color="auto"/>
              <w:left w:val="nil"/>
              <w:bottom w:val="single" w:sz="4" w:space="0" w:color="auto"/>
              <w:right w:val="single" w:sz="8" w:space="0" w:color="auto"/>
            </w:tcBorders>
            <w:shd w:val="clear" w:color="000000" w:fill="808080"/>
            <w:vAlign w:val="center"/>
            <w:hideMark/>
          </w:tcPr>
          <w:p w:rsidR="00710081" w:rsidRPr="002A7F80" w:rsidRDefault="00710081" w:rsidP="007045FE">
            <w:pPr>
              <w:jc w:val="center"/>
              <w:rPr>
                <w:rFonts w:asciiTheme="minorHAnsi" w:hAnsiTheme="minorHAnsi" w:cstheme="minorHAnsi"/>
                <w:b/>
                <w:bCs/>
                <w:color w:val="FFFFFF"/>
                <w:sz w:val="18"/>
              </w:rPr>
            </w:pPr>
            <w:r w:rsidRPr="002A7F80">
              <w:rPr>
                <w:rFonts w:asciiTheme="minorHAnsi" w:hAnsiTheme="minorHAnsi" w:cstheme="minorHAnsi"/>
                <w:b/>
                <w:bCs/>
                <w:color w:val="FFFFFF"/>
                <w:sz w:val="18"/>
              </w:rPr>
              <w:t>Congestion Rent</w:t>
            </w:r>
          </w:p>
        </w:tc>
        <w:tc>
          <w:tcPr>
            <w:tcW w:w="1862" w:type="dxa"/>
            <w:tcBorders>
              <w:top w:val="single" w:sz="8" w:space="0" w:color="auto"/>
              <w:left w:val="nil"/>
              <w:bottom w:val="single" w:sz="4" w:space="0" w:color="auto"/>
              <w:right w:val="single" w:sz="8" w:space="0" w:color="auto"/>
            </w:tcBorders>
            <w:shd w:val="clear" w:color="000000" w:fill="808080"/>
            <w:vAlign w:val="center"/>
            <w:hideMark/>
          </w:tcPr>
          <w:p w:rsidR="00710081" w:rsidRPr="00472064" w:rsidRDefault="00710081" w:rsidP="007045FE">
            <w:pPr>
              <w:jc w:val="center"/>
              <w:rPr>
                <w:rFonts w:asciiTheme="minorHAnsi" w:hAnsiTheme="minorHAnsi" w:cstheme="minorHAnsi"/>
                <w:b/>
                <w:bCs/>
                <w:color w:val="FFFFFF"/>
                <w:sz w:val="18"/>
              </w:rPr>
            </w:pPr>
            <w:r w:rsidRPr="00472064">
              <w:rPr>
                <w:rFonts w:asciiTheme="minorHAnsi" w:hAnsiTheme="minorHAnsi" w:cstheme="minorHAnsi"/>
                <w:b/>
                <w:bCs/>
                <w:color w:val="FFFFFF"/>
                <w:sz w:val="18"/>
              </w:rPr>
              <w:t>Transmission Project</w:t>
            </w:r>
          </w:p>
        </w:tc>
      </w:tr>
      <w:tr w:rsidR="00710081" w:rsidRPr="007F7FD1" w:rsidTr="00710081">
        <w:trPr>
          <w:trHeight w:val="288"/>
          <w:jc w:val="center"/>
        </w:trPr>
        <w:tc>
          <w:tcPr>
            <w:tcW w:w="1828" w:type="dxa"/>
            <w:tcBorders>
              <w:top w:val="single" w:sz="8" w:space="0" w:color="auto"/>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Hcksw-Sagna-138kv</w:t>
            </w:r>
          </w:p>
        </w:tc>
        <w:tc>
          <w:tcPr>
            <w:tcW w:w="1684" w:type="dxa"/>
            <w:tcBorders>
              <w:top w:val="single" w:sz="8" w:space="0" w:color="auto"/>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Eagle Mountain Ses - Morris Dido 138kV</w:t>
            </w:r>
          </w:p>
        </w:tc>
        <w:tc>
          <w:tcPr>
            <w:tcW w:w="1344" w:type="dxa"/>
            <w:tcBorders>
              <w:top w:val="single" w:sz="8" w:space="0" w:color="auto"/>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16</w:t>
            </w:r>
          </w:p>
        </w:tc>
        <w:tc>
          <w:tcPr>
            <w:tcW w:w="1607" w:type="dxa"/>
            <w:tcBorders>
              <w:top w:val="single" w:sz="8" w:space="0" w:color="auto"/>
              <w:left w:val="nil"/>
              <w:bottom w:val="single" w:sz="8" w:space="0" w:color="auto"/>
              <w:right w:val="single" w:sz="8" w:space="0" w:color="auto"/>
            </w:tcBorders>
            <w:shd w:val="clear" w:color="000000" w:fill="B8CCE4"/>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$24,700,392.78</w:t>
            </w:r>
          </w:p>
        </w:tc>
        <w:tc>
          <w:tcPr>
            <w:tcW w:w="1862" w:type="dxa"/>
            <w:tcBorders>
              <w:top w:val="single" w:sz="8" w:space="0" w:color="auto"/>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Eagle Mountain-Calmont 138 kV Line (4253)</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MOSS SWITCH to ECTOR COUNTY NORTH SWITCHING STATION LIN _A</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Andrews County South - Amoco Three Bar Tap 138kV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24</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$15,816,065.33</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Andrews County South Switch - No Trees Switch 138 kV Line (7171)</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DA969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Basecase</w:t>
            </w:r>
          </w:p>
        </w:tc>
        <w:tc>
          <w:tcPr>
            <w:tcW w:w="1684" w:type="dxa"/>
            <w:tcBorders>
              <w:top w:val="nil"/>
              <w:left w:val="nil"/>
              <w:bottom w:val="single" w:sz="8" w:space="0" w:color="auto"/>
              <w:right w:val="single" w:sz="8" w:space="0" w:color="auto"/>
            </w:tcBorders>
            <w:shd w:val="clear" w:color="000000" w:fill="DA969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PNHNDL GTC</w:t>
            </w:r>
          </w:p>
        </w:tc>
        <w:tc>
          <w:tcPr>
            <w:tcW w:w="1344" w:type="dxa"/>
            <w:tcBorders>
              <w:top w:val="nil"/>
              <w:left w:val="nil"/>
              <w:bottom w:val="single" w:sz="8" w:space="0" w:color="auto"/>
              <w:right w:val="single" w:sz="8" w:space="0" w:color="auto"/>
            </w:tcBorders>
            <w:shd w:val="clear" w:color="000000" w:fill="DA969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27</w:t>
            </w:r>
          </w:p>
        </w:tc>
        <w:tc>
          <w:tcPr>
            <w:tcW w:w="1607" w:type="dxa"/>
            <w:tcBorders>
              <w:top w:val="nil"/>
              <w:left w:val="nil"/>
              <w:bottom w:val="single" w:sz="8" w:space="0" w:color="auto"/>
              <w:right w:val="single" w:sz="8" w:space="0" w:color="auto"/>
            </w:tcBorders>
            <w:shd w:val="clear" w:color="000000" w:fill="DA9694"/>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$13,232,331.56</w:t>
            </w:r>
          </w:p>
        </w:tc>
        <w:tc>
          <w:tcPr>
            <w:tcW w:w="1862" w:type="dxa"/>
            <w:tcBorders>
              <w:top w:val="nil"/>
              <w:left w:val="nil"/>
              <w:bottom w:val="single" w:sz="8" w:space="0" w:color="auto"/>
              <w:right w:val="single" w:sz="8" w:space="0" w:color="auto"/>
            </w:tcBorders>
            <w:shd w:val="clear" w:color="000000" w:fill="DA969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LP&amp;L Integration Tie Lines (43367 A,B,C) and Panhandle Loop</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Navarro - WTRML 345KV</w:t>
            </w:r>
          </w:p>
        </w:tc>
        <w:tc>
          <w:tcPr>
            <w:tcW w:w="168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Britton Road - Venus Switch 345kV</w:t>
            </w:r>
          </w:p>
        </w:tc>
        <w:tc>
          <w:tcPr>
            <w:tcW w:w="134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2</w:t>
            </w:r>
          </w:p>
        </w:tc>
        <w:tc>
          <w:tcPr>
            <w:tcW w:w="1607" w:type="dxa"/>
            <w:tcBorders>
              <w:top w:val="nil"/>
              <w:left w:val="nil"/>
              <w:bottom w:val="single" w:sz="8" w:space="0" w:color="auto"/>
              <w:right w:val="single" w:sz="8" w:space="0" w:color="auto"/>
            </w:tcBorders>
            <w:shd w:val="clear" w:color="000000" w:fill="B8CCE4"/>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$11,479,687.58</w:t>
            </w:r>
          </w:p>
        </w:tc>
        <w:tc>
          <w:tcPr>
            <w:tcW w:w="1862" w:type="dxa"/>
            <w:tcBorders>
              <w:top w:val="nil"/>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Venus - Webb/Cedar Hill Sw. Sta. 345 kV DCKT Line (5492)</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BUTTERCUP to WHITESTONE LIN 1</w:t>
            </w:r>
          </w:p>
        </w:tc>
        <w:tc>
          <w:tcPr>
            <w:tcW w:w="168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Gabriel - Glasscock 138kV</w:t>
            </w:r>
          </w:p>
        </w:tc>
        <w:tc>
          <w:tcPr>
            <w:tcW w:w="134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2</w:t>
            </w:r>
          </w:p>
        </w:tc>
        <w:tc>
          <w:tcPr>
            <w:tcW w:w="1607" w:type="dxa"/>
            <w:tcBorders>
              <w:top w:val="nil"/>
              <w:left w:val="nil"/>
              <w:bottom w:val="single" w:sz="8" w:space="0" w:color="auto"/>
              <w:right w:val="single" w:sz="8" w:space="0" w:color="auto"/>
            </w:tcBorders>
            <w:shd w:val="clear" w:color="000000" w:fill="B8CCE4"/>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$10,050,770.63</w:t>
            </w:r>
          </w:p>
        </w:tc>
        <w:tc>
          <w:tcPr>
            <w:tcW w:w="1862" w:type="dxa"/>
            <w:tcBorders>
              <w:top w:val="nil"/>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Leander - Round Rock Transmission Line Addition (3967)</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WINK to DUNE SWITCH and YUKON</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Andrews County South - Amoco Three Bar Tap 138kV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23</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$8,392,417.47</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Andrews County South Switch - No Trees Switch 138 kV Line (7171)</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CHB-KG &amp; CBY-JOR 345kV</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Langston - Mont Belvieu 138kV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12</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$5,721,208.39</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HOPSON - New 138kV Substation (43245)</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TWR (345) HLJ-WAP64 &amp; BLY-WAP72</w:t>
            </w:r>
          </w:p>
        </w:tc>
        <w:tc>
          <w:tcPr>
            <w:tcW w:w="168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Jones Creek - South Texas Project 345kV</w:t>
            </w:r>
          </w:p>
        </w:tc>
        <w:tc>
          <w:tcPr>
            <w:tcW w:w="134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7</w:t>
            </w:r>
          </w:p>
        </w:tc>
        <w:tc>
          <w:tcPr>
            <w:tcW w:w="1607" w:type="dxa"/>
            <w:tcBorders>
              <w:top w:val="nil"/>
              <w:left w:val="nil"/>
              <w:bottom w:val="single" w:sz="8" w:space="0" w:color="auto"/>
              <w:right w:val="single" w:sz="8" w:space="0" w:color="auto"/>
            </w:tcBorders>
            <w:shd w:val="clear" w:color="000000" w:fill="B8CCE4"/>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$5,027,513.00</w:t>
            </w:r>
          </w:p>
        </w:tc>
        <w:tc>
          <w:tcPr>
            <w:tcW w:w="1862" w:type="dxa"/>
            <w:tcBorders>
              <w:top w:val="nil"/>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Freeport Master Plan (6668A)</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CAGNON to KENDALL LIN 1</w:t>
            </w:r>
          </w:p>
        </w:tc>
        <w:tc>
          <w:tcPr>
            <w:tcW w:w="168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Cico - Comfort 138kV</w:t>
            </w:r>
          </w:p>
        </w:tc>
        <w:tc>
          <w:tcPr>
            <w:tcW w:w="134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9</w:t>
            </w:r>
          </w:p>
        </w:tc>
        <w:tc>
          <w:tcPr>
            <w:tcW w:w="1607" w:type="dxa"/>
            <w:tcBorders>
              <w:top w:val="nil"/>
              <w:left w:val="nil"/>
              <w:bottom w:val="single" w:sz="8" w:space="0" w:color="auto"/>
              <w:right w:val="single" w:sz="8" w:space="0" w:color="auto"/>
            </w:tcBorders>
            <w:shd w:val="clear" w:color="000000" w:fill="B8CCE4"/>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$3,647,044.38</w:t>
            </w:r>
          </w:p>
        </w:tc>
        <w:tc>
          <w:tcPr>
            <w:tcW w:w="1862" w:type="dxa"/>
            <w:tcBorders>
              <w:top w:val="nil"/>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Boerne Cico - Comfort - Kendall Transmission Line Upgrade (6982)</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Pdses-Cnrsw 138kV</w:t>
            </w:r>
          </w:p>
        </w:tc>
        <w:tc>
          <w:tcPr>
            <w:tcW w:w="168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Prairie Creek - Scyene Road 138kV</w:t>
            </w:r>
          </w:p>
        </w:tc>
        <w:tc>
          <w:tcPr>
            <w:tcW w:w="134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4</w:t>
            </w:r>
          </w:p>
        </w:tc>
        <w:tc>
          <w:tcPr>
            <w:tcW w:w="1607" w:type="dxa"/>
            <w:tcBorders>
              <w:top w:val="nil"/>
              <w:left w:val="nil"/>
              <w:bottom w:val="single" w:sz="8" w:space="0" w:color="auto"/>
              <w:right w:val="single" w:sz="8" w:space="0" w:color="auto"/>
            </w:tcBorders>
            <w:shd w:val="clear" w:color="000000" w:fill="B8CCE4"/>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$3,538,763.77</w:t>
            </w:r>
          </w:p>
        </w:tc>
        <w:tc>
          <w:tcPr>
            <w:tcW w:w="1862" w:type="dxa"/>
            <w:tcBorders>
              <w:top w:val="nil"/>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Sargent Road 345/138 kV autotransformer (11TPIT0034)</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SAN ANGELO RED CREEK to SAN ANGELO PAULANN LIN 1</w:t>
            </w:r>
          </w:p>
        </w:tc>
        <w:tc>
          <w:tcPr>
            <w:tcW w:w="168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San Angelo Concho - San Angelo Emerson Street 69kV</w:t>
            </w:r>
          </w:p>
        </w:tc>
        <w:tc>
          <w:tcPr>
            <w:tcW w:w="134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7</w:t>
            </w:r>
          </w:p>
        </w:tc>
        <w:tc>
          <w:tcPr>
            <w:tcW w:w="1607" w:type="dxa"/>
            <w:tcBorders>
              <w:top w:val="nil"/>
              <w:left w:val="nil"/>
              <w:bottom w:val="single" w:sz="8" w:space="0" w:color="auto"/>
              <w:right w:val="single" w:sz="8" w:space="0" w:color="auto"/>
            </w:tcBorders>
            <w:shd w:val="clear" w:color="000000" w:fill="B8CCE4"/>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$3,186,930.29</w:t>
            </w:r>
          </w:p>
        </w:tc>
        <w:tc>
          <w:tcPr>
            <w:tcW w:w="1862" w:type="dxa"/>
            <w:tcBorders>
              <w:top w:val="nil"/>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 </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MOSS SWITCH to ECTOR COUNTY NORTH SWITCHING STATION LIN _A</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No Trees Switch - Cheyenne Tap 138kV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27</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$3,032,397.37</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Wink Sw. Sta. - No Trees Sw. Sta. 138 kV Line (7101)</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GARFIELD LCRA to LYTTON SPRINGS LIN 1</w:t>
            </w:r>
          </w:p>
        </w:tc>
        <w:tc>
          <w:tcPr>
            <w:tcW w:w="168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Garfield Aen - Stoney Ridge 138kV</w:t>
            </w:r>
          </w:p>
        </w:tc>
        <w:tc>
          <w:tcPr>
            <w:tcW w:w="134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8</w:t>
            </w:r>
          </w:p>
        </w:tc>
        <w:tc>
          <w:tcPr>
            <w:tcW w:w="1607" w:type="dxa"/>
            <w:tcBorders>
              <w:top w:val="nil"/>
              <w:left w:val="nil"/>
              <w:bottom w:val="single" w:sz="8" w:space="0" w:color="auto"/>
              <w:right w:val="single" w:sz="8" w:space="0" w:color="auto"/>
            </w:tcBorders>
            <w:shd w:val="clear" w:color="000000" w:fill="B8CCE4"/>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$2,801,767.66</w:t>
            </w:r>
          </w:p>
        </w:tc>
        <w:tc>
          <w:tcPr>
            <w:tcW w:w="1862" w:type="dxa"/>
            <w:tcBorders>
              <w:top w:val="nil"/>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 </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Austro-Daffin&amp;Dunlap-Decker 138kV</w:t>
            </w:r>
          </w:p>
        </w:tc>
        <w:tc>
          <w:tcPr>
            <w:tcW w:w="168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Aen Dunlap - Techridge 138kV</w:t>
            </w:r>
          </w:p>
        </w:tc>
        <w:tc>
          <w:tcPr>
            <w:tcW w:w="134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w:t>
            </w:r>
          </w:p>
        </w:tc>
        <w:tc>
          <w:tcPr>
            <w:tcW w:w="1607" w:type="dxa"/>
            <w:tcBorders>
              <w:top w:val="nil"/>
              <w:left w:val="nil"/>
              <w:bottom w:val="single" w:sz="8" w:space="0" w:color="auto"/>
              <w:right w:val="single" w:sz="8" w:space="0" w:color="auto"/>
            </w:tcBorders>
            <w:shd w:val="clear" w:color="000000" w:fill="B8CCE4"/>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$2,561,651.14</w:t>
            </w:r>
          </w:p>
        </w:tc>
        <w:tc>
          <w:tcPr>
            <w:tcW w:w="1862" w:type="dxa"/>
            <w:tcBorders>
              <w:top w:val="nil"/>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Gilleland to Techridge 138kV Circuit (08TIPT0033)</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HILL COUNTRY TRX HILLCTRY_3_2 345/138</w:t>
            </w:r>
          </w:p>
        </w:tc>
        <w:tc>
          <w:tcPr>
            <w:tcW w:w="168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Hill Country 345kV</w:t>
            </w:r>
          </w:p>
        </w:tc>
        <w:tc>
          <w:tcPr>
            <w:tcW w:w="134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3</w:t>
            </w:r>
          </w:p>
        </w:tc>
        <w:tc>
          <w:tcPr>
            <w:tcW w:w="1607" w:type="dxa"/>
            <w:tcBorders>
              <w:top w:val="nil"/>
              <w:left w:val="nil"/>
              <w:bottom w:val="single" w:sz="8" w:space="0" w:color="auto"/>
              <w:right w:val="single" w:sz="8" w:space="0" w:color="auto"/>
            </w:tcBorders>
            <w:shd w:val="clear" w:color="000000" w:fill="B8CCE4"/>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$2,277,584.54</w:t>
            </w:r>
          </w:p>
        </w:tc>
        <w:tc>
          <w:tcPr>
            <w:tcW w:w="1862" w:type="dxa"/>
            <w:tcBorders>
              <w:top w:val="nil"/>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Skyline - Install a Fourth 345kV Autotransformer (3298)</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MARSHALL FORD to LAGO VISTA LIN 1</w:t>
            </w:r>
          </w:p>
        </w:tc>
        <w:tc>
          <w:tcPr>
            <w:tcW w:w="168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Blockhouse - Whitestone 138kV</w:t>
            </w:r>
          </w:p>
        </w:tc>
        <w:tc>
          <w:tcPr>
            <w:tcW w:w="134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w:t>
            </w:r>
          </w:p>
        </w:tc>
        <w:tc>
          <w:tcPr>
            <w:tcW w:w="1607" w:type="dxa"/>
            <w:tcBorders>
              <w:top w:val="nil"/>
              <w:left w:val="nil"/>
              <w:bottom w:val="single" w:sz="8" w:space="0" w:color="auto"/>
              <w:right w:val="single" w:sz="8" w:space="0" w:color="auto"/>
            </w:tcBorders>
            <w:shd w:val="clear" w:color="000000" w:fill="B8CCE4"/>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$2,254,116.16</w:t>
            </w:r>
          </w:p>
        </w:tc>
        <w:tc>
          <w:tcPr>
            <w:tcW w:w="1862" w:type="dxa"/>
            <w:tcBorders>
              <w:top w:val="nil"/>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Whitestone - Leander 138kV Transmission Line Upgrade (5491)</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ODESSA EHV SWITCH to MOSS SWITCH LIN _A</w:t>
            </w:r>
          </w:p>
        </w:tc>
        <w:tc>
          <w:tcPr>
            <w:tcW w:w="168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Odessa Ehv Switch 345kV</w:t>
            </w:r>
          </w:p>
        </w:tc>
        <w:tc>
          <w:tcPr>
            <w:tcW w:w="134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6</w:t>
            </w:r>
          </w:p>
        </w:tc>
        <w:tc>
          <w:tcPr>
            <w:tcW w:w="1607" w:type="dxa"/>
            <w:tcBorders>
              <w:top w:val="nil"/>
              <w:left w:val="nil"/>
              <w:bottom w:val="single" w:sz="8" w:space="0" w:color="auto"/>
              <w:right w:val="single" w:sz="8" w:space="0" w:color="auto"/>
            </w:tcBorders>
            <w:shd w:val="clear" w:color="000000" w:fill="B8CCE4"/>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$2,250,071.76</w:t>
            </w:r>
          </w:p>
        </w:tc>
        <w:tc>
          <w:tcPr>
            <w:tcW w:w="1862" w:type="dxa"/>
            <w:tcBorders>
              <w:top w:val="nil"/>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Riverton-Odessa EHV/Moss 345 kV Line (5445)</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MOSS SWITCH to ECTOR COUNTY NORTH SWITCHING STATION LIN _A</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Moss Switch - Ector Harper 138kV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8</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$2,171,110.76</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Riverton-Odessa EHV/Moss 345 kV Line (5445)</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TWR (345) HLJ-WAP64 &amp; BLY-WAP72</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South Texas Project - Wa Parish 345kV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3</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$1,995,009.86</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Freeport Master Plan (6668A)</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CRLNW-LWSSW 345kV</w:t>
            </w:r>
          </w:p>
        </w:tc>
        <w:tc>
          <w:tcPr>
            <w:tcW w:w="168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Jones Street Tnp - Lakepointe Tnp 138kV</w:t>
            </w:r>
          </w:p>
        </w:tc>
        <w:tc>
          <w:tcPr>
            <w:tcW w:w="134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12</w:t>
            </w:r>
          </w:p>
        </w:tc>
        <w:tc>
          <w:tcPr>
            <w:tcW w:w="1607" w:type="dxa"/>
            <w:tcBorders>
              <w:top w:val="nil"/>
              <w:left w:val="nil"/>
              <w:bottom w:val="single" w:sz="8" w:space="0" w:color="auto"/>
              <w:right w:val="single" w:sz="8" w:space="0" w:color="auto"/>
            </w:tcBorders>
            <w:shd w:val="clear" w:color="000000" w:fill="B8CCE4"/>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$1,707,912.24</w:t>
            </w:r>
          </w:p>
        </w:tc>
        <w:tc>
          <w:tcPr>
            <w:tcW w:w="1862" w:type="dxa"/>
            <w:tcBorders>
              <w:top w:val="nil"/>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Lewisville - Lewisville Jones - Lakepointe 138 kV Line (45537)</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Hcksw-Sagna-138kv</w:t>
            </w:r>
          </w:p>
        </w:tc>
        <w:tc>
          <w:tcPr>
            <w:tcW w:w="168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Eagle Mountain Ses - Eagle Mountain Compressor 138kV</w:t>
            </w:r>
          </w:p>
        </w:tc>
        <w:tc>
          <w:tcPr>
            <w:tcW w:w="134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w:t>
            </w:r>
          </w:p>
        </w:tc>
        <w:tc>
          <w:tcPr>
            <w:tcW w:w="1607" w:type="dxa"/>
            <w:tcBorders>
              <w:top w:val="nil"/>
              <w:left w:val="nil"/>
              <w:bottom w:val="single" w:sz="8" w:space="0" w:color="auto"/>
              <w:right w:val="single" w:sz="8" w:space="0" w:color="auto"/>
            </w:tcBorders>
            <w:shd w:val="clear" w:color="000000" w:fill="B8CCE4"/>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$1,661,171.57</w:t>
            </w:r>
          </w:p>
        </w:tc>
        <w:tc>
          <w:tcPr>
            <w:tcW w:w="1862" w:type="dxa"/>
            <w:tcBorders>
              <w:top w:val="nil"/>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Eagle Mountain-Calmont 138 kV Line (4253)</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NORTH PHARR to POLK AVENUE LIN 1</w:t>
            </w:r>
          </w:p>
        </w:tc>
        <w:tc>
          <w:tcPr>
            <w:tcW w:w="168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North Mcallen - West Mcallen 138kV</w:t>
            </w:r>
          </w:p>
        </w:tc>
        <w:tc>
          <w:tcPr>
            <w:tcW w:w="134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4</w:t>
            </w:r>
          </w:p>
        </w:tc>
        <w:tc>
          <w:tcPr>
            <w:tcW w:w="1607" w:type="dxa"/>
            <w:tcBorders>
              <w:top w:val="nil"/>
              <w:left w:val="nil"/>
              <w:bottom w:val="single" w:sz="8" w:space="0" w:color="auto"/>
              <w:right w:val="single" w:sz="8" w:space="0" w:color="auto"/>
            </w:tcBorders>
            <w:shd w:val="clear" w:color="000000" w:fill="B8CCE4"/>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$1,649,173.31</w:t>
            </w:r>
          </w:p>
        </w:tc>
        <w:tc>
          <w:tcPr>
            <w:tcW w:w="1862" w:type="dxa"/>
            <w:tcBorders>
              <w:top w:val="nil"/>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North McAllen (8368) - West McAllen (8367) - South McAllen (8371) 138-kV line upgrades (2017-S9)/ South McAllen-Bentsen and North Edinburg-West Edinburg (5621)</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VICTORIA TRX 69A1 138/69</w:t>
            </w:r>
          </w:p>
        </w:tc>
        <w:tc>
          <w:tcPr>
            <w:tcW w:w="168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Victoria 138kV</w:t>
            </w:r>
          </w:p>
        </w:tc>
        <w:tc>
          <w:tcPr>
            <w:tcW w:w="134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7</w:t>
            </w:r>
          </w:p>
        </w:tc>
        <w:tc>
          <w:tcPr>
            <w:tcW w:w="1607" w:type="dxa"/>
            <w:tcBorders>
              <w:top w:val="nil"/>
              <w:left w:val="nil"/>
              <w:bottom w:val="single" w:sz="8" w:space="0" w:color="auto"/>
              <w:right w:val="single" w:sz="8" w:space="0" w:color="auto"/>
            </w:tcBorders>
            <w:shd w:val="clear" w:color="000000" w:fill="B8CCE4"/>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$1,438,709.07</w:t>
            </w:r>
          </w:p>
        </w:tc>
        <w:tc>
          <w:tcPr>
            <w:tcW w:w="1862" w:type="dxa"/>
            <w:tcBorders>
              <w:top w:val="nil"/>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Refugio: Install 138/69 kV Auto(7172) &amp; Airport 69 kV Substation (12TIPIT0124)</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SAN ANGELO RED CREEK to SAN ANGELO COKE STREET LIN 1</w:t>
            </w:r>
          </w:p>
        </w:tc>
        <w:tc>
          <w:tcPr>
            <w:tcW w:w="168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San Angelo Power Station - San Angelo South 69kV</w:t>
            </w:r>
          </w:p>
        </w:tc>
        <w:tc>
          <w:tcPr>
            <w:tcW w:w="134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6</w:t>
            </w:r>
          </w:p>
        </w:tc>
        <w:tc>
          <w:tcPr>
            <w:tcW w:w="1607" w:type="dxa"/>
            <w:tcBorders>
              <w:top w:val="nil"/>
              <w:left w:val="nil"/>
              <w:bottom w:val="single" w:sz="8" w:space="0" w:color="auto"/>
              <w:right w:val="single" w:sz="8" w:space="0" w:color="auto"/>
            </w:tcBorders>
            <w:shd w:val="clear" w:color="000000" w:fill="B8CCE4"/>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$1,418,845.96</w:t>
            </w:r>
          </w:p>
        </w:tc>
        <w:tc>
          <w:tcPr>
            <w:tcW w:w="1862" w:type="dxa"/>
            <w:tcBorders>
              <w:top w:val="nil"/>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 </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ASHERTON to Bevo Substation LIN 1</w:t>
            </w:r>
          </w:p>
        </w:tc>
        <w:tc>
          <w:tcPr>
            <w:tcW w:w="168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Turtle Creek Switching Station - West Crystal City Sub 69kV</w:t>
            </w:r>
          </w:p>
        </w:tc>
        <w:tc>
          <w:tcPr>
            <w:tcW w:w="134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5</w:t>
            </w:r>
          </w:p>
        </w:tc>
        <w:tc>
          <w:tcPr>
            <w:tcW w:w="1607" w:type="dxa"/>
            <w:tcBorders>
              <w:top w:val="nil"/>
              <w:left w:val="nil"/>
              <w:bottom w:val="single" w:sz="8" w:space="0" w:color="auto"/>
              <w:right w:val="single" w:sz="8" w:space="0" w:color="auto"/>
            </w:tcBorders>
            <w:shd w:val="clear" w:color="000000" w:fill="B8CCE4"/>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$1,408,208.98</w:t>
            </w:r>
          </w:p>
        </w:tc>
        <w:tc>
          <w:tcPr>
            <w:tcW w:w="1862" w:type="dxa"/>
            <w:tcBorders>
              <w:top w:val="nil"/>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Chaparrosa: Construct New 138 kV Box Bay (48407)</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MOSS SWITCH to ECTOR COUNTY NORTH SWITCHING STATION LIN _A</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Amoco Three Bar Tap - Dollarhide 138kV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2</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$1,246,391.71</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Permian Basin Area Upgrade (51245)</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Tmecr-Blton 138kV</w:t>
            </w:r>
          </w:p>
        </w:tc>
        <w:tc>
          <w:tcPr>
            <w:tcW w:w="168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Temple Switch - Temple Southeast 138kV</w:t>
            </w:r>
          </w:p>
        </w:tc>
        <w:tc>
          <w:tcPr>
            <w:tcW w:w="134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w:t>
            </w:r>
          </w:p>
        </w:tc>
        <w:tc>
          <w:tcPr>
            <w:tcW w:w="1607" w:type="dxa"/>
            <w:tcBorders>
              <w:top w:val="nil"/>
              <w:left w:val="nil"/>
              <w:bottom w:val="single" w:sz="8" w:space="0" w:color="auto"/>
              <w:right w:val="single" w:sz="8" w:space="0" w:color="auto"/>
            </w:tcBorders>
            <w:shd w:val="clear" w:color="000000" w:fill="B8CCE4"/>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$1,164,404.96</w:t>
            </w:r>
          </w:p>
        </w:tc>
        <w:tc>
          <w:tcPr>
            <w:tcW w:w="1862" w:type="dxa"/>
            <w:tcBorders>
              <w:top w:val="nil"/>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 xml:space="preserve"> </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ODLAW SWITCHYARD to ASPHALT MINES LIN 1</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Hamilton Road - Maverick 138kV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17</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$1,118,744.55</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Brackettville to Escondido: Construct 138 kV line (5206)</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Lytton_S-Slaughte&amp;Turner 138kV</w:t>
            </w:r>
          </w:p>
        </w:tc>
        <w:tc>
          <w:tcPr>
            <w:tcW w:w="168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Lytton Springs - Pilot Knob 138kV</w:t>
            </w:r>
          </w:p>
        </w:tc>
        <w:tc>
          <w:tcPr>
            <w:tcW w:w="134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5</w:t>
            </w:r>
          </w:p>
        </w:tc>
        <w:tc>
          <w:tcPr>
            <w:tcW w:w="1607" w:type="dxa"/>
            <w:tcBorders>
              <w:top w:val="nil"/>
              <w:left w:val="nil"/>
              <w:bottom w:val="single" w:sz="8" w:space="0" w:color="auto"/>
              <w:right w:val="single" w:sz="8" w:space="0" w:color="auto"/>
            </w:tcBorders>
            <w:shd w:val="clear" w:color="000000" w:fill="B8CCE4"/>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$1,077,786.16</w:t>
            </w:r>
          </w:p>
        </w:tc>
        <w:tc>
          <w:tcPr>
            <w:tcW w:w="1862" w:type="dxa"/>
            <w:tcBorders>
              <w:top w:val="nil"/>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 xml:space="preserve"> </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BAKERSFIELD SWITCHYARD to Big HiLL LIN 1</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Fort Stockton Plant - Solstice 138kV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4</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$978,102.67</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Solstice: Build 345 kV station (5530)</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DMTSW-SCOSW 345KV</w:t>
            </w:r>
          </w:p>
        </w:tc>
        <w:tc>
          <w:tcPr>
            <w:tcW w:w="168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Knapp - Scurry Chevron 138kV</w:t>
            </w:r>
          </w:p>
        </w:tc>
        <w:tc>
          <w:tcPr>
            <w:tcW w:w="134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7</w:t>
            </w:r>
          </w:p>
        </w:tc>
        <w:tc>
          <w:tcPr>
            <w:tcW w:w="1607" w:type="dxa"/>
            <w:tcBorders>
              <w:top w:val="nil"/>
              <w:left w:val="nil"/>
              <w:bottom w:val="single" w:sz="8" w:space="0" w:color="auto"/>
              <w:right w:val="single" w:sz="8" w:space="0" w:color="auto"/>
            </w:tcBorders>
            <w:shd w:val="clear" w:color="000000" w:fill="B8CCE4"/>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$971,902.53</w:t>
            </w:r>
          </w:p>
        </w:tc>
        <w:tc>
          <w:tcPr>
            <w:tcW w:w="1862" w:type="dxa"/>
            <w:tcBorders>
              <w:top w:val="nil"/>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Ennis Creek - Cogdell 69 kV Line (4554) &amp; Ennis Creek 138 kV Switching Station (6269)</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CPSES-JONSW&amp;EVRSW 345kV</w:t>
            </w:r>
          </w:p>
        </w:tc>
        <w:tc>
          <w:tcPr>
            <w:tcW w:w="168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Mitchell Bend Switch - Decordova Ses 345kV</w:t>
            </w:r>
          </w:p>
        </w:tc>
        <w:tc>
          <w:tcPr>
            <w:tcW w:w="134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8</w:t>
            </w:r>
          </w:p>
        </w:tc>
        <w:tc>
          <w:tcPr>
            <w:tcW w:w="1607" w:type="dxa"/>
            <w:tcBorders>
              <w:top w:val="nil"/>
              <w:left w:val="nil"/>
              <w:bottom w:val="single" w:sz="8" w:space="0" w:color="auto"/>
              <w:right w:val="single" w:sz="8" w:space="0" w:color="auto"/>
            </w:tcBorders>
            <w:shd w:val="clear" w:color="000000" w:fill="B8CCE4"/>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$937,336.89</w:t>
            </w:r>
          </w:p>
        </w:tc>
        <w:tc>
          <w:tcPr>
            <w:tcW w:w="1862" w:type="dxa"/>
            <w:tcBorders>
              <w:top w:val="nil"/>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 xml:space="preserve"> </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MOSS SWITCH to ECTOR COUNTY NORTH SWITCHING STATION LIN _A</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Dollarhide - No Trees Switch 138kV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4</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$835,393.36</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Andrews County South Switch - No Trees Switch 138 kV Line (7171)</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COMANCHE SWITCH (Oncor) to COMANCHE PEAK SES LIN _A</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Comanche Tap - Comanche Switch (Oncor) 138kV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4</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$807,950.10</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 </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Lostpi-Austro&amp;Dunlap 345kV</w:t>
            </w:r>
          </w:p>
        </w:tc>
        <w:tc>
          <w:tcPr>
            <w:tcW w:w="168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Fayette Plant 138 - La Grange 138kV</w:t>
            </w:r>
          </w:p>
        </w:tc>
        <w:tc>
          <w:tcPr>
            <w:tcW w:w="134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9</w:t>
            </w:r>
          </w:p>
        </w:tc>
        <w:tc>
          <w:tcPr>
            <w:tcW w:w="1607" w:type="dxa"/>
            <w:tcBorders>
              <w:top w:val="nil"/>
              <w:left w:val="nil"/>
              <w:bottom w:val="single" w:sz="8" w:space="0" w:color="auto"/>
              <w:right w:val="single" w:sz="8" w:space="0" w:color="auto"/>
            </w:tcBorders>
            <w:shd w:val="clear" w:color="000000" w:fill="B8CCE4"/>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$804,059.41</w:t>
            </w:r>
          </w:p>
        </w:tc>
        <w:tc>
          <w:tcPr>
            <w:tcW w:w="1862" w:type="dxa"/>
            <w:tcBorders>
              <w:top w:val="nil"/>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 </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COLETO CREEK to PAWNEE SWITCHING STATION LIN 1</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Coleto Creek - Rosata Tap 138kV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15</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$756,065.48</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Coleto Creek to Tuleta: New 138 kV Line (16TPIT0034)</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YUKON SWITCH to Wink and Dune Sw</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Andrews County South - Amoco Three Bar Tap 138kV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3</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$620,449.50</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Andrews County South Switch - No Trees Switch 138 kV Line (7171)</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YUKON SWITCH to Wink and Dune Sw</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Dollarhide - No Trees Switch 138kV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3</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$614,558.00</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Andrews County South Switch - No Trees Switch 138 kV Line (7171)</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RIO HONDO to LAS PULGAS LIN 1</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Raymondville 2 138kV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18</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$591,764.20</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Harlingen SS - Raymondville #2: Convert to 138 kV (6167)</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WINK to DUNE SWITCH and YUKON</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No Trees Switch - Cheyenne Tap 138kV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13</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$581,096.13</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Wink Sw. Sta. - No Trees Sw. Sta. 138 kV Line (7101)</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HAMILTON ROAD TRX PS2 138/138</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Sonora 138kV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17</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$467,527.76</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Carver: Build new 138 kV station (5979)</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FORT LANCASTER to ILLINOIS #4 LIN 1</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Ozona - Ozona Rea 69kV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8</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$464,704.21</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 xml:space="preserve"> </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LAQUINTA to LOBO LIN 1</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Bruni Sub 138kV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15</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$444,797.31</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 xml:space="preserve"> </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SAN MIGUEL 345_138 KV SWITCHYARDS to LOBO LIN 1</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Laredo Vft North - Las Cruces 138kV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5</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$375,547.84</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 xml:space="preserve"> </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WOODWARD 1 TAP to WOODWARD 1 LIN 1</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16th Street Tnp - Woodward 2 138kV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3</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$351,285.75</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Solstice: Build 345 kV station (5530) and Solstice to Bakersfield: Build 345 kV line (5539)</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Basecase</w:t>
            </w:r>
          </w:p>
        </w:tc>
        <w:tc>
          <w:tcPr>
            <w:tcW w:w="168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Pleasanton Sub - Tordillo 138_69 69kV</w:t>
            </w:r>
          </w:p>
        </w:tc>
        <w:tc>
          <w:tcPr>
            <w:tcW w:w="134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4</w:t>
            </w:r>
          </w:p>
        </w:tc>
        <w:tc>
          <w:tcPr>
            <w:tcW w:w="1607" w:type="dxa"/>
            <w:tcBorders>
              <w:top w:val="nil"/>
              <w:left w:val="nil"/>
              <w:bottom w:val="single" w:sz="8" w:space="0" w:color="auto"/>
              <w:right w:val="single" w:sz="8" w:space="0" w:color="auto"/>
            </w:tcBorders>
            <w:shd w:val="clear" w:color="000000" w:fill="B8CCE4"/>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$306,281.84</w:t>
            </w:r>
          </w:p>
        </w:tc>
        <w:tc>
          <w:tcPr>
            <w:tcW w:w="1862" w:type="dxa"/>
            <w:tcBorders>
              <w:top w:val="nil"/>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 </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Bbses-Rchbr 345kV</w:t>
            </w:r>
          </w:p>
        </w:tc>
        <w:tc>
          <w:tcPr>
            <w:tcW w:w="168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Seagoville - Kleberg Tap 138kV</w:t>
            </w:r>
          </w:p>
        </w:tc>
        <w:tc>
          <w:tcPr>
            <w:tcW w:w="134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6</w:t>
            </w:r>
          </w:p>
        </w:tc>
        <w:tc>
          <w:tcPr>
            <w:tcW w:w="1607" w:type="dxa"/>
            <w:tcBorders>
              <w:top w:val="nil"/>
              <w:left w:val="nil"/>
              <w:bottom w:val="single" w:sz="8" w:space="0" w:color="auto"/>
              <w:right w:val="single" w:sz="8" w:space="0" w:color="auto"/>
            </w:tcBorders>
            <w:shd w:val="clear" w:color="000000" w:fill="B8CCE4"/>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$274,890.77</w:t>
            </w:r>
          </w:p>
        </w:tc>
        <w:tc>
          <w:tcPr>
            <w:tcW w:w="1862" w:type="dxa"/>
            <w:tcBorders>
              <w:top w:val="nil"/>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 </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Pig Creek to Solstice LIN 1</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Woodward 2 - Rio Pecos 138kV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16</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$173,749.28</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Lynx: Expand 138 kV station (45503)</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ROMA SWITCH to GARZA LIN 1</w:t>
            </w:r>
          </w:p>
        </w:tc>
        <w:tc>
          <w:tcPr>
            <w:tcW w:w="168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Garza 138kV</w:t>
            </w:r>
          </w:p>
        </w:tc>
        <w:tc>
          <w:tcPr>
            <w:tcW w:w="134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7</w:t>
            </w:r>
          </w:p>
        </w:tc>
        <w:tc>
          <w:tcPr>
            <w:tcW w:w="1607" w:type="dxa"/>
            <w:tcBorders>
              <w:top w:val="nil"/>
              <w:left w:val="nil"/>
              <w:bottom w:val="single" w:sz="8" w:space="0" w:color="auto"/>
              <w:right w:val="single" w:sz="8" w:space="0" w:color="auto"/>
            </w:tcBorders>
            <w:shd w:val="clear" w:color="000000" w:fill="B8CCE4"/>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$161,413.85</w:t>
            </w:r>
          </w:p>
        </w:tc>
        <w:tc>
          <w:tcPr>
            <w:tcW w:w="1862" w:type="dxa"/>
            <w:tcBorders>
              <w:top w:val="nil"/>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 </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ENNIS WEST SWITCH to WAXAHACHIE PUMP 1 LIN _C</w:t>
            </w:r>
          </w:p>
        </w:tc>
        <w:tc>
          <w:tcPr>
            <w:tcW w:w="168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Trumbull - Ennis Switch 138kV</w:t>
            </w:r>
          </w:p>
        </w:tc>
        <w:tc>
          <w:tcPr>
            <w:tcW w:w="134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3</w:t>
            </w:r>
          </w:p>
        </w:tc>
        <w:tc>
          <w:tcPr>
            <w:tcW w:w="1607" w:type="dxa"/>
            <w:tcBorders>
              <w:top w:val="nil"/>
              <w:left w:val="nil"/>
              <w:bottom w:val="single" w:sz="8" w:space="0" w:color="auto"/>
              <w:right w:val="single" w:sz="8" w:space="0" w:color="auto"/>
            </w:tcBorders>
            <w:shd w:val="clear" w:color="000000" w:fill="B8CCE4"/>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$155,676.97</w:t>
            </w:r>
          </w:p>
        </w:tc>
        <w:tc>
          <w:tcPr>
            <w:tcW w:w="1862" w:type="dxa"/>
            <w:tcBorders>
              <w:top w:val="nil"/>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 </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FORT MASON to YELLOW JACKET LIN 1</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Yellow Jacket - Hext Lcra 69kV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14</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$145,482.05</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 xml:space="preserve"> </w:t>
            </w:r>
          </w:p>
        </w:tc>
      </w:tr>
      <w:tr w:rsidR="00710081" w:rsidRPr="007F7FD1" w:rsidTr="00710081">
        <w:trPr>
          <w:trHeight w:val="979"/>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COLETO CREEK to KENEDY SWITCH LIN 1</w:t>
            </w:r>
          </w:p>
        </w:tc>
        <w:tc>
          <w:tcPr>
            <w:tcW w:w="168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Magruder - Victoria 138kV</w:t>
            </w:r>
          </w:p>
        </w:tc>
        <w:tc>
          <w:tcPr>
            <w:tcW w:w="134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4</w:t>
            </w:r>
          </w:p>
        </w:tc>
        <w:tc>
          <w:tcPr>
            <w:tcW w:w="1607" w:type="dxa"/>
            <w:tcBorders>
              <w:top w:val="nil"/>
              <w:left w:val="nil"/>
              <w:bottom w:val="single" w:sz="8" w:space="0" w:color="auto"/>
              <w:right w:val="single" w:sz="8" w:space="0" w:color="auto"/>
            </w:tcBorders>
            <w:shd w:val="clear" w:color="000000" w:fill="B8CCE4"/>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$143,473.81</w:t>
            </w:r>
          </w:p>
        </w:tc>
        <w:tc>
          <w:tcPr>
            <w:tcW w:w="1862" w:type="dxa"/>
            <w:tcBorders>
              <w:top w:val="nil"/>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 xml:space="preserve"> </w:t>
            </w:r>
          </w:p>
        </w:tc>
      </w:tr>
      <w:tr w:rsidR="00710081" w:rsidRPr="007F7FD1" w:rsidTr="00710081">
        <w:trPr>
          <w:trHeight w:val="288"/>
          <w:jc w:val="center"/>
        </w:trPr>
        <w:tc>
          <w:tcPr>
            <w:tcW w:w="1828" w:type="dxa"/>
            <w:tcBorders>
              <w:top w:val="single" w:sz="8" w:space="0" w:color="auto"/>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WXHCH-WXOCF_69kV &amp; ENWSW-STERT_138kV</w:t>
            </w:r>
          </w:p>
        </w:tc>
        <w:tc>
          <w:tcPr>
            <w:tcW w:w="1684" w:type="dxa"/>
            <w:tcBorders>
              <w:top w:val="single" w:sz="8" w:space="0" w:color="auto"/>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Trumbull - Ennis Switch 138kV</w:t>
            </w:r>
          </w:p>
        </w:tc>
        <w:tc>
          <w:tcPr>
            <w:tcW w:w="1344" w:type="dxa"/>
            <w:tcBorders>
              <w:top w:val="single" w:sz="8" w:space="0" w:color="auto"/>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3</w:t>
            </w:r>
          </w:p>
        </w:tc>
        <w:tc>
          <w:tcPr>
            <w:tcW w:w="1607" w:type="dxa"/>
            <w:tcBorders>
              <w:top w:val="single" w:sz="8" w:space="0" w:color="auto"/>
              <w:left w:val="nil"/>
              <w:bottom w:val="single" w:sz="8" w:space="0" w:color="auto"/>
              <w:right w:val="single" w:sz="8" w:space="0" w:color="auto"/>
            </w:tcBorders>
            <w:shd w:val="clear" w:color="000000" w:fill="B8CCE4"/>
            <w:noWrap/>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$132,402.03</w:t>
            </w:r>
          </w:p>
        </w:tc>
        <w:tc>
          <w:tcPr>
            <w:tcW w:w="1862" w:type="dxa"/>
            <w:tcBorders>
              <w:top w:val="single" w:sz="8" w:space="0" w:color="auto"/>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 </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Fergus-Granmo&amp;Wirtz-Starck 138kV</w:t>
            </w:r>
          </w:p>
        </w:tc>
        <w:tc>
          <w:tcPr>
            <w:tcW w:w="168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Coronado 138kV</w:t>
            </w:r>
          </w:p>
        </w:tc>
        <w:tc>
          <w:tcPr>
            <w:tcW w:w="134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3</w:t>
            </w:r>
          </w:p>
        </w:tc>
        <w:tc>
          <w:tcPr>
            <w:tcW w:w="1607" w:type="dxa"/>
            <w:tcBorders>
              <w:top w:val="nil"/>
              <w:left w:val="nil"/>
              <w:bottom w:val="single" w:sz="8" w:space="0" w:color="auto"/>
              <w:right w:val="single" w:sz="8" w:space="0" w:color="auto"/>
            </w:tcBorders>
            <w:shd w:val="clear" w:color="000000" w:fill="B8CCE4"/>
            <w:noWrap/>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$130,977.27</w:t>
            </w:r>
          </w:p>
        </w:tc>
        <w:tc>
          <w:tcPr>
            <w:tcW w:w="1862" w:type="dxa"/>
            <w:tcBorders>
              <w:top w:val="nil"/>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 </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ASHERTON to Bevo Substation LIN 1</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Big Wells Sub - Brundage Sub 69kV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3</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$124,199.01</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Rebuild BEVO to Brundage to Big Wells 69 kV lines (6255B)</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South Texas # 1 &amp; # 2</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Blessing - Lolita 138kV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6</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$110,174.21</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 xml:space="preserve"> </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Ferguson-Sherwood Shores &amp; Ferguson-Granite Mountain 138kV</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Sandy Creek 138kV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4</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$109,566.79</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 xml:space="preserve"> </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Solstice to FORT STOCKTON PLANT LIN 1</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Alpine - Bronco 69kV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20</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$103,814.31</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 xml:space="preserve"> </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SAN MIGUEL 345_138 KV SWITCHYARDS to LOBO LIN 1</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North Laredo Switch - Piloncillo 138kV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4</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$54,427.80</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 xml:space="preserve"> </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Hecker_White_Pt 138kv</w:t>
            </w:r>
          </w:p>
        </w:tc>
        <w:tc>
          <w:tcPr>
            <w:tcW w:w="168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Whitepoint - Rincon 138kV</w:t>
            </w:r>
          </w:p>
        </w:tc>
        <w:tc>
          <w:tcPr>
            <w:tcW w:w="134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3</w:t>
            </w:r>
          </w:p>
        </w:tc>
        <w:tc>
          <w:tcPr>
            <w:tcW w:w="1607" w:type="dxa"/>
            <w:tcBorders>
              <w:top w:val="nil"/>
              <w:left w:val="nil"/>
              <w:bottom w:val="single" w:sz="8" w:space="0" w:color="auto"/>
              <w:right w:val="single" w:sz="8" w:space="0" w:color="auto"/>
            </w:tcBorders>
            <w:shd w:val="clear" w:color="000000" w:fill="B8CCE4"/>
            <w:noWrap/>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$53,949.60</w:t>
            </w:r>
          </w:p>
        </w:tc>
        <w:tc>
          <w:tcPr>
            <w:tcW w:w="1862" w:type="dxa"/>
            <w:tcBorders>
              <w:top w:val="nil"/>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Whitepoint Area Improvements (50950)</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WOODWARD 1 TAP to WOODWARD 1 LIN 1</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Woodward 2 - Rio Pecos 138kV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3</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$48,489.74</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Lynx: Expand 138 kV station (45503)</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ZORN - HAYSEN 345KV</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Bergheim 138kV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4</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$42,158.74</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 xml:space="preserve"> </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HAMILTON ROAD to Maxwell LIN 1</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Sonora 138kV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7</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$39,063.73</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Carver: Build new 138 kV station (5979)</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I_DUPSW-MCCAMPBE #1 &amp; HECKER</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Dupont Switch - Ingleside - Mccampbell 138kV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6</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$31,224.62</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 xml:space="preserve"> </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Mgses-Qalsw&amp;Lngsw-Mdssw 345kV</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Polecat Creek Switch - Rebel Poi 138kV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4</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$29,708.72</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 xml:space="preserve"> </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DUPONT SWITCH - INGLESIDE to HECKER LIN 1</w:t>
            </w:r>
          </w:p>
        </w:tc>
        <w:tc>
          <w:tcPr>
            <w:tcW w:w="168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Hecker - Mccampbell 138kV</w:t>
            </w:r>
          </w:p>
        </w:tc>
        <w:tc>
          <w:tcPr>
            <w:tcW w:w="134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4</w:t>
            </w:r>
          </w:p>
        </w:tc>
        <w:tc>
          <w:tcPr>
            <w:tcW w:w="1607" w:type="dxa"/>
            <w:tcBorders>
              <w:top w:val="nil"/>
              <w:left w:val="nil"/>
              <w:bottom w:val="single" w:sz="8" w:space="0" w:color="auto"/>
              <w:right w:val="single" w:sz="8" w:space="0" w:color="auto"/>
            </w:tcBorders>
            <w:shd w:val="clear" w:color="000000" w:fill="B8CCE4"/>
            <w:noWrap/>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$25,929.18</w:t>
            </w:r>
          </w:p>
        </w:tc>
        <w:tc>
          <w:tcPr>
            <w:tcW w:w="1862" w:type="dxa"/>
            <w:tcBorders>
              <w:top w:val="nil"/>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Resnik: Construct New Distribution Station (49546)</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TWIN BUTTES to HARGROVE LIN 1</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San Angelo Concho - San Angelo Mathis Field 69kV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3</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$25,552.52</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 xml:space="preserve"> </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FRIEND RANCH to SONORA LIN 1</w:t>
            </w:r>
          </w:p>
        </w:tc>
        <w:tc>
          <w:tcPr>
            <w:tcW w:w="168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Sonora 138kV</w:t>
            </w:r>
          </w:p>
        </w:tc>
        <w:tc>
          <w:tcPr>
            <w:tcW w:w="134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3</w:t>
            </w:r>
          </w:p>
        </w:tc>
        <w:tc>
          <w:tcPr>
            <w:tcW w:w="1607" w:type="dxa"/>
            <w:tcBorders>
              <w:top w:val="nil"/>
              <w:left w:val="nil"/>
              <w:bottom w:val="single" w:sz="8" w:space="0" w:color="auto"/>
              <w:right w:val="single" w:sz="8" w:space="0" w:color="auto"/>
            </w:tcBorders>
            <w:shd w:val="clear" w:color="000000" w:fill="B8CCE4"/>
            <w:noWrap/>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$24,315.48</w:t>
            </w:r>
          </w:p>
        </w:tc>
        <w:tc>
          <w:tcPr>
            <w:tcW w:w="1862" w:type="dxa"/>
            <w:tcBorders>
              <w:top w:val="nil"/>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Carver: Build new 138 kV station (5979)</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PH ROBINSON to MEADOW LIN A</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Mainland Tnp - Alvin Tnp 138kV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4</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$23,052.17</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 xml:space="preserve"> </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DA9694"/>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Shrsw-Webb&amp;Evrsw 345kV</w:t>
            </w:r>
          </w:p>
        </w:tc>
        <w:tc>
          <w:tcPr>
            <w:tcW w:w="1684" w:type="dxa"/>
            <w:tcBorders>
              <w:top w:val="nil"/>
              <w:left w:val="nil"/>
              <w:bottom w:val="single" w:sz="8" w:space="0" w:color="auto"/>
              <w:right w:val="single" w:sz="8" w:space="0" w:color="auto"/>
            </w:tcBorders>
            <w:shd w:val="clear" w:color="000000" w:fill="DA9694"/>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Everman Switch - Oakhill Tap 1 138kV</w:t>
            </w:r>
          </w:p>
        </w:tc>
        <w:tc>
          <w:tcPr>
            <w:tcW w:w="1344" w:type="dxa"/>
            <w:tcBorders>
              <w:top w:val="nil"/>
              <w:left w:val="nil"/>
              <w:bottom w:val="single" w:sz="8" w:space="0" w:color="auto"/>
              <w:right w:val="single" w:sz="8" w:space="0" w:color="auto"/>
            </w:tcBorders>
            <w:shd w:val="clear" w:color="000000" w:fill="DA9694"/>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3</w:t>
            </w:r>
          </w:p>
        </w:tc>
        <w:tc>
          <w:tcPr>
            <w:tcW w:w="1607" w:type="dxa"/>
            <w:tcBorders>
              <w:top w:val="nil"/>
              <w:left w:val="nil"/>
              <w:bottom w:val="single" w:sz="8" w:space="0" w:color="auto"/>
              <w:right w:val="single" w:sz="8" w:space="0" w:color="auto"/>
            </w:tcBorders>
            <w:shd w:val="clear" w:color="000000" w:fill="DA9694"/>
            <w:noWrap/>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$20,941.84</w:t>
            </w:r>
          </w:p>
        </w:tc>
        <w:tc>
          <w:tcPr>
            <w:tcW w:w="1862" w:type="dxa"/>
            <w:tcBorders>
              <w:top w:val="nil"/>
              <w:left w:val="nil"/>
              <w:bottom w:val="single" w:sz="8" w:space="0" w:color="auto"/>
              <w:right w:val="single" w:sz="8" w:space="0" w:color="auto"/>
            </w:tcBorders>
            <w:shd w:val="clear" w:color="000000" w:fill="DA969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 xml:space="preserve"> </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CAGNON TRX CAGNON_3_3 345/138</w:t>
            </w:r>
          </w:p>
        </w:tc>
        <w:tc>
          <w:tcPr>
            <w:tcW w:w="168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Cagnon 345kV</w:t>
            </w:r>
          </w:p>
        </w:tc>
        <w:tc>
          <w:tcPr>
            <w:tcW w:w="134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3</w:t>
            </w:r>
          </w:p>
        </w:tc>
        <w:tc>
          <w:tcPr>
            <w:tcW w:w="1607" w:type="dxa"/>
            <w:tcBorders>
              <w:top w:val="nil"/>
              <w:left w:val="nil"/>
              <w:bottom w:val="single" w:sz="8" w:space="0" w:color="auto"/>
              <w:right w:val="single" w:sz="8" w:space="0" w:color="auto"/>
            </w:tcBorders>
            <w:shd w:val="clear" w:color="000000" w:fill="B8CCE4"/>
            <w:noWrap/>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$15,674.47</w:t>
            </w:r>
          </w:p>
        </w:tc>
        <w:tc>
          <w:tcPr>
            <w:tcW w:w="1862" w:type="dxa"/>
            <w:tcBorders>
              <w:top w:val="nil"/>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 xml:space="preserve"> </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FRIEND RANCH to SONORA LIN 1</w:t>
            </w:r>
          </w:p>
        </w:tc>
        <w:tc>
          <w:tcPr>
            <w:tcW w:w="168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Friend Ranch - Crockett Heights 69kV</w:t>
            </w:r>
          </w:p>
        </w:tc>
        <w:tc>
          <w:tcPr>
            <w:tcW w:w="1344" w:type="dxa"/>
            <w:tcBorders>
              <w:top w:val="nil"/>
              <w:left w:val="nil"/>
              <w:bottom w:val="single" w:sz="8" w:space="0" w:color="auto"/>
              <w:right w:val="single" w:sz="8" w:space="0" w:color="auto"/>
            </w:tcBorders>
            <w:shd w:val="clear" w:color="000000" w:fill="B8CCE4"/>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3</w:t>
            </w:r>
          </w:p>
        </w:tc>
        <w:tc>
          <w:tcPr>
            <w:tcW w:w="1607" w:type="dxa"/>
            <w:tcBorders>
              <w:top w:val="nil"/>
              <w:left w:val="nil"/>
              <w:bottom w:val="single" w:sz="8" w:space="0" w:color="auto"/>
              <w:right w:val="single" w:sz="8" w:space="0" w:color="auto"/>
            </w:tcBorders>
            <w:shd w:val="clear" w:color="000000" w:fill="B8CCE4"/>
            <w:noWrap/>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$12,335.22</w:t>
            </w:r>
          </w:p>
        </w:tc>
        <w:tc>
          <w:tcPr>
            <w:tcW w:w="1862" w:type="dxa"/>
            <w:tcBorders>
              <w:top w:val="nil"/>
              <w:left w:val="nil"/>
              <w:bottom w:val="single" w:sz="8" w:space="0" w:color="auto"/>
              <w:right w:val="single" w:sz="8" w:space="0" w:color="auto"/>
            </w:tcBorders>
            <w:shd w:val="clear" w:color="000000" w:fill="B8CCE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 xml:space="preserve"> </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HAMILTON ROAD to CORRAL LIN 1</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Hamilton Road - Maxwell 138kV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6</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$8,059.39</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Brackettville to Escondido: Construct 138 kV line (5206)</w:t>
            </w:r>
          </w:p>
        </w:tc>
      </w:tr>
      <w:tr w:rsidR="00710081" w:rsidRPr="007F7FD1" w:rsidTr="00710081">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BRACKETTVILLE to HAMILTON ROAD LIN 1</w:t>
            </w:r>
          </w:p>
        </w:tc>
        <w:tc>
          <w:tcPr>
            <w:tcW w:w="168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Hamilton Road - Maverick 138kV</w:t>
            </w:r>
          </w:p>
        </w:tc>
        <w:tc>
          <w:tcPr>
            <w:tcW w:w="1344" w:type="dxa"/>
            <w:tcBorders>
              <w:top w:val="nil"/>
              <w:left w:val="nil"/>
              <w:bottom w:val="single" w:sz="8" w:space="0" w:color="auto"/>
              <w:right w:val="single" w:sz="8" w:space="0" w:color="auto"/>
            </w:tcBorders>
            <w:shd w:val="clear" w:color="auto" w:fill="auto"/>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3</w:t>
            </w:r>
          </w:p>
        </w:tc>
        <w:tc>
          <w:tcPr>
            <w:tcW w:w="1607" w:type="dxa"/>
            <w:tcBorders>
              <w:top w:val="nil"/>
              <w:left w:val="nil"/>
              <w:bottom w:val="single" w:sz="8" w:space="0" w:color="auto"/>
              <w:right w:val="single" w:sz="8" w:space="0" w:color="auto"/>
            </w:tcBorders>
            <w:shd w:val="clear" w:color="auto" w:fill="auto"/>
            <w:noWrap/>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$7,207.01</w:t>
            </w:r>
          </w:p>
        </w:tc>
        <w:tc>
          <w:tcPr>
            <w:tcW w:w="1862" w:type="dxa"/>
            <w:tcBorders>
              <w:top w:val="nil"/>
              <w:left w:val="nil"/>
              <w:bottom w:val="single" w:sz="8" w:space="0" w:color="auto"/>
              <w:right w:val="single" w:sz="8" w:space="0" w:color="auto"/>
            </w:tcBorders>
            <w:shd w:val="clear" w:color="auto" w:fill="auto"/>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Brackettville to Escondido: Construct 138 kV line (5206)</w:t>
            </w:r>
          </w:p>
        </w:tc>
      </w:tr>
      <w:tr w:rsidR="00710081" w:rsidRPr="007F7FD1" w:rsidTr="00710081">
        <w:trPr>
          <w:trHeight w:val="288"/>
          <w:jc w:val="center"/>
        </w:trPr>
        <w:tc>
          <w:tcPr>
            <w:tcW w:w="1828" w:type="dxa"/>
            <w:tcBorders>
              <w:top w:val="single" w:sz="8" w:space="0" w:color="auto"/>
              <w:left w:val="single" w:sz="8" w:space="0" w:color="auto"/>
              <w:bottom w:val="single" w:sz="8" w:space="0" w:color="auto"/>
              <w:right w:val="single" w:sz="8" w:space="0" w:color="auto"/>
            </w:tcBorders>
            <w:shd w:val="clear" w:color="000000" w:fill="DA9694"/>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Basecase</w:t>
            </w:r>
          </w:p>
        </w:tc>
        <w:tc>
          <w:tcPr>
            <w:tcW w:w="1684" w:type="dxa"/>
            <w:tcBorders>
              <w:top w:val="single" w:sz="8" w:space="0" w:color="auto"/>
              <w:left w:val="nil"/>
              <w:bottom w:val="single" w:sz="8" w:space="0" w:color="auto"/>
              <w:right w:val="single" w:sz="8" w:space="0" w:color="auto"/>
            </w:tcBorders>
            <w:shd w:val="clear" w:color="000000" w:fill="DA9694"/>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Randado Aep - Zapata 138kV</w:t>
            </w:r>
          </w:p>
        </w:tc>
        <w:tc>
          <w:tcPr>
            <w:tcW w:w="1344" w:type="dxa"/>
            <w:tcBorders>
              <w:top w:val="single" w:sz="8" w:space="0" w:color="auto"/>
              <w:left w:val="nil"/>
              <w:bottom w:val="single" w:sz="8" w:space="0" w:color="auto"/>
              <w:right w:val="single" w:sz="8" w:space="0" w:color="auto"/>
            </w:tcBorders>
            <w:shd w:val="clear" w:color="000000" w:fill="DA9694"/>
            <w:noWrap/>
            <w:vAlign w:val="center"/>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7</w:t>
            </w:r>
          </w:p>
        </w:tc>
        <w:tc>
          <w:tcPr>
            <w:tcW w:w="1607" w:type="dxa"/>
            <w:tcBorders>
              <w:top w:val="single" w:sz="8" w:space="0" w:color="auto"/>
              <w:left w:val="nil"/>
              <w:bottom w:val="single" w:sz="8" w:space="0" w:color="auto"/>
              <w:right w:val="single" w:sz="8" w:space="0" w:color="auto"/>
            </w:tcBorders>
            <w:shd w:val="clear" w:color="000000" w:fill="DA9694"/>
            <w:noWrap/>
          </w:tcPr>
          <w:p w:rsidR="00710081" w:rsidRPr="00710081" w:rsidRDefault="00710081" w:rsidP="007045FE">
            <w:pPr>
              <w:jc w:val="center"/>
              <w:rPr>
                <w:rFonts w:cs="Arial"/>
                <w:color w:val="000000" w:themeColor="text1"/>
                <w:sz w:val="18"/>
                <w:szCs w:val="18"/>
              </w:rPr>
            </w:pPr>
            <w:r w:rsidRPr="00710081">
              <w:rPr>
                <w:rFonts w:cs="Arial"/>
                <w:color w:val="000000" w:themeColor="text1"/>
                <w:sz w:val="18"/>
                <w:szCs w:val="18"/>
              </w:rPr>
              <w:t>$1,896.37</w:t>
            </w:r>
          </w:p>
        </w:tc>
        <w:tc>
          <w:tcPr>
            <w:tcW w:w="1862" w:type="dxa"/>
            <w:tcBorders>
              <w:top w:val="single" w:sz="8" w:space="0" w:color="auto"/>
              <w:left w:val="nil"/>
              <w:bottom w:val="single" w:sz="8" w:space="0" w:color="auto"/>
              <w:right w:val="single" w:sz="8" w:space="0" w:color="auto"/>
            </w:tcBorders>
            <w:shd w:val="clear" w:color="000000" w:fill="DA969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 </w:t>
            </w:r>
          </w:p>
        </w:tc>
      </w:tr>
      <w:tr w:rsidR="00710081" w:rsidRPr="007F7FD1" w:rsidTr="00710081">
        <w:trPr>
          <w:trHeight w:val="538"/>
          <w:jc w:val="center"/>
        </w:trPr>
        <w:tc>
          <w:tcPr>
            <w:tcW w:w="1828" w:type="dxa"/>
            <w:tcBorders>
              <w:top w:val="nil"/>
              <w:left w:val="single" w:sz="8" w:space="0" w:color="auto"/>
              <w:bottom w:val="single" w:sz="8" w:space="0" w:color="auto"/>
              <w:right w:val="single" w:sz="8" w:space="0" w:color="auto"/>
            </w:tcBorders>
            <w:shd w:val="clear" w:color="000000" w:fill="DA969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COLETO CREEK to PAWNEE SWITCHING STATION LIN 1</w:t>
            </w:r>
          </w:p>
        </w:tc>
        <w:tc>
          <w:tcPr>
            <w:tcW w:w="1684" w:type="dxa"/>
            <w:tcBorders>
              <w:top w:val="nil"/>
              <w:left w:val="nil"/>
              <w:bottom w:val="single" w:sz="8" w:space="0" w:color="auto"/>
              <w:right w:val="single" w:sz="8" w:space="0" w:color="auto"/>
            </w:tcBorders>
            <w:shd w:val="clear" w:color="000000" w:fill="DA969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Loop 463 Sub - Victoria 138kV</w:t>
            </w:r>
          </w:p>
        </w:tc>
        <w:tc>
          <w:tcPr>
            <w:tcW w:w="1344" w:type="dxa"/>
            <w:tcBorders>
              <w:top w:val="nil"/>
              <w:left w:val="nil"/>
              <w:bottom w:val="single" w:sz="8" w:space="0" w:color="auto"/>
              <w:right w:val="single" w:sz="8" w:space="0" w:color="auto"/>
            </w:tcBorders>
            <w:shd w:val="clear" w:color="000000" w:fill="DA9694"/>
            <w:noWrap/>
            <w:vAlign w:val="center"/>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6</w:t>
            </w:r>
          </w:p>
        </w:tc>
        <w:tc>
          <w:tcPr>
            <w:tcW w:w="1607" w:type="dxa"/>
            <w:tcBorders>
              <w:top w:val="nil"/>
              <w:left w:val="nil"/>
              <w:bottom w:val="single" w:sz="8" w:space="0" w:color="auto"/>
              <w:right w:val="single" w:sz="8" w:space="0" w:color="auto"/>
            </w:tcBorders>
            <w:shd w:val="clear" w:color="000000" w:fill="DA9694"/>
            <w:noWrap/>
          </w:tcPr>
          <w:p w:rsidR="00710081" w:rsidRPr="00710081" w:rsidRDefault="00710081" w:rsidP="007045FE">
            <w:pPr>
              <w:jc w:val="center"/>
              <w:rPr>
                <w:rFonts w:asciiTheme="majorHAnsi" w:hAnsiTheme="majorHAnsi" w:cstheme="majorHAnsi"/>
                <w:color w:val="000000" w:themeColor="text1"/>
                <w:sz w:val="18"/>
                <w:szCs w:val="18"/>
              </w:rPr>
            </w:pPr>
            <w:r w:rsidRPr="00710081">
              <w:rPr>
                <w:rFonts w:cs="Arial"/>
                <w:color w:val="000000" w:themeColor="text1"/>
                <w:sz w:val="18"/>
                <w:szCs w:val="18"/>
              </w:rPr>
              <w:t>$1,420.01</w:t>
            </w:r>
          </w:p>
        </w:tc>
        <w:tc>
          <w:tcPr>
            <w:tcW w:w="1862" w:type="dxa"/>
            <w:tcBorders>
              <w:top w:val="nil"/>
              <w:left w:val="nil"/>
              <w:bottom w:val="single" w:sz="8" w:space="0" w:color="auto"/>
              <w:right w:val="single" w:sz="8" w:space="0" w:color="auto"/>
            </w:tcBorders>
            <w:shd w:val="clear" w:color="000000" w:fill="DA9694"/>
            <w:noWrap/>
            <w:vAlign w:val="bottom"/>
          </w:tcPr>
          <w:p w:rsidR="00710081" w:rsidRPr="00710081" w:rsidRDefault="00710081" w:rsidP="007045FE">
            <w:pPr>
              <w:jc w:val="center"/>
              <w:rPr>
                <w:rFonts w:asciiTheme="minorHAnsi" w:hAnsiTheme="minorHAnsi" w:cstheme="minorHAnsi"/>
                <w:color w:val="000000" w:themeColor="text1"/>
                <w:sz w:val="18"/>
                <w:szCs w:val="18"/>
              </w:rPr>
            </w:pPr>
            <w:r w:rsidRPr="00710081">
              <w:rPr>
                <w:rFonts w:asciiTheme="minorHAnsi" w:hAnsiTheme="minorHAnsi" w:cstheme="minorHAnsi"/>
                <w:color w:val="000000" w:themeColor="text1"/>
                <w:sz w:val="18"/>
                <w:szCs w:val="18"/>
              </w:rPr>
              <w:t> </w:t>
            </w:r>
          </w:p>
        </w:tc>
      </w:tr>
    </w:tbl>
    <w:p w:rsidR="001F644E" w:rsidRDefault="001F644E" w:rsidP="001F644E"/>
    <w:p w:rsidR="00C75BA0" w:rsidRPr="00217631" w:rsidRDefault="00F20217" w:rsidP="00C75BA0">
      <w:pPr>
        <w:pStyle w:val="Heading2"/>
      </w:pPr>
      <w:bookmarkStart w:id="262" w:name="_Toc22138151"/>
      <w:r w:rsidRPr="00217631">
        <w:t>Generic Transmission Constraint Congestion</w:t>
      </w:r>
      <w:bookmarkEnd w:id="262"/>
    </w:p>
    <w:p w:rsidR="00C75BA0" w:rsidRPr="00217631" w:rsidRDefault="00C75BA0" w:rsidP="004B57CB">
      <w:r w:rsidRPr="00217631">
        <w:t xml:space="preserve">There </w:t>
      </w:r>
      <w:r w:rsidR="00763298" w:rsidRPr="00217631">
        <w:t>were</w:t>
      </w:r>
      <w:r w:rsidRPr="00217631">
        <w:t xml:space="preserve"> </w:t>
      </w:r>
      <w:r w:rsidR="00437D04" w:rsidRPr="00217631">
        <w:t>2</w:t>
      </w:r>
      <w:r w:rsidR="005B20B2" w:rsidRPr="00217631">
        <w:t>7</w:t>
      </w:r>
      <w:r w:rsidR="006633A0" w:rsidRPr="00217631">
        <w:t xml:space="preserve"> </w:t>
      </w:r>
      <w:r w:rsidRPr="00217631">
        <w:t>days</w:t>
      </w:r>
      <w:r w:rsidR="00E777CE" w:rsidRPr="00217631">
        <w:t xml:space="preserve"> of congestion</w:t>
      </w:r>
      <w:r w:rsidRPr="00217631">
        <w:t xml:space="preserve"> on the Panhandle GTC</w:t>
      </w:r>
      <w:r w:rsidR="006B35D9" w:rsidRPr="00217631">
        <w:t xml:space="preserve">, 2 days on the </w:t>
      </w:r>
      <w:r w:rsidR="005B20B2" w:rsidRPr="00217631">
        <w:t>Raymondivlle – Rio Hondo GTC</w:t>
      </w:r>
      <w:r w:rsidR="00BB5386" w:rsidRPr="00217631">
        <w:t>,</w:t>
      </w:r>
      <w:r w:rsidR="005B20B2" w:rsidRPr="00217631">
        <w:t xml:space="preserve"> 1 day on the North to Houston GTC and 1 day on the McCamey GTC</w:t>
      </w:r>
      <w:r w:rsidR="002A7F80" w:rsidRPr="00217631">
        <w:t>.</w:t>
      </w:r>
      <w:r w:rsidRPr="00217631">
        <w:t xml:space="preserve"> There was no activity on the remaining GTCs during the </w:t>
      </w:r>
      <w:r w:rsidR="006633A0" w:rsidRPr="00217631">
        <w:t>m</w:t>
      </w:r>
      <w:r w:rsidRPr="00217631">
        <w:t>onth.</w:t>
      </w:r>
    </w:p>
    <w:p w:rsidR="004B57CB" w:rsidRPr="00217631" w:rsidRDefault="004B57CB" w:rsidP="004B57CB"/>
    <w:p w:rsidR="004B57CB" w:rsidRPr="00757317" w:rsidRDefault="004B57CB" w:rsidP="004B57CB">
      <w:r w:rsidRPr="00217631">
        <w:t>Note: This is how many times a constraint has been activated to avoid exceeding a GTC limit, it does not imply an exceedance of the GTC occurred or that the GTC was binding.</w:t>
      </w:r>
    </w:p>
    <w:p w:rsidR="00F20217" w:rsidRPr="00757317" w:rsidRDefault="00F20217" w:rsidP="00F20217">
      <w:pPr>
        <w:pStyle w:val="Heading2"/>
      </w:pPr>
      <w:bookmarkStart w:id="263" w:name="_Toc22138152"/>
      <w:r w:rsidRPr="00757317">
        <w:t>Manual Override</w:t>
      </w:r>
      <w:r w:rsidR="00EA3478" w:rsidRPr="00757317">
        <w:t>s</w:t>
      </w:r>
      <w:bookmarkEnd w:id="263"/>
    </w:p>
    <w:p w:rsidR="00743FB5" w:rsidRPr="002A3BE9" w:rsidRDefault="006B1295" w:rsidP="007D2D64">
      <w:pPr>
        <w:rPr>
          <w:rFonts w:cs="Arial"/>
          <w:sz w:val="18"/>
        </w:rPr>
      </w:pPr>
      <w:r w:rsidRPr="002A3BE9">
        <w:rPr>
          <w:rFonts w:cs="Arial"/>
          <w:szCs w:val="21"/>
        </w:rPr>
        <w:t>None.</w:t>
      </w:r>
    </w:p>
    <w:p w:rsidR="00F20217" w:rsidRPr="00FD7D1E" w:rsidRDefault="00F20217" w:rsidP="003954D8">
      <w:pPr>
        <w:pStyle w:val="Heading2"/>
      </w:pPr>
      <w:bookmarkStart w:id="264" w:name="_Toc22138153"/>
      <w:r w:rsidRPr="00FD7D1E">
        <w:t xml:space="preserve">Congestion Costs for Calendar Year </w:t>
      </w:r>
      <w:r w:rsidR="00122AEB" w:rsidRPr="00FD7D1E">
        <w:t>201</w:t>
      </w:r>
      <w:r w:rsidR="00D829EC">
        <w:t>9</w:t>
      </w:r>
      <w:bookmarkEnd w:id="264"/>
    </w:p>
    <w:p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rsidR="00FC275E" w:rsidRPr="00331765" w:rsidRDefault="00FC275E" w:rsidP="007D2D64"/>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890"/>
        <w:gridCol w:w="1106"/>
        <w:gridCol w:w="1599"/>
        <w:gridCol w:w="3280"/>
      </w:tblGrid>
      <w:tr w:rsidR="00FC275E" w:rsidRPr="00DB330C" w:rsidTr="00E777CE">
        <w:trPr>
          <w:trHeight w:val="1365"/>
          <w:jc w:val="center"/>
        </w:trPr>
        <w:tc>
          <w:tcPr>
            <w:tcW w:w="1885" w:type="dxa"/>
            <w:tcBorders>
              <w:bottom w:val="single" w:sz="4" w:space="0" w:color="auto"/>
            </w:tcBorders>
            <w:shd w:val="clear" w:color="auto" w:fill="444D53" w:themeFill="accent2" w:themeFillShade="BF"/>
            <w:vAlign w:val="center"/>
            <w:hideMark/>
          </w:tcPr>
          <w:p w:rsidR="00FC275E" w:rsidRPr="001C5CA3" w:rsidRDefault="00FC275E" w:rsidP="0035637C">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Contingency</w:t>
            </w:r>
          </w:p>
        </w:tc>
        <w:tc>
          <w:tcPr>
            <w:tcW w:w="1890" w:type="dxa"/>
            <w:tcBorders>
              <w:bottom w:val="single" w:sz="4" w:space="0" w:color="auto"/>
            </w:tcBorders>
            <w:shd w:val="clear" w:color="auto" w:fill="444D53" w:themeFill="accent2" w:themeFillShade="BF"/>
            <w:vAlign w:val="center"/>
            <w:hideMark/>
          </w:tcPr>
          <w:p w:rsidR="00FC275E" w:rsidRPr="001C5CA3" w:rsidRDefault="00FC275E" w:rsidP="0035637C">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Binding Element</w:t>
            </w:r>
          </w:p>
        </w:tc>
        <w:tc>
          <w:tcPr>
            <w:tcW w:w="1106" w:type="dxa"/>
            <w:tcBorders>
              <w:bottom w:val="single" w:sz="4" w:space="0" w:color="auto"/>
            </w:tcBorders>
            <w:shd w:val="clear" w:color="auto" w:fill="444D53" w:themeFill="accent2" w:themeFillShade="BF"/>
            <w:vAlign w:val="center"/>
            <w:hideMark/>
          </w:tcPr>
          <w:p w:rsidR="00FC275E" w:rsidRPr="001C5CA3" w:rsidRDefault="00FC275E" w:rsidP="0035637C">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 of 5-min SCED Intervals</w:t>
            </w:r>
          </w:p>
        </w:tc>
        <w:tc>
          <w:tcPr>
            <w:tcW w:w="1599" w:type="dxa"/>
            <w:tcBorders>
              <w:bottom w:val="single" w:sz="4" w:space="0" w:color="auto"/>
            </w:tcBorders>
            <w:shd w:val="clear" w:color="auto" w:fill="444D53" w:themeFill="accent2" w:themeFillShade="BF"/>
            <w:vAlign w:val="center"/>
            <w:hideMark/>
          </w:tcPr>
          <w:p w:rsidR="00FC275E" w:rsidRPr="001C5CA3" w:rsidRDefault="00FC275E" w:rsidP="0035637C">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Estimated Congestion Rent</w:t>
            </w:r>
          </w:p>
        </w:tc>
        <w:tc>
          <w:tcPr>
            <w:tcW w:w="3280" w:type="dxa"/>
            <w:tcBorders>
              <w:bottom w:val="single" w:sz="4" w:space="0" w:color="auto"/>
            </w:tcBorders>
            <w:shd w:val="clear" w:color="auto" w:fill="444D53" w:themeFill="accent2" w:themeFillShade="BF"/>
            <w:vAlign w:val="center"/>
            <w:hideMark/>
          </w:tcPr>
          <w:p w:rsidR="00FC275E" w:rsidRPr="001C5CA3" w:rsidRDefault="00FC275E" w:rsidP="0035637C">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Transmission Project</w:t>
            </w:r>
          </w:p>
          <w:p w:rsidR="00FC275E" w:rsidRPr="001C5CA3" w:rsidRDefault="00FC275E" w:rsidP="0035637C">
            <w:pPr>
              <w:jc w:val="center"/>
              <w:rPr>
                <w:rFonts w:asciiTheme="minorHAnsi" w:hAnsiTheme="minorHAnsi" w:cstheme="minorHAnsi"/>
              </w:rPr>
            </w:pPr>
          </w:p>
        </w:tc>
      </w:tr>
      <w:tr w:rsidR="007045FE" w:rsidRPr="00081B17" w:rsidTr="007045FE">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Basecase</w:t>
            </w:r>
          </w:p>
        </w:tc>
        <w:tc>
          <w:tcPr>
            <w:tcW w:w="1890" w:type="dxa"/>
            <w:tcBorders>
              <w:top w:val="single" w:sz="4" w:space="0" w:color="auto"/>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PNHNDL GTC</w:t>
            </w:r>
          </w:p>
        </w:tc>
        <w:tc>
          <w:tcPr>
            <w:tcW w:w="1106" w:type="dxa"/>
            <w:tcBorders>
              <w:top w:val="single" w:sz="4" w:space="0" w:color="auto"/>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25,436</w:t>
            </w:r>
          </w:p>
        </w:tc>
        <w:tc>
          <w:tcPr>
            <w:tcW w:w="1599" w:type="dxa"/>
            <w:tcBorders>
              <w:top w:val="single" w:sz="4" w:space="0" w:color="auto"/>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51,367,311.90</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LP&amp;L Integration Tie Lines (43367 A,B,C) and Panhandle Loop</w:t>
            </w:r>
          </w:p>
        </w:tc>
      </w:tr>
      <w:tr w:rsidR="007045FE" w:rsidRPr="00081B17" w:rsidTr="007045F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Hcksw-Sagna-138kv</w:t>
            </w:r>
          </w:p>
        </w:tc>
        <w:tc>
          <w:tcPr>
            <w:tcW w:w="1890"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Eagle Mountain Ses - Morris Dido 138kV</w:t>
            </w:r>
          </w:p>
        </w:tc>
        <w:tc>
          <w:tcPr>
            <w:tcW w:w="1106"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2,907</w:t>
            </w:r>
          </w:p>
        </w:tc>
        <w:tc>
          <w:tcPr>
            <w:tcW w:w="1599"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28,140,366.16</w:t>
            </w:r>
          </w:p>
        </w:tc>
        <w:tc>
          <w:tcPr>
            <w:tcW w:w="3280" w:type="dxa"/>
            <w:tcBorders>
              <w:top w:val="nil"/>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Eagle Mountain-Calmont 138 kV Line (4253)</w:t>
            </w:r>
          </w:p>
        </w:tc>
      </w:tr>
      <w:tr w:rsidR="007045FE" w:rsidRPr="00081B17" w:rsidTr="007045F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Elmcreek-Skyline 345kV</w:t>
            </w:r>
          </w:p>
        </w:tc>
        <w:tc>
          <w:tcPr>
            <w:tcW w:w="1890"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Hill Country - Marion 345kV</w:t>
            </w:r>
          </w:p>
        </w:tc>
        <w:tc>
          <w:tcPr>
            <w:tcW w:w="1106"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961</w:t>
            </w:r>
          </w:p>
        </w:tc>
        <w:tc>
          <w:tcPr>
            <w:tcW w:w="1599"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26,958,430.36</w:t>
            </w:r>
          </w:p>
        </w:tc>
        <w:tc>
          <w:tcPr>
            <w:tcW w:w="3280" w:type="dxa"/>
            <w:tcBorders>
              <w:top w:val="nil"/>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Zorn to Marion 2nd 345-kV Transmission Line Addition (4473)</w:t>
            </w:r>
          </w:p>
        </w:tc>
      </w:tr>
      <w:tr w:rsidR="007045FE" w:rsidRPr="00081B17" w:rsidTr="007045F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TWR (345) HLJ-WAP64 &amp; BLY-WAP72</w:t>
            </w:r>
          </w:p>
        </w:tc>
        <w:tc>
          <w:tcPr>
            <w:tcW w:w="1890"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Jones Creek - South Texas Project 345kV</w:t>
            </w:r>
          </w:p>
        </w:tc>
        <w:tc>
          <w:tcPr>
            <w:tcW w:w="1106"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6,446</w:t>
            </w:r>
          </w:p>
        </w:tc>
        <w:tc>
          <w:tcPr>
            <w:tcW w:w="1599"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25,411,174.07</w:t>
            </w:r>
          </w:p>
        </w:tc>
        <w:tc>
          <w:tcPr>
            <w:tcW w:w="32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Freeport Master Plan (6668A)</w:t>
            </w:r>
          </w:p>
        </w:tc>
      </w:tr>
      <w:tr w:rsidR="007045FE" w:rsidRPr="00081B17" w:rsidTr="007045F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Solstice to FORT STOCKTON PLANT LIN 1</w:t>
            </w:r>
          </w:p>
        </w:tc>
        <w:tc>
          <w:tcPr>
            <w:tcW w:w="1890"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Barrilla - Fort Stockton Switch 69kV</w:t>
            </w:r>
          </w:p>
        </w:tc>
        <w:tc>
          <w:tcPr>
            <w:tcW w:w="1106"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15,075</w:t>
            </w:r>
          </w:p>
        </w:tc>
        <w:tc>
          <w:tcPr>
            <w:tcW w:w="1599"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23,366,135.59</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Solstice: Build 345 kV station (5530) and Solstice to Bakersfield: Build 345 kV line (5539)</w:t>
            </w:r>
            <w:r>
              <w:rPr>
                <w:rFonts w:ascii="Tahoma" w:hAnsi="Tahoma" w:cs="Tahoma"/>
                <w:color w:val="000000"/>
              </w:rPr>
              <w:br/>
              <w:t>Pecos County Modification Project (7028, 44359)</w:t>
            </w:r>
          </w:p>
        </w:tc>
      </w:tr>
      <w:tr w:rsidR="007045FE" w:rsidRPr="00081B17" w:rsidTr="007045F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MOSS SWITCH to ECTOR COUNTY NORTH SWITCHING STATION LIN _A</w:t>
            </w:r>
          </w:p>
        </w:tc>
        <w:tc>
          <w:tcPr>
            <w:tcW w:w="1890"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Andrews County South - Amoco Three Bar Tap 138kV</w:t>
            </w:r>
          </w:p>
        </w:tc>
        <w:tc>
          <w:tcPr>
            <w:tcW w:w="1106"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2,239</w:t>
            </w:r>
          </w:p>
        </w:tc>
        <w:tc>
          <w:tcPr>
            <w:tcW w:w="1599"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23,266,710.87</w:t>
            </w:r>
          </w:p>
        </w:tc>
        <w:tc>
          <w:tcPr>
            <w:tcW w:w="3280" w:type="dxa"/>
            <w:tcBorders>
              <w:top w:val="nil"/>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Andrews County South Switch - No Trees Switch 138 kV Line (7171)</w:t>
            </w:r>
          </w:p>
        </w:tc>
      </w:tr>
      <w:tr w:rsidR="007045FE" w:rsidRPr="00081B17" w:rsidTr="007045F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CRLNW-LWSSW 345kV</w:t>
            </w:r>
          </w:p>
        </w:tc>
        <w:tc>
          <w:tcPr>
            <w:tcW w:w="1890"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Ti Tnp - West Tnp 138kV</w:t>
            </w:r>
          </w:p>
        </w:tc>
        <w:tc>
          <w:tcPr>
            <w:tcW w:w="1106"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2,496</w:t>
            </w:r>
          </w:p>
        </w:tc>
        <w:tc>
          <w:tcPr>
            <w:tcW w:w="1599"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18,908,859.77</w:t>
            </w:r>
          </w:p>
        </w:tc>
        <w:tc>
          <w:tcPr>
            <w:tcW w:w="3280" w:type="dxa"/>
            <w:tcBorders>
              <w:top w:val="nil"/>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 </w:t>
            </w:r>
          </w:p>
        </w:tc>
      </w:tr>
      <w:tr w:rsidR="007045FE" w:rsidRPr="00081B17" w:rsidTr="007045F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FRIEND RANCH TRX FMR1 138/69</w:t>
            </w:r>
          </w:p>
        </w:tc>
        <w:tc>
          <w:tcPr>
            <w:tcW w:w="1890"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Sonora 138kV</w:t>
            </w:r>
          </w:p>
        </w:tc>
        <w:tc>
          <w:tcPr>
            <w:tcW w:w="1106"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4,982</w:t>
            </w:r>
          </w:p>
        </w:tc>
        <w:tc>
          <w:tcPr>
            <w:tcW w:w="1599"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18,574,808.81</w:t>
            </w:r>
          </w:p>
        </w:tc>
        <w:tc>
          <w:tcPr>
            <w:tcW w:w="3280" w:type="dxa"/>
            <w:tcBorders>
              <w:top w:val="nil"/>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Carver: Build new 138 kV station (5979)</w:t>
            </w:r>
          </w:p>
        </w:tc>
      </w:tr>
      <w:tr w:rsidR="007045FE" w:rsidRPr="00081B17" w:rsidTr="007045F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TWR (345) HLJ-WAP64 &amp; BLY-WAP72</w:t>
            </w:r>
          </w:p>
        </w:tc>
        <w:tc>
          <w:tcPr>
            <w:tcW w:w="1890"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South Texas Project - Wa Parish 345kV</w:t>
            </w:r>
          </w:p>
        </w:tc>
        <w:tc>
          <w:tcPr>
            <w:tcW w:w="1106"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902</w:t>
            </w:r>
          </w:p>
        </w:tc>
        <w:tc>
          <w:tcPr>
            <w:tcW w:w="1599"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15,903,156.70</w:t>
            </w:r>
          </w:p>
        </w:tc>
        <w:tc>
          <w:tcPr>
            <w:tcW w:w="3280" w:type="dxa"/>
            <w:tcBorders>
              <w:top w:val="nil"/>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Freeport Master Plan (6668A)</w:t>
            </w:r>
          </w:p>
        </w:tc>
      </w:tr>
      <w:tr w:rsidR="007045FE" w:rsidRPr="00081B17" w:rsidTr="007045F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CAGNON to KENDALL LIN 1</w:t>
            </w:r>
          </w:p>
        </w:tc>
        <w:tc>
          <w:tcPr>
            <w:tcW w:w="1890"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Cico - Comfort 138kV</w:t>
            </w:r>
          </w:p>
        </w:tc>
        <w:tc>
          <w:tcPr>
            <w:tcW w:w="1106"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5,225</w:t>
            </w:r>
          </w:p>
        </w:tc>
        <w:tc>
          <w:tcPr>
            <w:tcW w:w="1599"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15,122,456.54</w:t>
            </w:r>
          </w:p>
        </w:tc>
        <w:tc>
          <w:tcPr>
            <w:tcW w:w="3280" w:type="dxa"/>
            <w:tcBorders>
              <w:top w:val="nil"/>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Boerne Cico - Comfort - Kendall Transmission Line Upgrade (6982)</w:t>
            </w:r>
          </w:p>
        </w:tc>
      </w:tr>
      <w:tr w:rsidR="007045FE" w:rsidRPr="00081B17" w:rsidTr="007045F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Manual LOTEBUSH toYUCSW 138 kV</w:t>
            </w:r>
          </w:p>
        </w:tc>
        <w:tc>
          <w:tcPr>
            <w:tcW w:w="1890"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16th Street Tnp - Woodward 2 138kV</w:t>
            </w:r>
          </w:p>
        </w:tc>
        <w:tc>
          <w:tcPr>
            <w:tcW w:w="1106"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4,906</w:t>
            </w:r>
          </w:p>
        </w:tc>
        <w:tc>
          <w:tcPr>
            <w:tcW w:w="1599"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14,675,595.13</w:t>
            </w:r>
          </w:p>
        </w:tc>
        <w:tc>
          <w:tcPr>
            <w:tcW w:w="3280" w:type="dxa"/>
            <w:tcBorders>
              <w:top w:val="nil"/>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Solstice: Build 345 kV station (5530) and Solstice to Bakersfield: Build 345 kV line (5539)</w:t>
            </w:r>
          </w:p>
        </w:tc>
      </w:tr>
      <w:tr w:rsidR="007045FE" w:rsidRPr="00081B17" w:rsidTr="007045F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Hcksw-Sagna-138kv</w:t>
            </w:r>
          </w:p>
        </w:tc>
        <w:tc>
          <w:tcPr>
            <w:tcW w:w="1890"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Eagle Mountain Ses - Eagle Mountain Compressor 138kV</w:t>
            </w:r>
          </w:p>
        </w:tc>
        <w:tc>
          <w:tcPr>
            <w:tcW w:w="1106"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1,026</w:t>
            </w:r>
          </w:p>
        </w:tc>
        <w:tc>
          <w:tcPr>
            <w:tcW w:w="1599"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14,155,081.24</w:t>
            </w:r>
          </w:p>
        </w:tc>
        <w:tc>
          <w:tcPr>
            <w:tcW w:w="3280" w:type="dxa"/>
            <w:tcBorders>
              <w:top w:val="nil"/>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Eagle Mountain-Calmont 138 kV Line (4253)</w:t>
            </w:r>
          </w:p>
        </w:tc>
      </w:tr>
      <w:tr w:rsidR="007045FE" w:rsidRPr="00081B17" w:rsidTr="007045F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CRLNW-LWSSW 345kV</w:t>
            </w:r>
          </w:p>
        </w:tc>
        <w:tc>
          <w:tcPr>
            <w:tcW w:w="1890"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Jones Street Tnp - Lakepointe Tnp 138kV</w:t>
            </w:r>
          </w:p>
        </w:tc>
        <w:tc>
          <w:tcPr>
            <w:tcW w:w="1106"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5,063</w:t>
            </w:r>
          </w:p>
        </w:tc>
        <w:tc>
          <w:tcPr>
            <w:tcW w:w="1599"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14,062,793.46</w:t>
            </w:r>
          </w:p>
        </w:tc>
        <w:tc>
          <w:tcPr>
            <w:tcW w:w="32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Lewisville - Lewisville Jones - Lakepointe 138 kV Line (45537)</w:t>
            </w:r>
          </w:p>
        </w:tc>
      </w:tr>
      <w:tr w:rsidR="007045FE" w:rsidRPr="00081B17" w:rsidTr="007045F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MIDESSA SOUTH SW TRX MDSSW_1_1 345/138</w:t>
            </w:r>
          </w:p>
        </w:tc>
        <w:tc>
          <w:tcPr>
            <w:tcW w:w="1890"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Trigas Odessa Tap - Odessa Ehv Switch 138kV</w:t>
            </w:r>
          </w:p>
        </w:tc>
        <w:tc>
          <w:tcPr>
            <w:tcW w:w="1106"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697</w:t>
            </w:r>
          </w:p>
        </w:tc>
        <w:tc>
          <w:tcPr>
            <w:tcW w:w="1599"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12,271,575.76</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Riverton-Odessa EHV/Moss 345 kV Line (5445)</w:t>
            </w:r>
          </w:p>
        </w:tc>
      </w:tr>
      <w:tr w:rsidR="007045FE" w:rsidRPr="00081B17" w:rsidTr="007045F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Navarro - WTRML 345KV</w:t>
            </w:r>
          </w:p>
        </w:tc>
        <w:tc>
          <w:tcPr>
            <w:tcW w:w="1890"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Britton Road - Venus Switch 345kV</w:t>
            </w:r>
          </w:p>
        </w:tc>
        <w:tc>
          <w:tcPr>
            <w:tcW w:w="1106"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304</w:t>
            </w:r>
          </w:p>
        </w:tc>
        <w:tc>
          <w:tcPr>
            <w:tcW w:w="1599"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11,803,370.22</w:t>
            </w:r>
          </w:p>
        </w:tc>
        <w:tc>
          <w:tcPr>
            <w:tcW w:w="3280" w:type="dxa"/>
            <w:tcBorders>
              <w:top w:val="nil"/>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Venus - Webb/Cedar Hill Sw. Sta. 345 kV DCKT Line (5492)</w:t>
            </w:r>
          </w:p>
        </w:tc>
      </w:tr>
      <w:tr w:rsidR="007045FE" w:rsidRPr="00081B17" w:rsidTr="007045F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DMTSW-SCOSW 345KV</w:t>
            </w:r>
          </w:p>
        </w:tc>
        <w:tc>
          <w:tcPr>
            <w:tcW w:w="1890"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Knapp - Scurry Chevron 138kV</w:t>
            </w:r>
          </w:p>
        </w:tc>
        <w:tc>
          <w:tcPr>
            <w:tcW w:w="1106"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3,744</w:t>
            </w:r>
          </w:p>
        </w:tc>
        <w:tc>
          <w:tcPr>
            <w:tcW w:w="1599"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10,882,815.70</w:t>
            </w:r>
          </w:p>
        </w:tc>
        <w:tc>
          <w:tcPr>
            <w:tcW w:w="3280" w:type="dxa"/>
            <w:tcBorders>
              <w:top w:val="nil"/>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Ennis Creek - Cogdell 69 kV Line (4554) &amp; Ennis Creek 138 kV Switching Station (6269)</w:t>
            </w:r>
          </w:p>
        </w:tc>
      </w:tr>
      <w:tr w:rsidR="007045FE" w:rsidRPr="00081B17" w:rsidTr="007045F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WINK to DUNE SWITCH and YUKON</w:t>
            </w:r>
          </w:p>
        </w:tc>
        <w:tc>
          <w:tcPr>
            <w:tcW w:w="1890"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Andrews County South - Amoco Three Bar Tap 138kV</w:t>
            </w:r>
          </w:p>
        </w:tc>
        <w:tc>
          <w:tcPr>
            <w:tcW w:w="1106"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1,509</w:t>
            </w:r>
          </w:p>
        </w:tc>
        <w:tc>
          <w:tcPr>
            <w:tcW w:w="1599"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10,741,687.08</w:t>
            </w:r>
          </w:p>
        </w:tc>
        <w:tc>
          <w:tcPr>
            <w:tcW w:w="3280" w:type="dxa"/>
            <w:tcBorders>
              <w:top w:val="nil"/>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Andrews County South Switch - No Trees Switch 138 kV Line (7171)</w:t>
            </w:r>
          </w:p>
        </w:tc>
      </w:tr>
      <w:tr w:rsidR="007045FE" w:rsidRPr="00081B17" w:rsidTr="007045F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ODLAW SWITCHYARD to ASPHALT MINES LIN 1</w:t>
            </w:r>
          </w:p>
        </w:tc>
        <w:tc>
          <w:tcPr>
            <w:tcW w:w="1890"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Hamilton Road - Maverick 138kV</w:t>
            </w:r>
          </w:p>
        </w:tc>
        <w:tc>
          <w:tcPr>
            <w:tcW w:w="1106"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15,935</w:t>
            </w:r>
          </w:p>
        </w:tc>
        <w:tc>
          <w:tcPr>
            <w:tcW w:w="1599"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10,555,019.56</w:t>
            </w:r>
          </w:p>
        </w:tc>
        <w:tc>
          <w:tcPr>
            <w:tcW w:w="3280" w:type="dxa"/>
            <w:tcBorders>
              <w:top w:val="nil"/>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Brackettville to Escondido: Construct 138 kV line (5206)</w:t>
            </w:r>
          </w:p>
        </w:tc>
      </w:tr>
      <w:tr w:rsidR="007045FE" w:rsidRPr="00081B17" w:rsidTr="007045F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BUTTERCUP to WHITESTONE LIN 1</w:t>
            </w:r>
          </w:p>
        </w:tc>
        <w:tc>
          <w:tcPr>
            <w:tcW w:w="1890"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Gabriel - Glasscock 138kV</w:t>
            </w:r>
          </w:p>
        </w:tc>
        <w:tc>
          <w:tcPr>
            <w:tcW w:w="1106"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194</w:t>
            </w:r>
          </w:p>
        </w:tc>
        <w:tc>
          <w:tcPr>
            <w:tcW w:w="1599"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10,050,770.63</w:t>
            </w:r>
          </w:p>
        </w:tc>
        <w:tc>
          <w:tcPr>
            <w:tcW w:w="32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 </w:t>
            </w:r>
          </w:p>
        </w:tc>
      </w:tr>
      <w:tr w:rsidR="007045FE" w:rsidRPr="00081B17" w:rsidTr="007045F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COLETO CREEK to PAWNEE SWITCHING STATION LIN 1</w:t>
            </w:r>
          </w:p>
        </w:tc>
        <w:tc>
          <w:tcPr>
            <w:tcW w:w="1890"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Coleto Creek - Rosata Tap 138kV</w:t>
            </w:r>
          </w:p>
        </w:tc>
        <w:tc>
          <w:tcPr>
            <w:tcW w:w="1106"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4,768</w:t>
            </w:r>
          </w:p>
        </w:tc>
        <w:tc>
          <w:tcPr>
            <w:tcW w:w="1599" w:type="dxa"/>
            <w:tcBorders>
              <w:top w:val="nil"/>
              <w:left w:val="nil"/>
              <w:bottom w:val="single" w:sz="4" w:space="0" w:color="auto"/>
              <w:right w:val="single" w:sz="4"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9,850,617.60</w:t>
            </w:r>
          </w:p>
        </w:tc>
        <w:tc>
          <w:tcPr>
            <w:tcW w:w="3280" w:type="dxa"/>
            <w:tcBorders>
              <w:top w:val="nil"/>
              <w:left w:val="single" w:sz="8" w:space="0" w:color="auto"/>
              <w:bottom w:val="single" w:sz="8" w:space="0" w:color="auto"/>
              <w:right w:val="single" w:sz="8" w:space="0" w:color="auto"/>
            </w:tcBorders>
            <w:shd w:val="clear" w:color="auto" w:fill="auto"/>
            <w:noWrap/>
            <w:vAlign w:val="bottom"/>
          </w:tcPr>
          <w:p w:rsidR="007045FE" w:rsidRPr="001C5CA3" w:rsidRDefault="007045FE" w:rsidP="007045FE">
            <w:pPr>
              <w:jc w:val="center"/>
              <w:rPr>
                <w:rFonts w:asciiTheme="minorHAnsi" w:hAnsiTheme="minorHAnsi" w:cstheme="minorHAnsi"/>
                <w:color w:val="000000"/>
              </w:rPr>
            </w:pPr>
            <w:r>
              <w:rPr>
                <w:rFonts w:ascii="Tahoma" w:hAnsi="Tahoma" w:cs="Tahoma"/>
                <w:color w:val="000000"/>
              </w:rPr>
              <w:t>Coleto Creek to Tuleta: New 138 kV Line (16TPIT0034)</w:t>
            </w:r>
          </w:p>
        </w:tc>
      </w:tr>
    </w:tbl>
    <w:p w:rsidR="00BA67E0" w:rsidRDefault="00BA67E0" w:rsidP="00BA67E0"/>
    <w:p w:rsidR="00F20217" w:rsidRPr="002C4202" w:rsidRDefault="00182B2F" w:rsidP="00182B2F">
      <w:pPr>
        <w:pStyle w:val="Heading1"/>
      </w:pPr>
      <w:bookmarkStart w:id="265" w:name="_Toc22138154"/>
      <w:r w:rsidRPr="002C4202">
        <w:t>System Events</w:t>
      </w:r>
      <w:bookmarkEnd w:id="265"/>
    </w:p>
    <w:p w:rsidR="00182B2F" w:rsidRPr="002C4202" w:rsidRDefault="00182B2F" w:rsidP="00182B2F">
      <w:pPr>
        <w:pStyle w:val="Heading2"/>
      </w:pPr>
      <w:bookmarkStart w:id="266" w:name="_Toc22138155"/>
      <w:r w:rsidRPr="002C4202">
        <w:t>ERCOT Peak Load</w:t>
      </w:r>
      <w:bookmarkEnd w:id="266"/>
    </w:p>
    <w:p w:rsidR="00182B2F" w:rsidRPr="002C4202" w:rsidRDefault="00FC275E" w:rsidP="007D2D64">
      <w:r w:rsidRPr="002C4202">
        <w:t>The unofficial ERCOT peak load</w:t>
      </w:r>
      <w:r w:rsidR="00FF5B34">
        <w:rPr>
          <w:rStyle w:val="FootnoteReference"/>
        </w:rPr>
        <w:footnoteReference w:id="5"/>
      </w:r>
      <w:r w:rsidR="00D91276">
        <w:t xml:space="preserve"> for the month was</w:t>
      </w:r>
      <w:r w:rsidR="0065444F">
        <w:t xml:space="preserve"> </w:t>
      </w:r>
      <w:r w:rsidR="00B3148D">
        <w:t>68,959</w:t>
      </w:r>
      <w:r w:rsidR="00E77B00">
        <w:t xml:space="preserve"> </w:t>
      </w:r>
      <w:r w:rsidRPr="002C4202">
        <w:t xml:space="preserve">MW and occurred </w:t>
      </w:r>
      <w:r w:rsidR="00E421A4">
        <w:t>on</w:t>
      </w:r>
      <w:r w:rsidR="00BA21B3">
        <w:t xml:space="preserve"> the</w:t>
      </w:r>
      <w:r w:rsidR="00E421A4">
        <w:t xml:space="preserve"> </w:t>
      </w:r>
      <w:r w:rsidR="00B3148D">
        <w:t>6</w:t>
      </w:r>
      <w:r w:rsidR="00BB1829">
        <w:t>t</w:t>
      </w:r>
      <w:r w:rsidR="00BF546B">
        <w:t>h</w:t>
      </w:r>
      <w:r w:rsidR="00EF0577" w:rsidRPr="002C4202">
        <w:t>,</w:t>
      </w:r>
      <w:r w:rsidR="00EC04EC" w:rsidRPr="002C4202">
        <w:t xml:space="preserve"> </w:t>
      </w:r>
      <w:r w:rsidRPr="002C4202">
        <w:t xml:space="preserve">during hour ending </w:t>
      </w:r>
      <w:r w:rsidR="00964288">
        <w:t>17:00</w:t>
      </w:r>
      <w:r w:rsidRPr="002C4202">
        <w:t>.</w:t>
      </w:r>
    </w:p>
    <w:p w:rsidR="00BA67E0" w:rsidRPr="00BA67E0" w:rsidRDefault="00BA67E0" w:rsidP="00B61376">
      <w:pPr>
        <w:rPr>
          <w:rFonts w:cs="Arial"/>
          <w:b/>
          <w:szCs w:val="21"/>
        </w:rPr>
      </w:pPr>
    </w:p>
    <w:p w:rsidR="00F57318" w:rsidRDefault="005B1104" w:rsidP="009A0C99">
      <w:pPr>
        <w:pStyle w:val="Heading2"/>
      </w:pPr>
      <w:bookmarkStart w:id="267" w:name="_Toc22138156"/>
      <w:r w:rsidRPr="00222B8F">
        <w:t>Load Shed Events</w:t>
      </w:r>
      <w:bookmarkEnd w:id="267"/>
    </w:p>
    <w:p w:rsidR="00DD4BFD" w:rsidRPr="00DD4BFD" w:rsidRDefault="00DD4BFD" w:rsidP="00DD4BFD">
      <w:pPr>
        <w:rPr>
          <w:szCs w:val="21"/>
        </w:rPr>
      </w:pPr>
      <w:r w:rsidRPr="00222B8F">
        <w:rPr>
          <w:szCs w:val="21"/>
        </w:rPr>
        <w:t>None.</w:t>
      </w:r>
    </w:p>
    <w:p w:rsidR="00182B2F" w:rsidRPr="00222B8F" w:rsidRDefault="005B1104" w:rsidP="005B1104">
      <w:pPr>
        <w:pStyle w:val="Heading2"/>
      </w:pPr>
      <w:bookmarkStart w:id="268" w:name="_Toc22138157"/>
      <w:r w:rsidRPr="00222B8F">
        <w:t>Stability Events</w:t>
      </w:r>
      <w:bookmarkEnd w:id="268"/>
    </w:p>
    <w:p w:rsidR="005B1104" w:rsidRPr="00222B8F" w:rsidRDefault="005B1104" w:rsidP="008C6EEB">
      <w:pPr>
        <w:rPr>
          <w:szCs w:val="21"/>
        </w:rPr>
      </w:pPr>
      <w:r w:rsidRPr="00222B8F">
        <w:rPr>
          <w:szCs w:val="21"/>
        </w:rPr>
        <w:t>None.</w:t>
      </w:r>
    </w:p>
    <w:p w:rsidR="00F20217" w:rsidRPr="00222B8F" w:rsidRDefault="005B1104" w:rsidP="005B1104">
      <w:pPr>
        <w:pStyle w:val="Heading2"/>
      </w:pPr>
      <w:bookmarkStart w:id="269" w:name="_Toc22138158"/>
      <w:r w:rsidRPr="00222B8F">
        <w:t>Notable PMU Events</w:t>
      </w:r>
      <w:bookmarkEnd w:id="269"/>
    </w:p>
    <w:p w:rsidR="005155DC" w:rsidRPr="00222B8F" w:rsidRDefault="005155DC" w:rsidP="005155DC">
      <w:r w:rsidRPr="00222B8F">
        <w:t>ERCOT analyzes PMU data for any significant system disturbances that do not fall into the Frequency Events category reported in section 2.1. The results are summarized in this section once the analysis has been completed.</w:t>
      </w:r>
    </w:p>
    <w:p w:rsidR="005155DC" w:rsidRDefault="005155DC" w:rsidP="005155DC"/>
    <w:p w:rsidR="00BA67E0" w:rsidRDefault="00B84D0F" w:rsidP="005155DC">
      <w:r w:rsidRPr="00B84D0F">
        <w:t>There were no PMU events</w:t>
      </w:r>
      <w:r>
        <w:t xml:space="preserve"> outside of those reported in section 2.</w:t>
      </w:r>
      <w:r w:rsidR="008E21D6">
        <w:t>1.</w:t>
      </w:r>
    </w:p>
    <w:p w:rsidR="00BA67E0" w:rsidRPr="00222B8F" w:rsidRDefault="00BA67E0" w:rsidP="005155DC"/>
    <w:p w:rsidR="00A23B74" w:rsidRPr="005B20B2" w:rsidRDefault="00D360EB" w:rsidP="00A23B74">
      <w:pPr>
        <w:pStyle w:val="Heading2"/>
      </w:pPr>
      <w:bookmarkStart w:id="270" w:name="_Toc22138159"/>
      <w:r w:rsidRPr="005B20B2">
        <w:t>DC Tie Curtailment</w:t>
      </w:r>
      <w:bookmarkEnd w:id="270"/>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0"/>
        <w:gridCol w:w="1620"/>
        <w:gridCol w:w="1170"/>
        <w:gridCol w:w="1980"/>
        <w:gridCol w:w="2520"/>
      </w:tblGrid>
      <w:tr w:rsidR="0041279B" w:rsidRPr="002B0F95" w:rsidTr="0088342E">
        <w:trPr>
          <w:cantSplit/>
          <w:trHeight w:val="649"/>
        </w:trPr>
        <w:tc>
          <w:tcPr>
            <w:tcW w:w="1170" w:type="dxa"/>
            <w:shd w:val="clear" w:color="000000" w:fill="444D53"/>
            <w:vAlign w:val="center"/>
            <w:hideMark/>
          </w:tcPr>
          <w:p w:rsidR="0041279B" w:rsidRPr="002B0F95" w:rsidRDefault="0041279B" w:rsidP="0041279B">
            <w:pPr>
              <w:jc w:val="center"/>
              <w:rPr>
                <w:rFonts w:cs="Arial"/>
                <w:b/>
                <w:bCs/>
                <w:color w:val="FFFFFF"/>
              </w:rPr>
            </w:pPr>
            <w:r w:rsidRPr="002B0F95">
              <w:rPr>
                <w:rFonts w:cs="Arial"/>
                <w:b/>
                <w:bCs/>
                <w:color w:val="FFFFFF"/>
              </w:rPr>
              <w:t>Date</w:t>
            </w:r>
          </w:p>
        </w:tc>
        <w:tc>
          <w:tcPr>
            <w:tcW w:w="810" w:type="dxa"/>
            <w:shd w:val="clear" w:color="000000" w:fill="444D53"/>
            <w:vAlign w:val="center"/>
          </w:tcPr>
          <w:p w:rsidR="0041279B" w:rsidRPr="002B0F95" w:rsidRDefault="0041279B" w:rsidP="0041279B">
            <w:pPr>
              <w:jc w:val="center"/>
              <w:rPr>
                <w:rFonts w:cs="Arial"/>
                <w:b/>
                <w:bCs/>
                <w:color w:val="FFFFFF"/>
              </w:rPr>
            </w:pPr>
            <w:r w:rsidRPr="002B0F95">
              <w:rPr>
                <w:rFonts w:cs="Arial"/>
                <w:b/>
                <w:bCs/>
                <w:color w:val="FFFFFF"/>
              </w:rPr>
              <w:t>DC Tie</w:t>
            </w:r>
          </w:p>
        </w:tc>
        <w:tc>
          <w:tcPr>
            <w:tcW w:w="1620" w:type="dxa"/>
            <w:shd w:val="clear" w:color="000000" w:fill="444D53"/>
            <w:vAlign w:val="center"/>
            <w:hideMark/>
          </w:tcPr>
          <w:p w:rsidR="0041279B" w:rsidRPr="002B0F95" w:rsidRDefault="0041279B" w:rsidP="0041279B">
            <w:pPr>
              <w:jc w:val="center"/>
              <w:rPr>
                <w:rFonts w:cs="Arial"/>
                <w:b/>
                <w:bCs/>
                <w:color w:val="FFFFFF"/>
              </w:rPr>
            </w:pPr>
            <w:r w:rsidRPr="002B0F95">
              <w:rPr>
                <w:rFonts w:cs="Arial"/>
                <w:b/>
                <w:bCs/>
                <w:color w:val="FFFFFF"/>
              </w:rPr>
              <w:t>Curtailing Period</w:t>
            </w:r>
          </w:p>
        </w:tc>
        <w:tc>
          <w:tcPr>
            <w:tcW w:w="1170" w:type="dxa"/>
            <w:shd w:val="clear" w:color="000000" w:fill="444D53"/>
            <w:vAlign w:val="center"/>
            <w:hideMark/>
          </w:tcPr>
          <w:p w:rsidR="0041279B" w:rsidRPr="002B0F95" w:rsidRDefault="0041279B" w:rsidP="0041279B">
            <w:pPr>
              <w:jc w:val="center"/>
              <w:rPr>
                <w:rFonts w:cs="Arial"/>
                <w:b/>
                <w:bCs/>
                <w:color w:val="FFFFFF"/>
              </w:rPr>
            </w:pPr>
            <w:r w:rsidRPr="002B0F95">
              <w:rPr>
                <w:rFonts w:cs="Arial"/>
                <w:b/>
                <w:bCs/>
                <w:color w:val="FFFFFF"/>
              </w:rPr>
              <w:t># of Tags Curtailed</w:t>
            </w:r>
          </w:p>
        </w:tc>
        <w:tc>
          <w:tcPr>
            <w:tcW w:w="1980" w:type="dxa"/>
            <w:shd w:val="clear" w:color="000000" w:fill="444D53"/>
            <w:vAlign w:val="center"/>
          </w:tcPr>
          <w:p w:rsidR="0041279B" w:rsidRPr="00E9593A" w:rsidRDefault="0041279B" w:rsidP="0041279B">
            <w:pPr>
              <w:jc w:val="center"/>
              <w:rPr>
                <w:rFonts w:cs="Arial"/>
                <w:b/>
                <w:bCs/>
                <w:color w:val="FFFFFF" w:themeColor="background2"/>
              </w:rPr>
            </w:pPr>
            <w:r w:rsidRPr="00A0096E">
              <w:rPr>
                <w:rFonts w:cs="Arial"/>
                <w:b/>
                <w:bCs/>
                <w:color w:val="FFFFFF" w:themeColor="background1"/>
              </w:rPr>
              <w:t>Initiating Event</w:t>
            </w:r>
          </w:p>
        </w:tc>
        <w:tc>
          <w:tcPr>
            <w:tcW w:w="2520" w:type="dxa"/>
            <w:shd w:val="clear" w:color="000000" w:fill="444D53"/>
            <w:vAlign w:val="center"/>
            <w:hideMark/>
          </w:tcPr>
          <w:p w:rsidR="0041279B" w:rsidRPr="002B0F95" w:rsidRDefault="0041279B" w:rsidP="0041279B">
            <w:pPr>
              <w:jc w:val="center"/>
              <w:rPr>
                <w:rFonts w:cs="Arial"/>
                <w:b/>
                <w:bCs/>
                <w:color w:val="FFFFFF"/>
              </w:rPr>
            </w:pPr>
            <w:r w:rsidRPr="002B0F95">
              <w:rPr>
                <w:rFonts w:cs="Arial"/>
                <w:b/>
                <w:bCs/>
                <w:color w:val="FFFFFF"/>
              </w:rPr>
              <w:t>Curtailment Reason</w:t>
            </w:r>
            <w:r w:rsidRPr="002B0F95">
              <w:rPr>
                <w:rStyle w:val="FootnoteReference"/>
                <w:rFonts w:cs="Arial"/>
                <w:b/>
                <w:bCs/>
                <w:color w:val="FFFFFF"/>
              </w:rPr>
              <w:footnoteReference w:id="6"/>
            </w:r>
            <w:r w:rsidRPr="002B0F95">
              <w:rPr>
                <w:rStyle w:val="FootnoteReference"/>
                <w:rFonts w:cs="Arial"/>
                <w:b/>
                <w:bCs/>
                <w:color w:val="FFFFFF"/>
              </w:rPr>
              <w:footnoteReference w:id="7"/>
            </w:r>
          </w:p>
        </w:tc>
      </w:tr>
      <w:tr w:rsidR="005B20B2" w:rsidRPr="00376E42" w:rsidTr="005B20B2">
        <w:trPr>
          <w:cantSplit/>
          <w:trHeight w:val="39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0B2" w:rsidRDefault="005B20B2" w:rsidP="005B20B2">
            <w:pPr>
              <w:tabs>
                <w:tab w:val="center" w:pos="477"/>
              </w:tabs>
              <w:jc w:val="center"/>
            </w:pPr>
            <w:r w:rsidRPr="00DB074E">
              <w:t>9/18/2019</w:t>
            </w:r>
          </w:p>
        </w:tc>
        <w:tc>
          <w:tcPr>
            <w:tcW w:w="810" w:type="dxa"/>
            <w:tcBorders>
              <w:top w:val="single" w:sz="4" w:space="0" w:color="auto"/>
              <w:left w:val="single" w:sz="4" w:space="0" w:color="auto"/>
              <w:bottom w:val="single" w:sz="4" w:space="0" w:color="auto"/>
              <w:right w:val="single" w:sz="4" w:space="0" w:color="auto"/>
            </w:tcBorders>
            <w:vAlign w:val="center"/>
          </w:tcPr>
          <w:p w:rsidR="005B20B2" w:rsidRDefault="005B20B2" w:rsidP="005B20B2">
            <w:pPr>
              <w:jc w:val="center"/>
            </w:pPr>
            <w:r w:rsidRPr="00DB074E">
              <w:t>DC-S</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0B2" w:rsidRDefault="005B20B2" w:rsidP="005B20B2">
            <w:pPr>
              <w:jc w:val="center"/>
            </w:pPr>
            <w:r w:rsidRPr="00DB074E">
              <w:t>HE16 – HE22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0B2" w:rsidRDefault="005B20B2" w:rsidP="005B20B2">
            <w:pPr>
              <w:jc w:val="center"/>
            </w:pPr>
            <w:r w:rsidRPr="00DB074E">
              <w:t>3</w:t>
            </w:r>
          </w:p>
        </w:tc>
        <w:tc>
          <w:tcPr>
            <w:tcW w:w="1980" w:type="dxa"/>
            <w:tcBorders>
              <w:top w:val="single" w:sz="4" w:space="0" w:color="auto"/>
              <w:left w:val="single" w:sz="4" w:space="0" w:color="auto"/>
              <w:bottom w:val="single" w:sz="4" w:space="0" w:color="auto"/>
              <w:right w:val="single" w:sz="4" w:space="0" w:color="auto"/>
            </w:tcBorders>
            <w:vAlign w:val="center"/>
          </w:tcPr>
          <w:p w:rsidR="005B20B2" w:rsidRDefault="005B20B2" w:rsidP="00BB322F">
            <w:r w:rsidRPr="00DB074E">
              <w:t>SBEVSHA8</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0B2" w:rsidRDefault="005B20B2" w:rsidP="005B20B2">
            <w:pPr>
              <w:jc w:val="center"/>
            </w:pPr>
            <w:r w:rsidRPr="00DB074E">
              <w:t>Local Congestion</w:t>
            </w:r>
          </w:p>
        </w:tc>
      </w:tr>
      <w:tr w:rsidR="005B20B2" w:rsidRPr="00376E42" w:rsidTr="005B20B2">
        <w:trPr>
          <w:cantSplit/>
          <w:trHeight w:val="39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0B2" w:rsidRDefault="005B20B2" w:rsidP="005B20B2">
            <w:pPr>
              <w:jc w:val="center"/>
            </w:pPr>
            <w:r w:rsidRPr="00DB074E">
              <w:t>9/18/2019</w:t>
            </w:r>
          </w:p>
        </w:tc>
        <w:tc>
          <w:tcPr>
            <w:tcW w:w="810" w:type="dxa"/>
            <w:tcBorders>
              <w:top w:val="single" w:sz="4" w:space="0" w:color="auto"/>
              <w:left w:val="single" w:sz="4" w:space="0" w:color="auto"/>
              <w:bottom w:val="single" w:sz="4" w:space="0" w:color="auto"/>
              <w:right w:val="single" w:sz="4" w:space="0" w:color="auto"/>
            </w:tcBorders>
            <w:vAlign w:val="center"/>
          </w:tcPr>
          <w:p w:rsidR="005B20B2" w:rsidRDefault="005B20B2" w:rsidP="005B20B2">
            <w:pPr>
              <w:jc w:val="center"/>
            </w:pPr>
            <w:r w:rsidRPr="00DB074E">
              <w:t>DC-L</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0B2" w:rsidRDefault="005B20B2" w:rsidP="005B20B2">
            <w:pPr>
              <w:jc w:val="center"/>
            </w:pPr>
            <w:r w:rsidRPr="00DB074E">
              <w:t>HE 19 - HE24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0B2" w:rsidRDefault="005B20B2" w:rsidP="005B20B2">
            <w:pPr>
              <w:jc w:val="center"/>
            </w:pPr>
            <w:r w:rsidRPr="00DB074E">
              <w:t>5</w:t>
            </w:r>
          </w:p>
        </w:tc>
        <w:tc>
          <w:tcPr>
            <w:tcW w:w="1980" w:type="dxa"/>
            <w:tcBorders>
              <w:top w:val="single" w:sz="4" w:space="0" w:color="auto"/>
              <w:left w:val="single" w:sz="4" w:space="0" w:color="auto"/>
              <w:bottom w:val="single" w:sz="4" w:space="0" w:color="auto"/>
              <w:right w:val="single" w:sz="4" w:space="0" w:color="auto"/>
            </w:tcBorders>
            <w:vAlign w:val="center"/>
          </w:tcPr>
          <w:p w:rsidR="005B20B2" w:rsidRDefault="005B20B2" w:rsidP="005B20B2">
            <w:r w:rsidRPr="00DB074E">
              <w:t>Unplanned outage</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0B2" w:rsidRDefault="005B20B2" w:rsidP="005B20B2">
            <w:pPr>
              <w:jc w:val="center"/>
            </w:pPr>
            <w:r w:rsidRPr="00DB074E">
              <w:t>Unplanned outage</w:t>
            </w:r>
          </w:p>
        </w:tc>
      </w:tr>
      <w:tr w:rsidR="005B20B2" w:rsidRPr="00376E42" w:rsidTr="005B20B2">
        <w:trPr>
          <w:cantSplit/>
          <w:trHeight w:val="39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0B2" w:rsidRDefault="005B20B2" w:rsidP="005B20B2">
            <w:pPr>
              <w:jc w:val="center"/>
            </w:pPr>
            <w:r w:rsidRPr="00DB074E">
              <w:t>9/19/2019</w:t>
            </w:r>
          </w:p>
        </w:tc>
        <w:tc>
          <w:tcPr>
            <w:tcW w:w="810" w:type="dxa"/>
            <w:tcBorders>
              <w:top w:val="single" w:sz="4" w:space="0" w:color="auto"/>
              <w:left w:val="single" w:sz="4" w:space="0" w:color="auto"/>
              <w:bottom w:val="single" w:sz="4" w:space="0" w:color="auto"/>
              <w:right w:val="single" w:sz="4" w:space="0" w:color="auto"/>
            </w:tcBorders>
            <w:vAlign w:val="center"/>
          </w:tcPr>
          <w:p w:rsidR="005B20B2" w:rsidRDefault="005B20B2" w:rsidP="005B20B2">
            <w:pPr>
              <w:jc w:val="center"/>
            </w:pPr>
            <w:r w:rsidRPr="00DB074E">
              <w:t>DC- L</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0B2" w:rsidRDefault="005B20B2" w:rsidP="005B20B2">
            <w:pPr>
              <w:jc w:val="center"/>
            </w:pPr>
            <w:r w:rsidRPr="00DB074E">
              <w:t>HE07 – HE09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0B2" w:rsidRDefault="005B20B2" w:rsidP="005B20B2">
            <w:pPr>
              <w:jc w:val="center"/>
            </w:pPr>
            <w:r w:rsidRPr="00DB074E">
              <w:t>6</w:t>
            </w:r>
          </w:p>
        </w:tc>
        <w:tc>
          <w:tcPr>
            <w:tcW w:w="1980" w:type="dxa"/>
            <w:tcBorders>
              <w:top w:val="single" w:sz="4" w:space="0" w:color="auto"/>
              <w:left w:val="single" w:sz="4" w:space="0" w:color="auto"/>
              <w:bottom w:val="single" w:sz="4" w:space="0" w:color="auto"/>
              <w:right w:val="single" w:sz="4" w:space="0" w:color="auto"/>
            </w:tcBorders>
            <w:vAlign w:val="center"/>
          </w:tcPr>
          <w:p w:rsidR="005B20B2" w:rsidRDefault="005B20B2" w:rsidP="005B20B2">
            <w:r w:rsidRPr="00DB074E">
              <w:t>Unplanned outage</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0B2" w:rsidRDefault="005B20B2" w:rsidP="005B20B2">
            <w:pPr>
              <w:jc w:val="center"/>
            </w:pPr>
            <w:r w:rsidRPr="00DB074E">
              <w:t>Unplanned outage</w:t>
            </w:r>
          </w:p>
        </w:tc>
      </w:tr>
      <w:tr w:rsidR="005B20B2" w:rsidRPr="00376E42" w:rsidTr="005B20B2">
        <w:trPr>
          <w:cantSplit/>
          <w:trHeight w:val="39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0B2" w:rsidRDefault="005B20B2" w:rsidP="005B20B2">
            <w:pPr>
              <w:jc w:val="center"/>
            </w:pPr>
            <w:r w:rsidRPr="00DB074E">
              <w:t>9/19/2019</w:t>
            </w:r>
          </w:p>
        </w:tc>
        <w:tc>
          <w:tcPr>
            <w:tcW w:w="810" w:type="dxa"/>
            <w:tcBorders>
              <w:top w:val="single" w:sz="4" w:space="0" w:color="auto"/>
              <w:left w:val="single" w:sz="4" w:space="0" w:color="auto"/>
              <w:bottom w:val="single" w:sz="4" w:space="0" w:color="auto"/>
              <w:right w:val="single" w:sz="4" w:space="0" w:color="auto"/>
            </w:tcBorders>
            <w:vAlign w:val="center"/>
          </w:tcPr>
          <w:p w:rsidR="005B20B2" w:rsidRDefault="005B20B2" w:rsidP="005B20B2">
            <w:pPr>
              <w:jc w:val="center"/>
            </w:pPr>
            <w:r w:rsidRPr="00DB074E">
              <w:t>DC- L</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0B2" w:rsidRDefault="005B20B2" w:rsidP="005B20B2">
            <w:pPr>
              <w:jc w:val="center"/>
            </w:pPr>
            <w:r w:rsidRPr="00DB074E">
              <w:t>HE10 – HE13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0B2" w:rsidRDefault="005B20B2" w:rsidP="005B20B2">
            <w:pPr>
              <w:jc w:val="center"/>
            </w:pPr>
            <w:r w:rsidRPr="00DB074E">
              <w:t>1</w:t>
            </w:r>
          </w:p>
        </w:tc>
        <w:tc>
          <w:tcPr>
            <w:tcW w:w="1980" w:type="dxa"/>
            <w:tcBorders>
              <w:top w:val="single" w:sz="4" w:space="0" w:color="auto"/>
              <w:left w:val="single" w:sz="4" w:space="0" w:color="auto"/>
              <w:bottom w:val="single" w:sz="4" w:space="0" w:color="auto"/>
              <w:right w:val="single" w:sz="4" w:space="0" w:color="auto"/>
            </w:tcBorders>
            <w:vAlign w:val="center"/>
          </w:tcPr>
          <w:p w:rsidR="005B20B2" w:rsidRDefault="005B20B2" w:rsidP="005B20B2">
            <w:r w:rsidRPr="00DB074E">
              <w:t>Tie would not ramp above 70 MW.</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0B2" w:rsidRDefault="005B20B2" w:rsidP="005B20B2">
            <w:pPr>
              <w:jc w:val="center"/>
            </w:pPr>
            <w:r w:rsidRPr="00DB074E">
              <w:t>Derated to 70 MW</w:t>
            </w:r>
          </w:p>
        </w:tc>
      </w:tr>
      <w:tr w:rsidR="005B20B2" w:rsidRPr="00376E42" w:rsidTr="005B20B2">
        <w:trPr>
          <w:cantSplit/>
          <w:trHeight w:val="39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0B2" w:rsidRDefault="005B20B2" w:rsidP="005B20B2">
            <w:pPr>
              <w:jc w:val="center"/>
            </w:pPr>
            <w:r w:rsidRPr="00DB074E">
              <w:t>9/19/2019</w:t>
            </w:r>
          </w:p>
        </w:tc>
        <w:tc>
          <w:tcPr>
            <w:tcW w:w="810" w:type="dxa"/>
            <w:tcBorders>
              <w:top w:val="single" w:sz="4" w:space="0" w:color="auto"/>
              <w:left w:val="single" w:sz="4" w:space="0" w:color="auto"/>
              <w:bottom w:val="single" w:sz="4" w:space="0" w:color="auto"/>
              <w:right w:val="single" w:sz="4" w:space="0" w:color="auto"/>
            </w:tcBorders>
            <w:vAlign w:val="center"/>
          </w:tcPr>
          <w:p w:rsidR="005B20B2" w:rsidRPr="00E94995" w:rsidRDefault="005B20B2" w:rsidP="005B20B2">
            <w:pPr>
              <w:jc w:val="center"/>
            </w:pPr>
            <w:r w:rsidRPr="00DB074E">
              <w:t>DC- L</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0B2" w:rsidRDefault="005B20B2" w:rsidP="005B20B2">
            <w:pPr>
              <w:jc w:val="center"/>
            </w:pPr>
            <w:r w:rsidRPr="00DB074E">
              <w:t>HE14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0B2" w:rsidRDefault="005B20B2" w:rsidP="005B20B2">
            <w:pPr>
              <w:jc w:val="center"/>
            </w:pPr>
            <w:r w:rsidRPr="00DB074E">
              <w:t>4</w:t>
            </w:r>
          </w:p>
        </w:tc>
        <w:tc>
          <w:tcPr>
            <w:tcW w:w="1980" w:type="dxa"/>
            <w:tcBorders>
              <w:top w:val="single" w:sz="4" w:space="0" w:color="auto"/>
              <w:left w:val="single" w:sz="4" w:space="0" w:color="auto"/>
              <w:bottom w:val="single" w:sz="4" w:space="0" w:color="auto"/>
              <w:right w:val="single" w:sz="4" w:space="0" w:color="auto"/>
            </w:tcBorders>
            <w:vAlign w:val="center"/>
          </w:tcPr>
          <w:p w:rsidR="005B20B2" w:rsidRDefault="005B20B2" w:rsidP="005B20B2">
            <w:r w:rsidRPr="00DB074E">
              <w:t>Unplanned outage</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0B2" w:rsidRDefault="005B20B2" w:rsidP="005B20B2">
            <w:pPr>
              <w:jc w:val="center"/>
            </w:pPr>
            <w:r w:rsidRPr="00DB074E">
              <w:t>Unplanned outage</w:t>
            </w:r>
          </w:p>
        </w:tc>
      </w:tr>
      <w:tr w:rsidR="005B20B2" w:rsidRPr="00376E42" w:rsidTr="005B20B2">
        <w:trPr>
          <w:cantSplit/>
          <w:trHeight w:val="395"/>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0B2" w:rsidRDefault="005B20B2" w:rsidP="005B20B2">
            <w:pPr>
              <w:jc w:val="center"/>
            </w:pPr>
            <w:r w:rsidRPr="00DB074E">
              <w:t>9/20/2019</w:t>
            </w:r>
          </w:p>
        </w:tc>
        <w:tc>
          <w:tcPr>
            <w:tcW w:w="810" w:type="dxa"/>
            <w:tcBorders>
              <w:top w:val="single" w:sz="4" w:space="0" w:color="auto"/>
              <w:left w:val="single" w:sz="4" w:space="0" w:color="auto"/>
              <w:bottom w:val="single" w:sz="4" w:space="0" w:color="auto"/>
              <w:right w:val="single" w:sz="4" w:space="0" w:color="auto"/>
            </w:tcBorders>
            <w:vAlign w:val="center"/>
          </w:tcPr>
          <w:p w:rsidR="005B20B2" w:rsidRPr="00E94995" w:rsidRDefault="005B20B2" w:rsidP="005B20B2">
            <w:pPr>
              <w:jc w:val="center"/>
            </w:pPr>
            <w:r w:rsidRPr="00DB074E">
              <w:t>DC- L</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0B2" w:rsidRDefault="005B20B2" w:rsidP="005B20B2">
            <w:pPr>
              <w:jc w:val="center"/>
            </w:pPr>
            <w:r w:rsidRPr="00DB074E">
              <w:t>HE15 – HE19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0B2" w:rsidRDefault="005B20B2" w:rsidP="005B20B2">
            <w:pPr>
              <w:jc w:val="center"/>
            </w:pPr>
            <w:r w:rsidRPr="00DB074E">
              <w:t>7</w:t>
            </w:r>
          </w:p>
        </w:tc>
        <w:tc>
          <w:tcPr>
            <w:tcW w:w="1980" w:type="dxa"/>
            <w:tcBorders>
              <w:top w:val="single" w:sz="4" w:space="0" w:color="auto"/>
              <w:left w:val="single" w:sz="4" w:space="0" w:color="auto"/>
              <w:bottom w:val="single" w:sz="4" w:space="0" w:color="auto"/>
              <w:right w:val="single" w:sz="4" w:space="0" w:color="auto"/>
            </w:tcBorders>
            <w:vAlign w:val="center"/>
          </w:tcPr>
          <w:p w:rsidR="005B20B2" w:rsidRDefault="005B20B2" w:rsidP="005B20B2">
            <w:r w:rsidRPr="00DB074E">
              <w:t>Micro switch sensor</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20B2" w:rsidRDefault="005B20B2" w:rsidP="005B20B2">
            <w:pPr>
              <w:jc w:val="center"/>
            </w:pPr>
            <w:r w:rsidRPr="00DB074E">
              <w:t>Unplanned outage</w:t>
            </w:r>
          </w:p>
        </w:tc>
      </w:tr>
    </w:tbl>
    <w:p w:rsidR="0088342E" w:rsidRPr="003B5F8C" w:rsidRDefault="0088342E" w:rsidP="003B5F8C"/>
    <w:p w:rsidR="005B1104" w:rsidRDefault="005B1104">
      <w:pPr>
        <w:pStyle w:val="Heading2"/>
      </w:pPr>
      <w:bookmarkStart w:id="271" w:name="_Toc22138160"/>
      <w:r w:rsidRPr="00222B8F">
        <w:t>TRE/DOE Reportable Events</w:t>
      </w:r>
      <w:bookmarkEnd w:id="271"/>
    </w:p>
    <w:p w:rsidR="00E9593A" w:rsidRDefault="00D122DF" w:rsidP="00D122DF">
      <w:pPr>
        <w:pStyle w:val="ListParagraph"/>
        <w:numPr>
          <w:ilvl w:val="0"/>
          <w:numId w:val="29"/>
        </w:numPr>
      </w:pPr>
      <w:r>
        <w:t>ERCOT ISO submitted an OE-417 for September 04, 2019 Reportable Event Type: Media Appeal</w:t>
      </w:r>
      <w:r w:rsidR="00E9593A">
        <w:t>.</w:t>
      </w:r>
    </w:p>
    <w:p w:rsidR="00D122DF" w:rsidRPr="0008214A" w:rsidRDefault="00D122DF" w:rsidP="00D122DF">
      <w:pPr>
        <w:pStyle w:val="ListParagraph"/>
        <w:numPr>
          <w:ilvl w:val="0"/>
          <w:numId w:val="29"/>
        </w:numPr>
      </w:pPr>
      <w:r>
        <w:t>AEP submitted an OE-417 for September 25, 2019 Reportable Event Type: Damage or Destruction of a Facility.</w:t>
      </w:r>
    </w:p>
    <w:p w:rsidR="005B1104" w:rsidRDefault="005B1104" w:rsidP="005B1104">
      <w:pPr>
        <w:pStyle w:val="Heading2"/>
      </w:pPr>
      <w:bookmarkStart w:id="272" w:name="_Toc22138161"/>
      <w:r w:rsidRPr="00302D38">
        <w:t>New/Updated Constraint Management Plans</w:t>
      </w:r>
      <w:bookmarkEnd w:id="272"/>
    </w:p>
    <w:p w:rsidR="0008214A" w:rsidRPr="0008214A" w:rsidRDefault="0008214A" w:rsidP="0008214A">
      <w:r>
        <w:t>None.</w:t>
      </w:r>
    </w:p>
    <w:p w:rsidR="00944133" w:rsidRPr="00E00E72" w:rsidRDefault="005B1104" w:rsidP="00944133">
      <w:pPr>
        <w:pStyle w:val="Heading2"/>
      </w:pPr>
      <w:bookmarkStart w:id="273" w:name="_Toc22138162"/>
      <w:r w:rsidRPr="00E00E72">
        <w:t xml:space="preserve">New/Modified/Removed </w:t>
      </w:r>
      <w:r w:rsidR="002E3C43" w:rsidRPr="00E00E72">
        <w:t>RAS</w:t>
      </w:r>
      <w:bookmarkEnd w:id="273"/>
    </w:p>
    <w:p w:rsidR="00291688" w:rsidRPr="00B03C3A" w:rsidRDefault="00B03C3A" w:rsidP="00B03C3A">
      <w:pPr>
        <w:rPr>
          <w:rFonts w:cs="Arial"/>
          <w:color w:val="000000"/>
          <w:sz w:val="22"/>
          <w:szCs w:val="22"/>
        </w:rPr>
      </w:pPr>
      <w:r w:rsidRPr="00222B8F">
        <w:t>None</w:t>
      </w:r>
      <w:r>
        <w:t>.</w:t>
      </w:r>
    </w:p>
    <w:p w:rsidR="001708C5" w:rsidRDefault="001708C5" w:rsidP="001708C5">
      <w:pPr>
        <w:pStyle w:val="Heading2"/>
      </w:pPr>
      <w:bookmarkStart w:id="274" w:name="_Toc22138163"/>
      <w:r w:rsidRPr="00D777B6">
        <w:t>New Procedures/Forms/Operating Bulletins</w:t>
      </w:r>
      <w:bookmarkEnd w:id="274"/>
    </w:p>
    <w:p w:rsidR="00E9593A" w:rsidRPr="00B03C3A" w:rsidRDefault="00E9593A" w:rsidP="00E9593A">
      <w:pPr>
        <w:rPr>
          <w:rFonts w:cs="Arial"/>
          <w:color w:val="000000"/>
          <w:sz w:val="22"/>
          <w:szCs w:val="22"/>
        </w:rPr>
      </w:pPr>
      <w:r w:rsidRPr="00222B8F">
        <w:t>None</w:t>
      </w:r>
      <w:r>
        <w:t>.</w:t>
      </w:r>
    </w:p>
    <w:p w:rsidR="005B1104" w:rsidRPr="00D4514B" w:rsidRDefault="005B1104" w:rsidP="005B1104">
      <w:pPr>
        <w:pStyle w:val="Heading1"/>
      </w:pPr>
      <w:bookmarkStart w:id="275" w:name="_Toc22138164"/>
      <w:r w:rsidRPr="00D4514B">
        <w:t>Emergency Conditions</w:t>
      </w:r>
      <w:bookmarkEnd w:id="275"/>
    </w:p>
    <w:p w:rsidR="00E31531" w:rsidRDefault="005B1104" w:rsidP="00E31531">
      <w:pPr>
        <w:pStyle w:val="Heading2"/>
      </w:pPr>
      <w:bookmarkStart w:id="276" w:name="_Toc22138165"/>
      <w:r w:rsidRPr="00D4514B">
        <w:t>OCNs</w:t>
      </w:r>
      <w:bookmarkEnd w:id="276"/>
    </w:p>
    <w:tbl>
      <w:tblPr>
        <w:tblW w:w="9360" w:type="dxa"/>
        <w:tblInd w:w="-5" w:type="dxa"/>
        <w:tblLook w:val="04A0" w:firstRow="1" w:lastRow="0" w:firstColumn="1" w:lastColumn="0" w:noHBand="0" w:noVBand="1"/>
      </w:tblPr>
      <w:tblGrid>
        <w:gridCol w:w="2160"/>
        <w:gridCol w:w="7200"/>
      </w:tblGrid>
      <w:tr w:rsidR="00982E45" w:rsidRPr="00214E71" w:rsidTr="00982E45">
        <w:trPr>
          <w:trHeight w:val="300"/>
        </w:trPr>
        <w:tc>
          <w:tcPr>
            <w:tcW w:w="2160" w:type="dxa"/>
            <w:tcBorders>
              <w:top w:val="single" w:sz="4" w:space="0" w:color="auto"/>
              <w:left w:val="single" w:sz="4" w:space="0" w:color="auto"/>
              <w:bottom w:val="single" w:sz="4" w:space="0" w:color="auto"/>
              <w:right w:val="single" w:sz="4" w:space="0" w:color="auto"/>
            </w:tcBorders>
            <w:shd w:val="clear" w:color="000000" w:fill="444D53"/>
            <w:vAlign w:val="center"/>
            <w:hideMark/>
          </w:tcPr>
          <w:p w:rsidR="00982E45" w:rsidRPr="00214E71" w:rsidRDefault="00982E45" w:rsidP="00982E45">
            <w:pPr>
              <w:jc w:val="center"/>
              <w:rPr>
                <w:rFonts w:cs="Arial"/>
                <w:b/>
                <w:bCs/>
                <w:color w:val="FFFFFF"/>
              </w:rPr>
            </w:pPr>
            <w:r>
              <w:rPr>
                <w:rFonts w:cs="Arial"/>
                <w:b/>
                <w:bCs/>
                <w:color w:val="FFFFFF"/>
              </w:rPr>
              <w:t>Date and Time</w:t>
            </w:r>
          </w:p>
        </w:tc>
        <w:tc>
          <w:tcPr>
            <w:tcW w:w="7200" w:type="dxa"/>
            <w:tcBorders>
              <w:top w:val="single" w:sz="4" w:space="0" w:color="auto"/>
              <w:left w:val="nil"/>
              <w:bottom w:val="single" w:sz="4" w:space="0" w:color="auto"/>
              <w:right w:val="single" w:sz="4" w:space="0" w:color="auto"/>
            </w:tcBorders>
            <w:shd w:val="clear" w:color="000000" w:fill="444D53"/>
            <w:vAlign w:val="center"/>
            <w:hideMark/>
          </w:tcPr>
          <w:p w:rsidR="00982E45" w:rsidRPr="00214E71" w:rsidRDefault="00982E45" w:rsidP="00982E45">
            <w:pPr>
              <w:jc w:val="center"/>
              <w:rPr>
                <w:rFonts w:cs="Arial"/>
                <w:b/>
                <w:bCs/>
                <w:color w:val="FFFFFF"/>
              </w:rPr>
            </w:pPr>
            <w:r>
              <w:rPr>
                <w:rFonts w:cs="Arial"/>
                <w:b/>
                <w:bCs/>
                <w:color w:val="FFFFFF"/>
              </w:rPr>
              <w:t>Message</w:t>
            </w:r>
          </w:p>
        </w:tc>
      </w:tr>
      <w:tr w:rsidR="00982E45" w:rsidRPr="00214E71" w:rsidTr="00F93A9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82E45" w:rsidRPr="00214E71" w:rsidRDefault="00466A4D" w:rsidP="00F93A97">
            <w:pPr>
              <w:jc w:val="center"/>
              <w:rPr>
                <w:rFonts w:cs="Arial"/>
                <w:color w:val="000000"/>
                <w:sz w:val="22"/>
                <w:szCs w:val="22"/>
              </w:rPr>
            </w:pPr>
            <w:r>
              <w:rPr>
                <w:rFonts w:cs="Arial"/>
                <w:color w:val="000000"/>
              </w:rPr>
              <w:t>Sep 03 2019 09:0</w:t>
            </w:r>
            <w:r w:rsidR="00946917">
              <w:rPr>
                <w:rFonts w:cs="Arial"/>
                <w:color w:val="000000"/>
              </w:rPr>
              <w:t>0</w:t>
            </w:r>
            <w:r w:rsidR="00982E45">
              <w:rPr>
                <w:rFonts w:cs="Arial"/>
                <w:color w:val="000000"/>
              </w:rPr>
              <w:t xml:space="preserve"> CPT</w:t>
            </w:r>
          </w:p>
        </w:tc>
        <w:tc>
          <w:tcPr>
            <w:tcW w:w="7200" w:type="dxa"/>
            <w:tcBorders>
              <w:top w:val="nil"/>
              <w:left w:val="nil"/>
              <w:bottom w:val="single" w:sz="4" w:space="0" w:color="auto"/>
              <w:right w:val="single" w:sz="4" w:space="0" w:color="auto"/>
            </w:tcBorders>
            <w:shd w:val="clear" w:color="auto" w:fill="auto"/>
            <w:noWrap/>
            <w:vAlign w:val="center"/>
            <w:hideMark/>
          </w:tcPr>
          <w:p w:rsidR="00982E45" w:rsidRPr="00214E71" w:rsidRDefault="00466A4D" w:rsidP="000615D9">
            <w:pPr>
              <w:rPr>
                <w:rFonts w:cs="Arial"/>
                <w:color w:val="000000"/>
                <w:sz w:val="22"/>
                <w:szCs w:val="22"/>
              </w:rPr>
            </w:pPr>
            <w:r w:rsidRPr="00656E7C">
              <w:rPr>
                <w:rFonts w:cs="Arial"/>
                <w:color w:val="000000"/>
              </w:rPr>
              <w:t>ERCOT issued an OCN  for extreme hot weather with forecasted temperatures to be above 103°F in the North Central and South Central weather zones</w:t>
            </w:r>
            <w:r w:rsidR="00946917" w:rsidRPr="00656E7C">
              <w:rPr>
                <w:rFonts w:cs="Arial"/>
                <w:color w:val="000000"/>
              </w:rPr>
              <w:t>, from September 5, 2019 through September 7, 2019.</w:t>
            </w:r>
          </w:p>
        </w:tc>
      </w:tr>
      <w:tr w:rsidR="00982E45" w:rsidRPr="00214E71" w:rsidTr="00F93A9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82E45" w:rsidRPr="00214E71" w:rsidRDefault="00466A4D" w:rsidP="00F93A97">
            <w:pPr>
              <w:jc w:val="center"/>
              <w:rPr>
                <w:rFonts w:cs="Arial"/>
                <w:color w:val="000000"/>
                <w:sz w:val="22"/>
                <w:szCs w:val="22"/>
              </w:rPr>
            </w:pPr>
            <w:r>
              <w:rPr>
                <w:rFonts w:cs="Arial"/>
                <w:color w:val="000000"/>
                <w:sz w:val="21"/>
                <w:szCs w:val="21"/>
                <w:shd w:val="clear" w:color="auto" w:fill="F8F9F9"/>
              </w:rPr>
              <w:t>Sep 05 2019 05:0</w:t>
            </w:r>
            <w:r w:rsidR="00946917">
              <w:rPr>
                <w:rFonts w:cs="Arial"/>
                <w:color w:val="000000"/>
                <w:sz w:val="21"/>
                <w:szCs w:val="21"/>
                <w:shd w:val="clear" w:color="auto" w:fill="F8F9F9"/>
              </w:rPr>
              <w:t>0</w:t>
            </w:r>
            <w:r>
              <w:rPr>
                <w:rFonts w:cs="Arial"/>
                <w:color w:val="000000"/>
                <w:sz w:val="21"/>
                <w:szCs w:val="21"/>
                <w:shd w:val="clear" w:color="auto" w:fill="F8F9F9"/>
              </w:rPr>
              <w:t xml:space="preserve"> C</w:t>
            </w:r>
            <w:r w:rsidR="000615D9">
              <w:rPr>
                <w:rFonts w:cs="Arial"/>
                <w:color w:val="000000"/>
                <w:sz w:val="21"/>
                <w:szCs w:val="21"/>
                <w:shd w:val="clear" w:color="auto" w:fill="F8F9F9"/>
              </w:rPr>
              <w:t>P</w:t>
            </w:r>
            <w:r>
              <w:rPr>
                <w:rFonts w:cs="Arial"/>
                <w:color w:val="000000"/>
                <w:sz w:val="21"/>
                <w:szCs w:val="21"/>
                <w:shd w:val="clear" w:color="auto" w:fill="F8F9F9"/>
              </w:rPr>
              <w:t>T</w:t>
            </w:r>
          </w:p>
        </w:tc>
        <w:tc>
          <w:tcPr>
            <w:tcW w:w="7200" w:type="dxa"/>
            <w:tcBorders>
              <w:top w:val="nil"/>
              <w:left w:val="nil"/>
              <w:bottom w:val="single" w:sz="4" w:space="0" w:color="auto"/>
              <w:right w:val="single" w:sz="4" w:space="0" w:color="auto"/>
            </w:tcBorders>
            <w:shd w:val="clear" w:color="auto" w:fill="auto"/>
            <w:noWrap/>
            <w:vAlign w:val="bottom"/>
            <w:hideMark/>
          </w:tcPr>
          <w:p w:rsidR="00982E45" w:rsidRPr="00214E71" w:rsidRDefault="00466A4D" w:rsidP="00466A4D">
            <w:pPr>
              <w:rPr>
                <w:rFonts w:cs="Arial"/>
                <w:color w:val="000000"/>
                <w:sz w:val="22"/>
                <w:szCs w:val="22"/>
              </w:rPr>
            </w:pPr>
            <w:r w:rsidRPr="00656E7C">
              <w:rPr>
                <w:rFonts w:cs="Arial"/>
                <w:color w:val="000000"/>
              </w:rPr>
              <w:t xml:space="preserve">ERCOT issued an OCN for a projected </w:t>
            </w:r>
            <w:r w:rsidR="00656E7C" w:rsidRPr="00656E7C">
              <w:rPr>
                <w:rFonts w:cs="Arial"/>
                <w:color w:val="000000"/>
              </w:rPr>
              <w:t>r</w:t>
            </w:r>
            <w:r w:rsidRPr="00656E7C">
              <w:rPr>
                <w:rFonts w:cs="Arial"/>
                <w:color w:val="000000"/>
              </w:rPr>
              <w:t xml:space="preserve">eserve </w:t>
            </w:r>
            <w:r w:rsidR="00656E7C" w:rsidRPr="00656E7C">
              <w:rPr>
                <w:rFonts w:cs="Arial"/>
                <w:color w:val="000000"/>
              </w:rPr>
              <w:t>c</w:t>
            </w:r>
            <w:r w:rsidRPr="00656E7C">
              <w:rPr>
                <w:rFonts w:cs="Arial"/>
                <w:color w:val="000000"/>
              </w:rPr>
              <w:t xml:space="preserve">apacity </w:t>
            </w:r>
            <w:r w:rsidR="00656E7C" w:rsidRPr="00656E7C">
              <w:rPr>
                <w:rFonts w:cs="Arial"/>
                <w:color w:val="000000"/>
              </w:rPr>
              <w:t>s</w:t>
            </w:r>
            <w:r w:rsidRPr="00656E7C">
              <w:rPr>
                <w:rFonts w:cs="Arial"/>
                <w:color w:val="000000"/>
              </w:rPr>
              <w:t xml:space="preserve">hortage for </w:t>
            </w:r>
            <w:r w:rsidR="00656E7C" w:rsidRPr="00656E7C">
              <w:rPr>
                <w:rFonts w:cs="Arial"/>
                <w:color w:val="000000"/>
              </w:rPr>
              <w:t>hours ending</w:t>
            </w:r>
            <w:r w:rsidRPr="00656E7C">
              <w:rPr>
                <w:rFonts w:cs="Arial"/>
                <w:color w:val="000000"/>
              </w:rPr>
              <w:t xml:space="preserve"> 14:00 to HE 19:00.</w:t>
            </w:r>
          </w:p>
        </w:tc>
      </w:tr>
      <w:tr w:rsidR="00982E45" w:rsidRPr="00214E71" w:rsidTr="00F93A9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82E45" w:rsidRPr="00214E71" w:rsidRDefault="00466A4D" w:rsidP="00F93A97">
            <w:pPr>
              <w:jc w:val="center"/>
              <w:rPr>
                <w:rFonts w:cs="Arial"/>
                <w:color w:val="000000"/>
                <w:sz w:val="22"/>
                <w:szCs w:val="22"/>
              </w:rPr>
            </w:pPr>
            <w:r>
              <w:rPr>
                <w:rFonts w:cs="Arial"/>
                <w:color w:val="000000"/>
                <w:sz w:val="21"/>
                <w:szCs w:val="21"/>
                <w:shd w:val="clear" w:color="auto" w:fill="EEF0F0"/>
              </w:rPr>
              <w:t>Sep 06 2019 0</w:t>
            </w:r>
            <w:r w:rsidR="00656E7C">
              <w:rPr>
                <w:rFonts w:cs="Arial"/>
                <w:color w:val="000000"/>
                <w:sz w:val="21"/>
                <w:szCs w:val="21"/>
                <w:shd w:val="clear" w:color="auto" w:fill="EEF0F0"/>
              </w:rPr>
              <w:t>5</w:t>
            </w:r>
            <w:r>
              <w:rPr>
                <w:rFonts w:cs="Arial"/>
                <w:color w:val="000000"/>
                <w:sz w:val="21"/>
                <w:szCs w:val="21"/>
                <w:shd w:val="clear" w:color="auto" w:fill="EEF0F0"/>
              </w:rPr>
              <w:t>:</w:t>
            </w:r>
            <w:r w:rsidR="00656E7C">
              <w:rPr>
                <w:rFonts w:cs="Arial"/>
                <w:color w:val="000000"/>
                <w:sz w:val="21"/>
                <w:szCs w:val="21"/>
                <w:shd w:val="clear" w:color="auto" w:fill="EEF0F0"/>
              </w:rPr>
              <w:t>0</w:t>
            </w:r>
            <w:r>
              <w:rPr>
                <w:rFonts w:cs="Arial"/>
                <w:color w:val="000000"/>
                <w:sz w:val="21"/>
                <w:szCs w:val="21"/>
                <w:shd w:val="clear" w:color="auto" w:fill="EEF0F0"/>
              </w:rPr>
              <w:t>0 C</w:t>
            </w:r>
            <w:r w:rsidR="000615D9">
              <w:rPr>
                <w:rFonts w:cs="Arial"/>
                <w:color w:val="000000"/>
                <w:sz w:val="21"/>
                <w:szCs w:val="21"/>
                <w:shd w:val="clear" w:color="auto" w:fill="EEF0F0"/>
              </w:rPr>
              <w:t>P</w:t>
            </w:r>
            <w:r>
              <w:rPr>
                <w:rFonts w:cs="Arial"/>
                <w:color w:val="000000"/>
                <w:sz w:val="21"/>
                <w:szCs w:val="21"/>
                <w:shd w:val="clear" w:color="auto" w:fill="EEF0F0"/>
              </w:rPr>
              <w:t>T</w:t>
            </w:r>
          </w:p>
        </w:tc>
        <w:tc>
          <w:tcPr>
            <w:tcW w:w="7200" w:type="dxa"/>
            <w:tcBorders>
              <w:top w:val="nil"/>
              <w:left w:val="nil"/>
              <w:bottom w:val="single" w:sz="4" w:space="0" w:color="auto"/>
              <w:right w:val="single" w:sz="4" w:space="0" w:color="auto"/>
            </w:tcBorders>
            <w:shd w:val="clear" w:color="auto" w:fill="auto"/>
            <w:noWrap/>
            <w:vAlign w:val="bottom"/>
            <w:hideMark/>
          </w:tcPr>
          <w:p w:rsidR="00982E45" w:rsidRPr="00214E71" w:rsidRDefault="00466A4D" w:rsidP="00982E45">
            <w:pPr>
              <w:rPr>
                <w:rFonts w:cs="Arial"/>
                <w:color w:val="000000"/>
                <w:sz w:val="22"/>
                <w:szCs w:val="22"/>
              </w:rPr>
            </w:pPr>
            <w:r w:rsidRPr="00656E7C">
              <w:rPr>
                <w:rFonts w:cs="Arial"/>
                <w:color w:val="000000"/>
              </w:rPr>
              <w:t>ERCOT issued an OCN for a projected reserve capacity shortage for hours ending 14:00 through 18:00.</w:t>
            </w:r>
          </w:p>
        </w:tc>
      </w:tr>
      <w:tr w:rsidR="00982E45" w:rsidRPr="00214E71" w:rsidTr="00F93A9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82E45" w:rsidRPr="00214E71" w:rsidRDefault="00466A4D" w:rsidP="00F93A97">
            <w:pPr>
              <w:jc w:val="center"/>
              <w:rPr>
                <w:rFonts w:cs="Arial"/>
                <w:color w:val="000000"/>
                <w:sz w:val="22"/>
                <w:szCs w:val="22"/>
              </w:rPr>
            </w:pPr>
            <w:r>
              <w:rPr>
                <w:rFonts w:cs="Arial"/>
                <w:color w:val="000000"/>
                <w:sz w:val="21"/>
                <w:szCs w:val="21"/>
                <w:shd w:val="clear" w:color="auto" w:fill="EEF0F0"/>
              </w:rPr>
              <w:t>Sep 13 2019 05:3</w:t>
            </w:r>
            <w:r w:rsidR="00656E7C">
              <w:rPr>
                <w:rFonts w:cs="Arial"/>
                <w:color w:val="000000"/>
                <w:sz w:val="21"/>
                <w:szCs w:val="21"/>
                <w:shd w:val="clear" w:color="auto" w:fill="EEF0F0"/>
              </w:rPr>
              <w:t>0</w:t>
            </w:r>
            <w:r>
              <w:rPr>
                <w:rFonts w:cs="Arial"/>
                <w:color w:val="000000"/>
                <w:sz w:val="21"/>
                <w:szCs w:val="21"/>
                <w:shd w:val="clear" w:color="auto" w:fill="EEF0F0"/>
              </w:rPr>
              <w:t xml:space="preserve"> C</w:t>
            </w:r>
            <w:r w:rsidR="000615D9">
              <w:rPr>
                <w:rFonts w:cs="Arial"/>
                <w:color w:val="000000"/>
                <w:sz w:val="21"/>
                <w:szCs w:val="21"/>
                <w:shd w:val="clear" w:color="auto" w:fill="EEF0F0"/>
              </w:rPr>
              <w:t>P</w:t>
            </w:r>
            <w:r>
              <w:rPr>
                <w:rFonts w:cs="Arial"/>
                <w:color w:val="000000"/>
                <w:sz w:val="21"/>
                <w:szCs w:val="21"/>
                <w:shd w:val="clear" w:color="auto" w:fill="EEF0F0"/>
              </w:rPr>
              <w:t>T</w:t>
            </w:r>
          </w:p>
        </w:tc>
        <w:tc>
          <w:tcPr>
            <w:tcW w:w="7200" w:type="dxa"/>
            <w:tcBorders>
              <w:top w:val="nil"/>
              <w:left w:val="nil"/>
              <w:bottom w:val="single" w:sz="4" w:space="0" w:color="auto"/>
              <w:right w:val="single" w:sz="4" w:space="0" w:color="auto"/>
            </w:tcBorders>
            <w:shd w:val="clear" w:color="auto" w:fill="auto"/>
            <w:noWrap/>
            <w:vAlign w:val="bottom"/>
            <w:hideMark/>
          </w:tcPr>
          <w:p w:rsidR="00982E45" w:rsidRPr="00214E71" w:rsidRDefault="00982E45" w:rsidP="00982E45">
            <w:pPr>
              <w:rPr>
                <w:rFonts w:cs="Arial"/>
                <w:color w:val="000000"/>
                <w:sz w:val="22"/>
                <w:szCs w:val="22"/>
              </w:rPr>
            </w:pPr>
            <w:r>
              <w:rPr>
                <w:rFonts w:cs="Arial"/>
                <w:color w:val="000000"/>
              </w:rPr>
              <w:t>ERCOT issued an OCN for a projected reserve capacity shortage for hours ending 14:00 through 18:00.</w:t>
            </w:r>
          </w:p>
        </w:tc>
      </w:tr>
      <w:tr w:rsidR="00982E45" w:rsidRPr="00214E71" w:rsidTr="00F93A9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82E45" w:rsidRPr="00214E71" w:rsidRDefault="00466A4D" w:rsidP="00F93A97">
            <w:pPr>
              <w:jc w:val="center"/>
              <w:rPr>
                <w:rFonts w:cs="Arial"/>
                <w:color w:val="000000"/>
                <w:sz w:val="22"/>
                <w:szCs w:val="22"/>
              </w:rPr>
            </w:pPr>
            <w:r>
              <w:rPr>
                <w:rFonts w:cs="Arial"/>
                <w:color w:val="000000"/>
                <w:sz w:val="21"/>
                <w:szCs w:val="21"/>
                <w:shd w:val="clear" w:color="auto" w:fill="F8F9F9"/>
              </w:rPr>
              <w:t>Sep 14 2019 04:4</w:t>
            </w:r>
            <w:r w:rsidR="00656E7C">
              <w:rPr>
                <w:rFonts w:cs="Arial"/>
                <w:color w:val="000000"/>
                <w:sz w:val="21"/>
                <w:szCs w:val="21"/>
                <w:shd w:val="clear" w:color="auto" w:fill="F8F9F9"/>
              </w:rPr>
              <w:t>5</w:t>
            </w:r>
            <w:r>
              <w:rPr>
                <w:rFonts w:cs="Arial"/>
                <w:color w:val="000000"/>
                <w:sz w:val="21"/>
                <w:szCs w:val="21"/>
                <w:shd w:val="clear" w:color="auto" w:fill="F8F9F9"/>
              </w:rPr>
              <w:t xml:space="preserve"> C</w:t>
            </w:r>
            <w:r w:rsidR="000615D9">
              <w:rPr>
                <w:rFonts w:cs="Arial"/>
                <w:color w:val="000000"/>
                <w:sz w:val="21"/>
                <w:szCs w:val="21"/>
                <w:shd w:val="clear" w:color="auto" w:fill="F8F9F9"/>
              </w:rPr>
              <w:t>P</w:t>
            </w:r>
            <w:r>
              <w:rPr>
                <w:rFonts w:cs="Arial"/>
                <w:color w:val="000000"/>
                <w:sz w:val="21"/>
                <w:szCs w:val="21"/>
                <w:shd w:val="clear" w:color="auto" w:fill="F8F9F9"/>
              </w:rPr>
              <w:t>T</w:t>
            </w:r>
          </w:p>
        </w:tc>
        <w:tc>
          <w:tcPr>
            <w:tcW w:w="7200" w:type="dxa"/>
            <w:tcBorders>
              <w:top w:val="nil"/>
              <w:left w:val="nil"/>
              <w:bottom w:val="single" w:sz="4" w:space="0" w:color="auto"/>
              <w:right w:val="single" w:sz="4" w:space="0" w:color="auto"/>
            </w:tcBorders>
            <w:shd w:val="clear" w:color="auto" w:fill="auto"/>
            <w:noWrap/>
            <w:vAlign w:val="bottom"/>
            <w:hideMark/>
          </w:tcPr>
          <w:p w:rsidR="00982E45" w:rsidRPr="00214E71" w:rsidRDefault="00982E45" w:rsidP="00466A4D">
            <w:pPr>
              <w:rPr>
                <w:rFonts w:cs="Arial"/>
                <w:color w:val="000000"/>
                <w:sz w:val="22"/>
                <w:szCs w:val="22"/>
              </w:rPr>
            </w:pPr>
            <w:r>
              <w:rPr>
                <w:rFonts w:cs="Arial"/>
                <w:color w:val="000000"/>
              </w:rPr>
              <w:t>ERCOT issued an OCN for a projected reserve capacity shortage for hours ending 1</w:t>
            </w:r>
            <w:r w:rsidR="00466A4D">
              <w:rPr>
                <w:rFonts w:cs="Arial"/>
                <w:color w:val="000000"/>
              </w:rPr>
              <w:t>5</w:t>
            </w:r>
            <w:r>
              <w:rPr>
                <w:rFonts w:cs="Arial"/>
                <w:color w:val="000000"/>
              </w:rPr>
              <w:t>:00 through 18:00.</w:t>
            </w:r>
          </w:p>
        </w:tc>
      </w:tr>
      <w:tr w:rsidR="00982E45" w:rsidRPr="00214E71" w:rsidTr="00F93A9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82E45" w:rsidRPr="00214E71" w:rsidRDefault="00466A4D" w:rsidP="00F93A97">
            <w:pPr>
              <w:jc w:val="center"/>
              <w:rPr>
                <w:rFonts w:cs="Arial"/>
                <w:color w:val="000000"/>
                <w:sz w:val="22"/>
                <w:szCs w:val="22"/>
              </w:rPr>
            </w:pPr>
            <w:r>
              <w:rPr>
                <w:rFonts w:cs="Arial"/>
                <w:color w:val="000000"/>
                <w:sz w:val="21"/>
                <w:szCs w:val="21"/>
                <w:shd w:val="clear" w:color="auto" w:fill="EEF0F0"/>
              </w:rPr>
              <w:t>Sep 16 2019 05:3</w:t>
            </w:r>
            <w:r w:rsidR="00656E7C">
              <w:rPr>
                <w:rFonts w:cs="Arial"/>
                <w:color w:val="000000"/>
                <w:sz w:val="21"/>
                <w:szCs w:val="21"/>
                <w:shd w:val="clear" w:color="auto" w:fill="EEF0F0"/>
              </w:rPr>
              <w:t>0</w:t>
            </w:r>
            <w:r>
              <w:rPr>
                <w:rFonts w:cs="Arial"/>
                <w:color w:val="000000"/>
                <w:sz w:val="21"/>
                <w:szCs w:val="21"/>
                <w:shd w:val="clear" w:color="auto" w:fill="EEF0F0"/>
              </w:rPr>
              <w:t xml:space="preserve"> C</w:t>
            </w:r>
            <w:r w:rsidR="000615D9">
              <w:rPr>
                <w:rFonts w:cs="Arial"/>
                <w:color w:val="000000"/>
                <w:sz w:val="21"/>
                <w:szCs w:val="21"/>
                <w:shd w:val="clear" w:color="auto" w:fill="EEF0F0"/>
              </w:rPr>
              <w:t>P</w:t>
            </w:r>
            <w:r>
              <w:rPr>
                <w:rFonts w:cs="Arial"/>
                <w:color w:val="000000"/>
                <w:sz w:val="21"/>
                <w:szCs w:val="21"/>
                <w:shd w:val="clear" w:color="auto" w:fill="EEF0F0"/>
              </w:rPr>
              <w:t>T</w:t>
            </w:r>
          </w:p>
        </w:tc>
        <w:tc>
          <w:tcPr>
            <w:tcW w:w="7200" w:type="dxa"/>
            <w:tcBorders>
              <w:top w:val="nil"/>
              <w:left w:val="nil"/>
              <w:bottom w:val="single" w:sz="4" w:space="0" w:color="auto"/>
              <w:right w:val="single" w:sz="4" w:space="0" w:color="auto"/>
            </w:tcBorders>
            <w:shd w:val="clear" w:color="auto" w:fill="auto"/>
            <w:noWrap/>
            <w:vAlign w:val="bottom"/>
            <w:hideMark/>
          </w:tcPr>
          <w:p w:rsidR="00982E45" w:rsidRPr="00214E71" w:rsidRDefault="00982E45" w:rsidP="00466A4D">
            <w:pPr>
              <w:rPr>
                <w:rFonts w:cs="Arial"/>
                <w:color w:val="000000"/>
                <w:sz w:val="22"/>
                <w:szCs w:val="22"/>
              </w:rPr>
            </w:pPr>
            <w:r>
              <w:rPr>
                <w:rFonts w:cs="Arial"/>
                <w:color w:val="000000"/>
              </w:rPr>
              <w:t>ERCOT issued an OCN for a projected reserve capacity shortage for hours ending 14:00 through 1</w:t>
            </w:r>
            <w:r w:rsidR="00466A4D">
              <w:rPr>
                <w:rFonts w:cs="Arial"/>
                <w:color w:val="000000"/>
              </w:rPr>
              <w:t>7</w:t>
            </w:r>
            <w:r>
              <w:rPr>
                <w:rFonts w:cs="Arial"/>
                <w:color w:val="000000"/>
              </w:rPr>
              <w:t>:00.</w:t>
            </w:r>
          </w:p>
        </w:tc>
      </w:tr>
      <w:tr w:rsidR="00466A4D" w:rsidRPr="00214E71" w:rsidTr="00F93A9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466A4D" w:rsidRDefault="00466A4D" w:rsidP="00F93A97">
            <w:pPr>
              <w:jc w:val="center"/>
              <w:rPr>
                <w:rFonts w:cs="Arial"/>
                <w:color w:val="000000"/>
                <w:sz w:val="21"/>
                <w:szCs w:val="21"/>
                <w:shd w:val="clear" w:color="auto" w:fill="EEF0F0"/>
              </w:rPr>
            </w:pPr>
            <w:r>
              <w:rPr>
                <w:rFonts w:cs="Arial"/>
                <w:color w:val="000000"/>
                <w:sz w:val="21"/>
                <w:szCs w:val="21"/>
                <w:shd w:val="clear" w:color="auto" w:fill="EEF0F0"/>
              </w:rPr>
              <w:t>Sep 17 2019 05:</w:t>
            </w:r>
            <w:r w:rsidR="00656E7C">
              <w:rPr>
                <w:rFonts w:cs="Arial"/>
                <w:color w:val="000000"/>
                <w:sz w:val="21"/>
                <w:szCs w:val="21"/>
                <w:shd w:val="clear" w:color="auto" w:fill="EEF0F0"/>
              </w:rPr>
              <w:t>30</w:t>
            </w:r>
            <w:r>
              <w:rPr>
                <w:rFonts w:cs="Arial"/>
                <w:color w:val="000000"/>
                <w:sz w:val="21"/>
                <w:szCs w:val="21"/>
                <w:shd w:val="clear" w:color="auto" w:fill="EEF0F0"/>
              </w:rPr>
              <w:t xml:space="preserve"> C</w:t>
            </w:r>
            <w:r w:rsidR="000615D9">
              <w:rPr>
                <w:rFonts w:cs="Arial"/>
                <w:color w:val="000000"/>
                <w:sz w:val="21"/>
                <w:szCs w:val="21"/>
                <w:shd w:val="clear" w:color="auto" w:fill="EEF0F0"/>
              </w:rPr>
              <w:t>P</w:t>
            </w:r>
            <w:r>
              <w:rPr>
                <w:rFonts w:cs="Arial"/>
                <w:color w:val="000000"/>
                <w:sz w:val="21"/>
                <w:szCs w:val="21"/>
                <w:shd w:val="clear" w:color="auto" w:fill="EEF0F0"/>
              </w:rPr>
              <w:t>T</w:t>
            </w:r>
          </w:p>
        </w:tc>
        <w:tc>
          <w:tcPr>
            <w:tcW w:w="7200" w:type="dxa"/>
            <w:tcBorders>
              <w:top w:val="nil"/>
              <w:left w:val="nil"/>
              <w:bottom w:val="single" w:sz="4" w:space="0" w:color="auto"/>
              <w:right w:val="single" w:sz="4" w:space="0" w:color="auto"/>
            </w:tcBorders>
            <w:shd w:val="clear" w:color="auto" w:fill="auto"/>
            <w:noWrap/>
            <w:vAlign w:val="bottom"/>
          </w:tcPr>
          <w:p w:rsidR="00466A4D" w:rsidRDefault="00466A4D" w:rsidP="00466A4D">
            <w:pPr>
              <w:rPr>
                <w:rFonts w:cs="Arial"/>
                <w:color w:val="000000"/>
              </w:rPr>
            </w:pPr>
            <w:r>
              <w:rPr>
                <w:rFonts w:cs="Arial"/>
                <w:color w:val="000000"/>
              </w:rPr>
              <w:t>ERCOT issued an OCN for a projected reserve capacity shortage for hours ending 15:00 through 17:00.</w:t>
            </w:r>
          </w:p>
        </w:tc>
      </w:tr>
      <w:tr w:rsidR="00466A4D" w:rsidRPr="00214E71" w:rsidTr="00F93A9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466A4D" w:rsidRDefault="00466A4D" w:rsidP="00F93A97">
            <w:pPr>
              <w:jc w:val="center"/>
              <w:rPr>
                <w:rFonts w:cs="Arial"/>
                <w:color w:val="000000"/>
                <w:sz w:val="21"/>
                <w:szCs w:val="21"/>
                <w:shd w:val="clear" w:color="auto" w:fill="EEF0F0"/>
              </w:rPr>
            </w:pPr>
            <w:r>
              <w:rPr>
                <w:rFonts w:cs="Arial"/>
                <w:color w:val="000000"/>
                <w:sz w:val="21"/>
                <w:szCs w:val="21"/>
                <w:shd w:val="clear" w:color="auto" w:fill="F8F9F9"/>
              </w:rPr>
              <w:t>Sep 18 2019 05:00 C</w:t>
            </w:r>
            <w:r w:rsidR="000615D9">
              <w:rPr>
                <w:rFonts w:cs="Arial"/>
                <w:color w:val="000000"/>
                <w:sz w:val="21"/>
                <w:szCs w:val="21"/>
                <w:shd w:val="clear" w:color="auto" w:fill="F8F9F9"/>
              </w:rPr>
              <w:t>P</w:t>
            </w:r>
            <w:r>
              <w:rPr>
                <w:rFonts w:cs="Arial"/>
                <w:color w:val="000000"/>
                <w:sz w:val="21"/>
                <w:szCs w:val="21"/>
                <w:shd w:val="clear" w:color="auto" w:fill="F8F9F9"/>
              </w:rPr>
              <w:t>T</w:t>
            </w:r>
          </w:p>
        </w:tc>
        <w:tc>
          <w:tcPr>
            <w:tcW w:w="7200" w:type="dxa"/>
            <w:tcBorders>
              <w:top w:val="nil"/>
              <w:left w:val="nil"/>
              <w:bottom w:val="single" w:sz="4" w:space="0" w:color="auto"/>
              <w:right w:val="single" w:sz="4" w:space="0" w:color="auto"/>
            </w:tcBorders>
            <w:shd w:val="clear" w:color="auto" w:fill="auto"/>
            <w:noWrap/>
            <w:vAlign w:val="bottom"/>
          </w:tcPr>
          <w:p w:rsidR="00466A4D" w:rsidRDefault="00466A4D" w:rsidP="00466A4D">
            <w:pPr>
              <w:rPr>
                <w:rFonts w:cs="Arial"/>
                <w:color w:val="000000"/>
              </w:rPr>
            </w:pPr>
            <w:r>
              <w:rPr>
                <w:rFonts w:cs="Arial"/>
                <w:color w:val="000000"/>
              </w:rPr>
              <w:t>ERCOT issued an OCN for a projected reserve capacity shortage for hours ending 14:00 through 18:00.</w:t>
            </w:r>
          </w:p>
        </w:tc>
      </w:tr>
      <w:tr w:rsidR="00466A4D" w:rsidRPr="00214E71" w:rsidTr="00F93A9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466A4D" w:rsidRDefault="00466A4D" w:rsidP="00F93A97">
            <w:pPr>
              <w:jc w:val="center"/>
              <w:rPr>
                <w:rFonts w:cs="Arial"/>
                <w:color w:val="000000"/>
                <w:sz w:val="21"/>
                <w:szCs w:val="21"/>
                <w:shd w:val="clear" w:color="auto" w:fill="EEF0F0"/>
              </w:rPr>
            </w:pPr>
            <w:r>
              <w:rPr>
                <w:rFonts w:cs="Arial"/>
                <w:color w:val="000000"/>
                <w:sz w:val="21"/>
                <w:szCs w:val="21"/>
                <w:shd w:val="clear" w:color="auto" w:fill="EEF0F0"/>
              </w:rPr>
              <w:t>Sep 19 2019 00:</w:t>
            </w:r>
            <w:r w:rsidR="00D122DF">
              <w:rPr>
                <w:rFonts w:cs="Arial"/>
                <w:color w:val="000000"/>
                <w:sz w:val="21"/>
                <w:szCs w:val="21"/>
                <w:shd w:val="clear" w:color="auto" w:fill="EEF0F0"/>
              </w:rPr>
              <w:t>05</w:t>
            </w:r>
            <w:r>
              <w:rPr>
                <w:rFonts w:cs="Arial"/>
                <w:color w:val="000000"/>
                <w:sz w:val="21"/>
                <w:szCs w:val="21"/>
                <w:shd w:val="clear" w:color="auto" w:fill="EEF0F0"/>
              </w:rPr>
              <w:t xml:space="preserve"> C</w:t>
            </w:r>
            <w:r w:rsidR="000615D9">
              <w:rPr>
                <w:rFonts w:cs="Arial"/>
                <w:color w:val="000000"/>
                <w:sz w:val="21"/>
                <w:szCs w:val="21"/>
                <w:shd w:val="clear" w:color="auto" w:fill="EEF0F0"/>
              </w:rPr>
              <w:t>P</w:t>
            </w:r>
            <w:r>
              <w:rPr>
                <w:rFonts w:cs="Arial"/>
                <w:color w:val="000000"/>
                <w:sz w:val="21"/>
                <w:szCs w:val="21"/>
                <w:shd w:val="clear" w:color="auto" w:fill="EEF0F0"/>
              </w:rPr>
              <w:t>T</w:t>
            </w:r>
          </w:p>
        </w:tc>
        <w:tc>
          <w:tcPr>
            <w:tcW w:w="7200" w:type="dxa"/>
            <w:tcBorders>
              <w:top w:val="nil"/>
              <w:left w:val="nil"/>
              <w:bottom w:val="single" w:sz="4" w:space="0" w:color="auto"/>
              <w:right w:val="single" w:sz="4" w:space="0" w:color="auto"/>
            </w:tcBorders>
            <w:shd w:val="clear" w:color="auto" w:fill="auto"/>
            <w:noWrap/>
            <w:vAlign w:val="bottom"/>
          </w:tcPr>
          <w:p w:rsidR="00466A4D" w:rsidRDefault="00466A4D" w:rsidP="00466A4D">
            <w:pPr>
              <w:rPr>
                <w:rFonts w:cs="Arial"/>
                <w:color w:val="000000"/>
              </w:rPr>
            </w:pPr>
            <w:r>
              <w:rPr>
                <w:rFonts w:cs="Arial"/>
                <w:color w:val="000000"/>
              </w:rPr>
              <w:t>ERCOT issued an OCN for a projected reserve capacity shortage for hours ending 15:00 through 17:00.</w:t>
            </w:r>
          </w:p>
        </w:tc>
      </w:tr>
      <w:tr w:rsidR="00466A4D" w:rsidRPr="00214E71" w:rsidTr="00F93A9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466A4D" w:rsidRDefault="00466A4D" w:rsidP="00F93A97">
            <w:pPr>
              <w:jc w:val="center"/>
              <w:rPr>
                <w:rFonts w:cs="Arial"/>
                <w:color w:val="000000"/>
                <w:sz w:val="21"/>
                <w:szCs w:val="21"/>
                <w:shd w:val="clear" w:color="auto" w:fill="EEF0F0"/>
              </w:rPr>
            </w:pPr>
            <w:r>
              <w:rPr>
                <w:rFonts w:cs="Arial"/>
                <w:color w:val="000000"/>
                <w:sz w:val="21"/>
                <w:szCs w:val="21"/>
                <w:shd w:val="clear" w:color="auto" w:fill="F8F9F9"/>
              </w:rPr>
              <w:t>Sep 23 2019 00:1</w:t>
            </w:r>
            <w:r w:rsidR="00D122DF">
              <w:rPr>
                <w:rFonts w:cs="Arial"/>
                <w:color w:val="000000"/>
                <w:sz w:val="21"/>
                <w:szCs w:val="21"/>
                <w:shd w:val="clear" w:color="auto" w:fill="F8F9F9"/>
              </w:rPr>
              <w:t>0</w:t>
            </w:r>
            <w:r>
              <w:rPr>
                <w:rFonts w:cs="Arial"/>
                <w:color w:val="000000"/>
                <w:sz w:val="21"/>
                <w:szCs w:val="21"/>
                <w:shd w:val="clear" w:color="auto" w:fill="F8F9F9"/>
              </w:rPr>
              <w:t xml:space="preserve"> C</w:t>
            </w:r>
            <w:r w:rsidR="000615D9">
              <w:rPr>
                <w:rFonts w:cs="Arial"/>
                <w:color w:val="000000"/>
                <w:sz w:val="21"/>
                <w:szCs w:val="21"/>
                <w:shd w:val="clear" w:color="auto" w:fill="F8F9F9"/>
              </w:rPr>
              <w:t>P</w:t>
            </w:r>
            <w:r>
              <w:rPr>
                <w:rFonts w:cs="Arial"/>
                <w:color w:val="000000"/>
                <w:sz w:val="21"/>
                <w:szCs w:val="21"/>
                <w:shd w:val="clear" w:color="auto" w:fill="F8F9F9"/>
              </w:rPr>
              <w:t>T</w:t>
            </w:r>
          </w:p>
        </w:tc>
        <w:tc>
          <w:tcPr>
            <w:tcW w:w="7200" w:type="dxa"/>
            <w:tcBorders>
              <w:top w:val="nil"/>
              <w:left w:val="nil"/>
              <w:bottom w:val="single" w:sz="4" w:space="0" w:color="auto"/>
              <w:right w:val="single" w:sz="4" w:space="0" w:color="auto"/>
            </w:tcBorders>
            <w:shd w:val="clear" w:color="auto" w:fill="auto"/>
            <w:noWrap/>
            <w:vAlign w:val="bottom"/>
          </w:tcPr>
          <w:p w:rsidR="00466A4D" w:rsidRDefault="00466A4D" w:rsidP="00466A4D">
            <w:pPr>
              <w:rPr>
                <w:rFonts w:cs="Arial"/>
                <w:color w:val="000000"/>
              </w:rPr>
            </w:pPr>
            <w:r>
              <w:rPr>
                <w:rFonts w:cs="Arial"/>
                <w:color w:val="000000"/>
              </w:rPr>
              <w:t>ERCOT issued an OCN for a projected reserve capacity shortage for hours ending 14:00 through 18:00.</w:t>
            </w:r>
          </w:p>
        </w:tc>
      </w:tr>
      <w:tr w:rsidR="00466A4D" w:rsidRPr="00214E71" w:rsidTr="00F93A9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466A4D" w:rsidRDefault="00466A4D" w:rsidP="00F93A97">
            <w:pPr>
              <w:jc w:val="center"/>
              <w:rPr>
                <w:rFonts w:cs="Arial"/>
                <w:color w:val="000000"/>
                <w:sz w:val="21"/>
                <w:szCs w:val="21"/>
                <w:shd w:val="clear" w:color="auto" w:fill="F8F9F9"/>
              </w:rPr>
            </w:pPr>
            <w:r>
              <w:rPr>
                <w:rFonts w:cs="Arial"/>
                <w:color w:val="000000"/>
                <w:sz w:val="21"/>
                <w:szCs w:val="21"/>
                <w:shd w:val="clear" w:color="auto" w:fill="EEF0F0"/>
              </w:rPr>
              <w:t>Sep 25 2019 05:0</w:t>
            </w:r>
            <w:r w:rsidR="00D122DF">
              <w:rPr>
                <w:rFonts w:cs="Arial"/>
                <w:color w:val="000000"/>
                <w:sz w:val="21"/>
                <w:szCs w:val="21"/>
                <w:shd w:val="clear" w:color="auto" w:fill="EEF0F0"/>
              </w:rPr>
              <w:t>0</w:t>
            </w:r>
            <w:r>
              <w:rPr>
                <w:rFonts w:cs="Arial"/>
                <w:color w:val="000000"/>
                <w:sz w:val="21"/>
                <w:szCs w:val="21"/>
                <w:shd w:val="clear" w:color="auto" w:fill="EEF0F0"/>
              </w:rPr>
              <w:t xml:space="preserve"> C</w:t>
            </w:r>
            <w:r w:rsidR="000615D9">
              <w:rPr>
                <w:rFonts w:cs="Arial"/>
                <w:color w:val="000000"/>
                <w:sz w:val="21"/>
                <w:szCs w:val="21"/>
                <w:shd w:val="clear" w:color="auto" w:fill="EEF0F0"/>
              </w:rPr>
              <w:t>P</w:t>
            </w:r>
            <w:r>
              <w:rPr>
                <w:rFonts w:cs="Arial"/>
                <w:color w:val="000000"/>
                <w:sz w:val="21"/>
                <w:szCs w:val="21"/>
                <w:shd w:val="clear" w:color="auto" w:fill="EEF0F0"/>
              </w:rPr>
              <w:t>T</w:t>
            </w:r>
          </w:p>
        </w:tc>
        <w:tc>
          <w:tcPr>
            <w:tcW w:w="7200" w:type="dxa"/>
            <w:tcBorders>
              <w:top w:val="nil"/>
              <w:left w:val="nil"/>
              <w:bottom w:val="single" w:sz="4" w:space="0" w:color="auto"/>
              <w:right w:val="single" w:sz="4" w:space="0" w:color="auto"/>
            </w:tcBorders>
            <w:shd w:val="clear" w:color="auto" w:fill="auto"/>
            <w:noWrap/>
            <w:vAlign w:val="bottom"/>
          </w:tcPr>
          <w:p w:rsidR="00466A4D" w:rsidRDefault="00466A4D" w:rsidP="00466A4D">
            <w:pPr>
              <w:rPr>
                <w:rFonts w:cs="Arial"/>
                <w:color w:val="000000"/>
              </w:rPr>
            </w:pPr>
            <w:r>
              <w:rPr>
                <w:rFonts w:cs="Arial"/>
                <w:color w:val="000000"/>
              </w:rPr>
              <w:t>ERCOT issued an OCN for a projected reserve capacity shortage for hours ending 15:00 through 18:00.</w:t>
            </w:r>
          </w:p>
        </w:tc>
      </w:tr>
      <w:tr w:rsidR="00466A4D" w:rsidRPr="00214E71" w:rsidTr="00F93A9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466A4D" w:rsidRDefault="00466A4D" w:rsidP="00F93A97">
            <w:pPr>
              <w:jc w:val="center"/>
              <w:rPr>
                <w:rFonts w:cs="Arial"/>
                <w:color w:val="000000"/>
                <w:sz w:val="21"/>
                <w:szCs w:val="21"/>
                <w:shd w:val="clear" w:color="auto" w:fill="F8F9F9"/>
              </w:rPr>
            </w:pPr>
            <w:r>
              <w:rPr>
                <w:rFonts w:cs="Arial"/>
                <w:color w:val="000000"/>
                <w:sz w:val="21"/>
                <w:szCs w:val="21"/>
                <w:shd w:val="clear" w:color="auto" w:fill="F8F9F9"/>
              </w:rPr>
              <w:t>Sep 26 2019 05:0</w:t>
            </w:r>
            <w:r w:rsidR="00D122DF">
              <w:rPr>
                <w:rFonts w:cs="Arial"/>
                <w:color w:val="000000"/>
                <w:sz w:val="21"/>
                <w:szCs w:val="21"/>
                <w:shd w:val="clear" w:color="auto" w:fill="F8F9F9"/>
              </w:rPr>
              <w:t>0</w:t>
            </w:r>
            <w:r>
              <w:rPr>
                <w:rFonts w:cs="Arial"/>
                <w:color w:val="000000"/>
                <w:sz w:val="21"/>
                <w:szCs w:val="21"/>
                <w:shd w:val="clear" w:color="auto" w:fill="F8F9F9"/>
              </w:rPr>
              <w:t xml:space="preserve"> C</w:t>
            </w:r>
            <w:r w:rsidR="000615D9">
              <w:rPr>
                <w:rFonts w:cs="Arial"/>
                <w:color w:val="000000"/>
                <w:sz w:val="21"/>
                <w:szCs w:val="21"/>
                <w:shd w:val="clear" w:color="auto" w:fill="F8F9F9"/>
              </w:rPr>
              <w:t>P</w:t>
            </w:r>
            <w:r>
              <w:rPr>
                <w:rFonts w:cs="Arial"/>
                <w:color w:val="000000"/>
                <w:sz w:val="21"/>
                <w:szCs w:val="21"/>
                <w:shd w:val="clear" w:color="auto" w:fill="F8F9F9"/>
              </w:rPr>
              <w:t>T</w:t>
            </w:r>
          </w:p>
        </w:tc>
        <w:tc>
          <w:tcPr>
            <w:tcW w:w="7200" w:type="dxa"/>
            <w:tcBorders>
              <w:top w:val="nil"/>
              <w:left w:val="nil"/>
              <w:bottom w:val="single" w:sz="4" w:space="0" w:color="auto"/>
              <w:right w:val="single" w:sz="4" w:space="0" w:color="auto"/>
            </w:tcBorders>
            <w:shd w:val="clear" w:color="auto" w:fill="auto"/>
            <w:noWrap/>
            <w:vAlign w:val="bottom"/>
          </w:tcPr>
          <w:p w:rsidR="00466A4D" w:rsidRDefault="00466A4D" w:rsidP="00466A4D">
            <w:pPr>
              <w:rPr>
                <w:rFonts w:cs="Arial"/>
                <w:color w:val="000000"/>
              </w:rPr>
            </w:pPr>
            <w:r>
              <w:rPr>
                <w:rFonts w:cs="Arial"/>
                <w:color w:val="000000"/>
              </w:rPr>
              <w:t>ERCOT issued an OCN for a projected reserve capacity shortage for hours ending 13:00 through 18:00.</w:t>
            </w:r>
          </w:p>
        </w:tc>
      </w:tr>
      <w:tr w:rsidR="00466A4D" w:rsidRPr="00214E71" w:rsidTr="00F93A97">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466A4D" w:rsidRPr="00214E71" w:rsidRDefault="00466A4D" w:rsidP="00F93A97">
            <w:pPr>
              <w:jc w:val="center"/>
              <w:rPr>
                <w:rFonts w:cs="Arial"/>
                <w:color w:val="000000"/>
                <w:sz w:val="22"/>
                <w:szCs w:val="22"/>
              </w:rPr>
            </w:pPr>
            <w:r>
              <w:rPr>
                <w:rFonts w:cs="Arial"/>
                <w:color w:val="000000"/>
                <w:sz w:val="21"/>
                <w:szCs w:val="21"/>
                <w:shd w:val="clear" w:color="auto" w:fill="F8F9F9"/>
              </w:rPr>
              <w:t>Sep 30 2019 09:00 C</w:t>
            </w:r>
            <w:r w:rsidR="000615D9">
              <w:rPr>
                <w:rFonts w:cs="Arial"/>
                <w:color w:val="000000"/>
                <w:sz w:val="21"/>
                <w:szCs w:val="21"/>
                <w:shd w:val="clear" w:color="auto" w:fill="F8F9F9"/>
              </w:rPr>
              <w:t>P</w:t>
            </w:r>
            <w:r>
              <w:rPr>
                <w:rFonts w:cs="Arial"/>
                <w:color w:val="000000"/>
                <w:sz w:val="21"/>
                <w:szCs w:val="21"/>
                <w:shd w:val="clear" w:color="auto" w:fill="F8F9F9"/>
              </w:rPr>
              <w:t>T</w:t>
            </w:r>
          </w:p>
        </w:tc>
        <w:tc>
          <w:tcPr>
            <w:tcW w:w="7200" w:type="dxa"/>
            <w:tcBorders>
              <w:top w:val="nil"/>
              <w:left w:val="nil"/>
              <w:bottom w:val="single" w:sz="4" w:space="0" w:color="auto"/>
              <w:right w:val="single" w:sz="4" w:space="0" w:color="auto"/>
            </w:tcBorders>
            <w:shd w:val="clear" w:color="auto" w:fill="auto"/>
            <w:noWrap/>
            <w:vAlign w:val="bottom"/>
          </w:tcPr>
          <w:p w:rsidR="00466A4D" w:rsidRPr="00214E71" w:rsidRDefault="00466A4D" w:rsidP="00946917">
            <w:pPr>
              <w:rPr>
                <w:rFonts w:cs="Arial"/>
                <w:color w:val="000000"/>
                <w:sz w:val="22"/>
                <w:szCs w:val="22"/>
              </w:rPr>
            </w:pPr>
            <w:r w:rsidRPr="00656E7C">
              <w:rPr>
                <w:rFonts w:cs="Arial"/>
                <w:color w:val="000000"/>
              </w:rPr>
              <w:t xml:space="preserve">ERCOT issued an OCN for </w:t>
            </w:r>
            <w:r w:rsidR="00946917" w:rsidRPr="00656E7C">
              <w:rPr>
                <w:rFonts w:cs="Arial"/>
                <w:color w:val="000000"/>
              </w:rPr>
              <w:t>e</w:t>
            </w:r>
            <w:r w:rsidRPr="00656E7C">
              <w:rPr>
                <w:rFonts w:cs="Arial"/>
                <w:color w:val="000000"/>
              </w:rPr>
              <w:t xml:space="preserve">xtreme </w:t>
            </w:r>
            <w:r w:rsidR="00946917" w:rsidRPr="00656E7C">
              <w:rPr>
                <w:rFonts w:cs="Arial"/>
                <w:color w:val="000000"/>
              </w:rPr>
              <w:t>h</w:t>
            </w:r>
            <w:r w:rsidRPr="00656E7C">
              <w:rPr>
                <w:rFonts w:cs="Arial"/>
                <w:color w:val="000000"/>
              </w:rPr>
              <w:t xml:space="preserve">ot </w:t>
            </w:r>
            <w:r w:rsidR="00946917" w:rsidRPr="00656E7C">
              <w:rPr>
                <w:rFonts w:cs="Arial"/>
                <w:color w:val="000000"/>
              </w:rPr>
              <w:t>w</w:t>
            </w:r>
            <w:r w:rsidRPr="00656E7C">
              <w:rPr>
                <w:rFonts w:cs="Arial"/>
                <w:color w:val="000000"/>
              </w:rPr>
              <w:t>eather with forecasted temperatures to be above 94°F in the North Central and South Central weather zones, from Oct</w:t>
            </w:r>
            <w:r w:rsidR="00946917" w:rsidRPr="00656E7C">
              <w:rPr>
                <w:rFonts w:cs="Arial"/>
                <w:color w:val="000000"/>
              </w:rPr>
              <w:t>ober 1, 2019</w:t>
            </w:r>
            <w:r w:rsidRPr="00656E7C">
              <w:rPr>
                <w:rFonts w:cs="Arial"/>
                <w:color w:val="000000"/>
              </w:rPr>
              <w:t xml:space="preserve"> through Oct</w:t>
            </w:r>
            <w:r w:rsidR="00946917" w:rsidRPr="00656E7C">
              <w:rPr>
                <w:rFonts w:cs="Arial"/>
                <w:color w:val="000000"/>
              </w:rPr>
              <w:t>ober</w:t>
            </w:r>
            <w:r w:rsidRPr="00656E7C">
              <w:rPr>
                <w:rFonts w:cs="Arial"/>
                <w:color w:val="000000"/>
              </w:rPr>
              <w:t xml:space="preserve"> 3</w:t>
            </w:r>
            <w:r w:rsidR="00946917" w:rsidRPr="00656E7C">
              <w:rPr>
                <w:rFonts w:cs="Arial"/>
                <w:color w:val="000000"/>
              </w:rPr>
              <w:t>,</w:t>
            </w:r>
            <w:r w:rsidRPr="00656E7C">
              <w:rPr>
                <w:rFonts w:cs="Arial"/>
                <w:color w:val="000000"/>
              </w:rPr>
              <w:t xml:space="preserve"> 2019.</w:t>
            </w:r>
          </w:p>
        </w:tc>
      </w:tr>
    </w:tbl>
    <w:p w:rsidR="00214E71" w:rsidRDefault="00214E71" w:rsidP="00BA67E0"/>
    <w:p w:rsidR="00982E45" w:rsidRDefault="005B1104" w:rsidP="009C6BFD">
      <w:pPr>
        <w:pStyle w:val="Heading2"/>
      </w:pPr>
      <w:bookmarkStart w:id="277" w:name="_Toc22138166"/>
      <w:r w:rsidRPr="00D4514B">
        <w:t>Advisories</w:t>
      </w:r>
      <w:bookmarkEnd w:id="277"/>
      <w:r w:rsidR="00982E45">
        <w:fldChar w:fldCharType="begin"/>
      </w:r>
      <w:r w:rsidR="00982E45">
        <w:instrText xml:space="preserve"> LINK Excel.Sheet.12 "\\\\ercot.com\\Departments\\Operations Support\\Monthly Operations Reports\\BOD Report\\2019\\08 - Aug\\2019_08 Operations Messages.xlsx" "advisory!R1C1:R10C2" \a \f 4 \h </w:instrText>
      </w:r>
      <w:r w:rsidR="00A75B70">
        <w:instrText xml:space="preserve"> \* MERGEFORMAT </w:instrText>
      </w:r>
      <w:r w:rsidR="00982E45">
        <w:fldChar w:fldCharType="separate"/>
      </w:r>
    </w:p>
    <w:tbl>
      <w:tblPr>
        <w:tblW w:w="9360" w:type="dxa"/>
        <w:tblLook w:val="04A0" w:firstRow="1" w:lastRow="0" w:firstColumn="1" w:lastColumn="0" w:noHBand="0" w:noVBand="1"/>
      </w:tblPr>
      <w:tblGrid>
        <w:gridCol w:w="2160"/>
        <w:gridCol w:w="7200"/>
      </w:tblGrid>
      <w:tr w:rsidR="00982E45" w:rsidRPr="00982E45" w:rsidTr="00982E45">
        <w:trPr>
          <w:trHeight w:val="510"/>
        </w:trPr>
        <w:tc>
          <w:tcPr>
            <w:tcW w:w="2160" w:type="dxa"/>
            <w:tcBorders>
              <w:top w:val="single" w:sz="4" w:space="0" w:color="auto"/>
              <w:left w:val="single" w:sz="4" w:space="0" w:color="auto"/>
              <w:bottom w:val="single" w:sz="4" w:space="0" w:color="auto"/>
              <w:right w:val="single" w:sz="4" w:space="0" w:color="auto"/>
            </w:tcBorders>
            <w:shd w:val="clear" w:color="000000" w:fill="444D53"/>
            <w:vAlign w:val="center"/>
            <w:hideMark/>
          </w:tcPr>
          <w:p w:rsidR="00982E45" w:rsidRPr="00982E45" w:rsidRDefault="00982E45" w:rsidP="00A75B70">
            <w:pPr>
              <w:jc w:val="center"/>
              <w:rPr>
                <w:rFonts w:cs="Arial"/>
                <w:b/>
                <w:bCs/>
                <w:color w:val="FFFFFF"/>
              </w:rPr>
            </w:pPr>
            <w:r w:rsidRPr="00982E45">
              <w:rPr>
                <w:rFonts w:cs="Arial"/>
                <w:b/>
                <w:bCs/>
                <w:color w:val="FFFFFF"/>
              </w:rPr>
              <w:t>Date and Time</w:t>
            </w:r>
          </w:p>
        </w:tc>
        <w:tc>
          <w:tcPr>
            <w:tcW w:w="7200" w:type="dxa"/>
            <w:tcBorders>
              <w:top w:val="single" w:sz="4" w:space="0" w:color="auto"/>
              <w:left w:val="nil"/>
              <w:bottom w:val="single" w:sz="4" w:space="0" w:color="auto"/>
              <w:right w:val="single" w:sz="4" w:space="0" w:color="auto"/>
            </w:tcBorders>
            <w:shd w:val="clear" w:color="000000" w:fill="444D53"/>
            <w:vAlign w:val="center"/>
            <w:hideMark/>
          </w:tcPr>
          <w:p w:rsidR="00982E45" w:rsidRPr="00982E45" w:rsidRDefault="00982E45" w:rsidP="00A75B70">
            <w:pPr>
              <w:jc w:val="center"/>
              <w:rPr>
                <w:rFonts w:cs="Arial"/>
                <w:b/>
                <w:bCs/>
                <w:color w:val="FFFFFF"/>
              </w:rPr>
            </w:pPr>
            <w:r w:rsidRPr="00982E45">
              <w:rPr>
                <w:rFonts w:cs="Arial"/>
                <w:b/>
                <w:bCs/>
                <w:color w:val="FFFFFF"/>
              </w:rPr>
              <w:t>Message</w:t>
            </w:r>
          </w:p>
        </w:tc>
      </w:tr>
      <w:tr w:rsidR="00982E45" w:rsidRPr="00982E45" w:rsidTr="00A75B70">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82E45" w:rsidRPr="00982E45" w:rsidRDefault="00A75B70" w:rsidP="00A75B70">
            <w:pPr>
              <w:jc w:val="center"/>
              <w:rPr>
                <w:rFonts w:cs="Arial"/>
                <w:color w:val="000000"/>
              </w:rPr>
            </w:pPr>
            <w:r>
              <w:rPr>
                <w:rFonts w:cs="Arial"/>
                <w:color w:val="000000"/>
                <w:sz w:val="21"/>
                <w:szCs w:val="21"/>
                <w:shd w:val="clear" w:color="auto" w:fill="F8F9F9"/>
              </w:rPr>
              <w:t>Sep 01 2019 15:0</w:t>
            </w:r>
            <w:r w:rsidR="0088235F">
              <w:rPr>
                <w:rFonts w:cs="Arial"/>
                <w:color w:val="000000"/>
                <w:sz w:val="21"/>
                <w:szCs w:val="21"/>
                <w:shd w:val="clear" w:color="auto" w:fill="F8F9F9"/>
              </w:rPr>
              <w:t>5</w:t>
            </w:r>
            <w:r>
              <w:rPr>
                <w:rFonts w:cs="Arial"/>
                <w:color w:val="000000"/>
                <w:sz w:val="21"/>
                <w:szCs w:val="21"/>
                <w:shd w:val="clear" w:color="auto" w:fill="F8F9F9"/>
              </w:rPr>
              <w:t xml:space="preserve"> C</w:t>
            </w:r>
            <w:r w:rsidR="0088235F">
              <w:rPr>
                <w:rFonts w:cs="Arial"/>
                <w:color w:val="000000"/>
                <w:sz w:val="21"/>
                <w:szCs w:val="21"/>
                <w:shd w:val="clear" w:color="auto" w:fill="F8F9F9"/>
              </w:rPr>
              <w:t>P</w:t>
            </w:r>
            <w:r>
              <w:rPr>
                <w:rFonts w:cs="Arial"/>
                <w:color w:val="000000"/>
                <w:sz w:val="21"/>
                <w:szCs w:val="21"/>
                <w:shd w:val="clear" w:color="auto" w:fill="F8F9F9"/>
              </w:rPr>
              <w:t>T</w:t>
            </w:r>
          </w:p>
        </w:tc>
        <w:tc>
          <w:tcPr>
            <w:tcW w:w="7200" w:type="dxa"/>
            <w:tcBorders>
              <w:top w:val="nil"/>
              <w:left w:val="nil"/>
              <w:bottom w:val="single" w:sz="4" w:space="0" w:color="auto"/>
              <w:right w:val="single" w:sz="4" w:space="0" w:color="auto"/>
            </w:tcBorders>
            <w:shd w:val="clear" w:color="auto" w:fill="auto"/>
            <w:noWrap/>
            <w:vAlign w:val="center"/>
            <w:hideMark/>
          </w:tcPr>
          <w:p w:rsidR="00982E45" w:rsidRPr="00982E45" w:rsidRDefault="00982E45" w:rsidP="00A75B70">
            <w:pPr>
              <w:rPr>
                <w:rFonts w:cs="Arial"/>
                <w:color w:val="000000"/>
              </w:rPr>
            </w:pPr>
            <w:r w:rsidRPr="00982E45">
              <w:rPr>
                <w:rFonts w:cs="Arial"/>
                <w:color w:val="000000"/>
              </w:rPr>
              <w:t>ERCOT issued an Advisory due to Physical Responsive Capability</w:t>
            </w:r>
            <w:r w:rsidR="00755486">
              <w:rPr>
                <w:rFonts w:cs="Arial"/>
                <w:color w:val="000000"/>
              </w:rPr>
              <w:t xml:space="preserve"> </w:t>
            </w:r>
            <w:r w:rsidRPr="00982E45">
              <w:rPr>
                <w:rFonts w:cs="Arial"/>
                <w:color w:val="000000"/>
              </w:rPr>
              <w:t>being below 3</w:t>
            </w:r>
            <w:r w:rsidR="00755486">
              <w:rPr>
                <w:rFonts w:cs="Arial"/>
                <w:color w:val="000000"/>
              </w:rPr>
              <w:t>,</w:t>
            </w:r>
            <w:r w:rsidRPr="00982E45">
              <w:rPr>
                <w:rFonts w:cs="Arial"/>
                <w:color w:val="000000"/>
              </w:rPr>
              <w:t>000 MW.</w:t>
            </w:r>
          </w:p>
        </w:tc>
      </w:tr>
      <w:tr w:rsidR="00982E45" w:rsidRPr="00982E45" w:rsidTr="00A75B70">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82E45" w:rsidRPr="00982E45" w:rsidRDefault="00A75B70" w:rsidP="00A75B70">
            <w:pPr>
              <w:jc w:val="center"/>
              <w:rPr>
                <w:rFonts w:cs="Arial"/>
                <w:color w:val="000000"/>
              </w:rPr>
            </w:pPr>
            <w:r>
              <w:rPr>
                <w:rFonts w:cs="Arial"/>
                <w:color w:val="000000"/>
                <w:sz w:val="21"/>
                <w:szCs w:val="21"/>
                <w:shd w:val="clear" w:color="auto" w:fill="F8F9F9"/>
              </w:rPr>
              <w:t>Sep 06 2019 14:40 C</w:t>
            </w:r>
            <w:r w:rsidR="0088235F">
              <w:rPr>
                <w:rFonts w:cs="Arial"/>
                <w:color w:val="000000"/>
                <w:sz w:val="21"/>
                <w:szCs w:val="21"/>
                <w:shd w:val="clear" w:color="auto" w:fill="F8F9F9"/>
              </w:rPr>
              <w:t>P</w:t>
            </w:r>
            <w:r>
              <w:rPr>
                <w:rFonts w:cs="Arial"/>
                <w:color w:val="000000"/>
                <w:sz w:val="21"/>
                <w:szCs w:val="21"/>
                <w:shd w:val="clear" w:color="auto" w:fill="F8F9F9"/>
              </w:rPr>
              <w:t>T</w:t>
            </w:r>
          </w:p>
        </w:tc>
        <w:tc>
          <w:tcPr>
            <w:tcW w:w="7200" w:type="dxa"/>
            <w:tcBorders>
              <w:top w:val="nil"/>
              <w:left w:val="nil"/>
              <w:bottom w:val="single" w:sz="4" w:space="0" w:color="auto"/>
              <w:right w:val="single" w:sz="4" w:space="0" w:color="auto"/>
            </w:tcBorders>
            <w:shd w:val="clear" w:color="auto" w:fill="auto"/>
            <w:noWrap/>
            <w:vAlign w:val="center"/>
            <w:hideMark/>
          </w:tcPr>
          <w:p w:rsidR="00982E45" w:rsidRPr="00982E45" w:rsidRDefault="00982E45" w:rsidP="00A75B70">
            <w:pPr>
              <w:rPr>
                <w:rFonts w:cs="Arial"/>
                <w:color w:val="000000"/>
              </w:rPr>
            </w:pPr>
            <w:r w:rsidRPr="00982E45">
              <w:rPr>
                <w:rFonts w:cs="Arial"/>
                <w:color w:val="000000"/>
              </w:rPr>
              <w:t xml:space="preserve">ERCOT issued an Advisory due to </w:t>
            </w:r>
            <w:r w:rsidR="00755486">
              <w:rPr>
                <w:rFonts w:cs="Arial"/>
                <w:color w:val="000000"/>
              </w:rPr>
              <w:t>P</w:t>
            </w:r>
            <w:r w:rsidR="0088235F">
              <w:rPr>
                <w:rFonts w:cs="Arial"/>
                <w:color w:val="000000"/>
              </w:rPr>
              <w:t xml:space="preserve">hysical </w:t>
            </w:r>
            <w:r w:rsidR="00755486">
              <w:rPr>
                <w:rFonts w:cs="Arial"/>
                <w:color w:val="000000"/>
              </w:rPr>
              <w:t>R</w:t>
            </w:r>
            <w:r w:rsidR="0088235F">
              <w:rPr>
                <w:rFonts w:cs="Arial"/>
                <w:color w:val="000000"/>
              </w:rPr>
              <w:t xml:space="preserve">esponsive </w:t>
            </w:r>
            <w:r w:rsidR="00755486">
              <w:rPr>
                <w:rFonts w:cs="Arial"/>
                <w:color w:val="000000"/>
              </w:rPr>
              <w:t>C</w:t>
            </w:r>
            <w:r w:rsidR="0088235F">
              <w:rPr>
                <w:rFonts w:cs="Arial"/>
                <w:color w:val="000000"/>
              </w:rPr>
              <w:t>apability</w:t>
            </w:r>
            <w:r w:rsidRPr="00982E45">
              <w:rPr>
                <w:rFonts w:cs="Arial"/>
                <w:color w:val="000000"/>
              </w:rPr>
              <w:t xml:space="preserve"> being below 3</w:t>
            </w:r>
            <w:r w:rsidR="00755486">
              <w:rPr>
                <w:rFonts w:cs="Arial"/>
                <w:color w:val="000000"/>
              </w:rPr>
              <w:t>,</w:t>
            </w:r>
            <w:r w:rsidRPr="00982E45">
              <w:rPr>
                <w:rFonts w:cs="Arial"/>
                <w:color w:val="000000"/>
              </w:rPr>
              <w:t>000 MW.</w:t>
            </w:r>
          </w:p>
        </w:tc>
      </w:tr>
      <w:tr w:rsidR="00982E45" w:rsidRPr="00982E45" w:rsidTr="00A75B70">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82E45" w:rsidRPr="00982E45" w:rsidRDefault="00A75B70" w:rsidP="00A75B70">
            <w:pPr>
              <w:jc w:val="center"/>
              <w:rPr>
                <w:rFonts w:cs="Arial"/>
                <w:color w:val="000000"/>
              </w:rPr>
            </w:pPr>
            <w:r>
              <w:rPr>
                <w:rFonts w:cs="Arial"/>
                <w:color w:val="000000"/>
                <w:sz w:val="21"/>
                <w:szCs w:val="21"/>
                <w:shd w:val="clear" w:color="auto" w:fill="F8F9F9"/>
              </w:rPr>
              <w:t>Sep 14 2019 14:4</w:t>
            </w:r>
            <w:r w:rsidR="0088235F">
              <w:rPr>
                <w:rFonts w:cs="Arial"/>
                <w:color w:val="000000"/>
                <w:sz w:val="21"/>
                <w:szCs w:val="21"/>
                <w:shd w:val="clear" w:color="auto" w:fill="F8F9F9"/>
              </w:rPr>
              <w:t>5</w:t>
            </w:r>
            <w:r>
              <w:rPr>
                <w:rFonts w:cs="Arial"/>
                <w:color w:val="000000"/>
                <w:sz w:val="21"/>
                <w:szCs w:val="21"/>
                <w:shd w:val="clear" w:color="auto" w:fill="F8F9F9"/>
              </w:rPr>
              <w:t xml:space="preserve"> C</w:t>
            </w:r>
            <w:r w:rsidR="0088235F">
              <w:rPr>
                <w:rFonts w:cs="Arial"/>
                <w:color w:val="000000"/>
                <w:sz w:val="21"/>
                <w:szCs w:val="21"/>
                <w:shd w:val="clear" w:color="auto" w:fill="F8F9F9"/>
              </w:rPr>
              <w:t>P</w:t>
            </w:r>
            <w:r>
              <w:rPr>
                <w:rFonts w:cs="Arial"/>
                <w:color w:val="000000"/>
                <w:sz w:val="21"/>
                <w:szCs w:val="21"/>
                <w:shd w:val="clear" w:color="auto" w:fill="F8F9F9"/>
              </w:rPr>
              <w:t>T</w:t>
            </w:r>
          </w:p>
        </w:tc>
        <w:tc>
          <w:tcPr>
            <w:tcW w:w="7200" w:type="dxa"/>
            <w:tcBorders>
              <w:top w:val="nil"/>
              <w:left w:val="nil"/>
              <w:bottom w:val="single" w:sz="4" w:space="0" w:color="auto"/>
              <w:right w:val="single" w:sz="4" w:space="0" w:color="auto"/>
            </w:tcBorders>
            <w:shd w:val="clear" w:color="auto" w:fill="auto"/>
            <w:noWrap/>
            <w:vAlign w:val="center"/>
            <w:hideMark/>
          </w:tcPr>
          <w:p w:rsidR="00982E45" w:rsidRPr="00982E45" w:rsidRDefault="00982E45" w:rsidP="00A75B70">
            <w:pPr>
              <w:rPr>
                <w:rFonts w:cs="Arial"/>
                <w:color w:val="000000"/>
              </w:rPr>
            </w:pPr>
            <w:r w:rsidRPr="00982E45">
              <w:rPr>
                <w:rFonts w:cs="Arial"/>
                <w:color w:val="000000"/>
              </w:rPr>
              <w:t xml:space="preserve">ERCOT issued an Advisory due to </w:t>
            </w:r>
            <w:r w:rsidR="00755486">
              <w:rPr>
                <w:rFonts w:cs="Arial"/>
                <w:color w:val="000000"/>
              </w:rPr>
              <w:t>P</w:t>
            </w:r>
            <w:r w:rsidR="0088235F">
              <w:rPr>
                <w:rFonts w:cs="Arial"/>
                <w:color w:val="000000"/>
              </w:rPr>
              <w:t xml:space="preserve">hysical </w:t>
            </w:r>
            <w:r w:rsidR="00755486">
              <w:rPr>
                <w:rFonts w:cs="Arial"/>
                <w:color w:val="000000"/>
              </w:rPr>
              <w:t>R</w:t>
            </w:r>
            <w:r w:rsidR="0088235F">
              <w:rPr>
                <w:rFonts w:cs="Arial"/>
                <w:color w:val="000000"/>
              </w:rPr>
              <w:t xml:space="preserve">esponsive </w:t>
            </w:r>
            <w:r w:rsidR="00755486">
              <w:rPr>
                <w:rFonts w:cs="Arial"/>
                <w:color w:val="000000"/>
              </w:rPr>
              <w:t>C</w:t>
            </w:r>
            <w:r w:rsidR="0088235F">
              <w:rPr>
                <w:rFonts w:cs="Arial"/>
                <w:color w:val="000000"/>
              </w:rPr>
              <w:t>apability</w:t>
            </w:r>
            <w:r w:rsidRPr="00982E45">
              <w:rPr>
                <w:rFonts w:cs="Arial"/>
                <w:color w:val="000000"/>
              </w:rPr>
              <w:t xml:space="preserve"> being below 3</w:t>
            </w:r>
            <w:r w:rsidR="00755486">
              <w:rPr>
                <w:rFonts w:cs="Arial"/>
                <w:color w:val="000000"/>
              </w:rPr>
              <w:t>,</w:t>
            </w:r>
            <w:r w:rsidRPr="00982E45">
              <w:rPr>
                <w:rFonts w:cs="Arial"/>
                <w:color w:val="000000"/>
              </w:rPr>
              <w:t>000 MW.</w:t>
            </w:r>
          </w:p>
        </w:tc>
      </w:tr>
      <w:tr w:rsidR="00982E45" w:rsidRPr="00982E45" w:rsidTr="00A75B70">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82E45" w:rsidRPr="00982E45" w:rsidRDefault="00A75B70" w:rsidP="00A75B70">
            <w:pPr>
              <w:jc w:val="center"/>
              <w:rPr>
                <w:rFonts w:cs="Arial"/>
                <w:color w:val="000000"/>
              </w:rPr>
            </w:pPr>
            <w:r>
              <w:rPr>
                <w:rFonts w:cs="Arial"/>
                <w:color w:val="000000"/>
                <w:sz w:val="21"/>
                <w:szCs w:val="21"/>
                <w:shd w:val="clear" w:color="auto" w:fill="F8F9F9"/>
              </w:rPr>
              <w:t>Sep 17 2019 13:23 C</w:t>
            </w:r>
            <w:r w:rsidR="0088235F">
              <w:rPr>
                <w:rFonts w:cs="Arial"/>
                <w:color w:val="000000"/>
                <w:sz w:val="21"/>
                <w:szCs w:val="21"/>
                <w:shd w:val="clear" w:color="auto" w:fill="F8F9F9"/>
              </w:rPr>
              <w:t>P</w:t>
            </w:r>
            <w:r>
              <w:rPr>
                <w:rFonts w:cs="Arial"/>
                <w:color w:val="000000"/>
                <w:sz w:val="21"/>
                <w:szCs w:val="21"/>
                <w:shd w:val="clear" w:color="auto" w:fill="F8F9F9"/>
              </w:rPr>
              <w:t>T</w:t>
            </w:r>
          </w:p>
        </w:tc>
        <w:tc>
          <w:tcPr>
            <w:tcW w:w="7200" w:type="dxa"/>
            <w:tcBorders>
              <w:top w:val="nil"/>
              <w:left w:val="nil"/>
              <w:bottom w:val="single" w:sz="4" w:space="0" w:color="auto"/>
              <w:right w:val="single" w:sz="4" w:space="0" w:color="auto"/>
            </w:tcBorders>
            <w:shd w:val="clear" w:color="auto" w:fill="auto"/>
            <w:noWrap/>
            <w:vAlign w:val="center"/>
            <w:hideMark/>
          </w:tcPr>
          <w:p w:rsidR="00982E45" w:rsidRPr="00982E45" w:rsidRDefault="00A75B70" w:rsidP="00A75B70">
            <w:pPr>
              <w:rPr>
                <w:rFonts w:cs="Arial"/>
                <w:color w:val="000000"/>
              </w:rPr>
            </w:pPr>
            <w:r>
              <w:rPr>
                <w:rFonts w:cs="Arial"/>
                <w:color w:val="000000"/>
                <w:sz w:val="21"/>
                <w:szCs w:val="21"/>
                <w:shd w:val="clear" w:color="auto" w:fill="F8F9F9"/>
              </w:rPr>
              <w:t>ERCOT postponed the deadline for posting of the DAM Solution for Operating Day 09/18/2019 until 14:30 due to internal issue that has been resolved.</w:t>
            </w:r>
          </w:p>
        </w:tc>
      </w:tr>
      <w:tr w:rsidR="00982E45" w:rsidRPr="00982E45" w:rsidTr="00A75B70">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82E45" w:rsidRPr="00982E45" w:rsidRDefault="00A75B70" w:rsidP="00A75B70">
            <w:pPr>
              <w:jc w:val="center"/>
              <w:rPr>
                <w:rFonts w:cs="Arial"/>
                <w:color w:val="000000"/>
              </w:rPr>
            </w:pPr>
            <w:r>
              <w:rPr>
                <w:rFonts w:cs="Arial"/>
                <w:color w:val="000000"/>
                <w:sz w:val="21"/>
                <w:szCs w:val="21"/>
                <w:shd w:val="clear" w:color="auto" w:fill="EEF0F0"/>
              </w:rPr>
              <w:t>Sep 18 2019 13:23 C</w:t>
            </w:r>
            <w:r w:rsidR="0088235F">
              <w:rPr>
                <w:rFonts w:cs="Arial"/>
                <w:color w:val="000000"/>
                <w:sz w:val="21"/>
                <w:szCs w:val="21"/>
                <w:shd w:val="clear" w:color="auto" w:fill="EEF0F0"/>
              </w:rPr>
              <w:t>P</w:t>
            </w:r>
            <w:r>
              <w:rPr>
                <w:rFonts w:cs="Arial"/>
                <w:color w:val="000000"/>
                <w:sz w:val="21"/>
                <w:szCs w:val="21"/>
                <w:shd w:val="clear" w:color="auto" w:fill="EEF0F0"/>
              </w:rPr>
              <w:t>T</w:t>
            </w:r>
          </w:p>
        </w:tc>
        <w:tc>
          <w:tcPr>
            <w:tcW w:w="7200" w:type="dxa"/>
            <w:tcBorders>
              <w:top w:val="nil"/>
              <w:left w:val="nil"/>
              <w:bottom w:val="single" w:sz="4" w:space="0" w:color="auto"/>
              <w:right w:val="single" w:sz="4" w:space="0" w:color="auto"/>
            </w:tcBorders>
            <w:shd w:val="clear" w:color="auto" w:fill="auto"/>
            <w:noWrap/>
            <w:vAlign w:val="center"/>
            <w:hideMark/>
          </w:tcPr>
          <w:p w:rsidR="00982E45" w:rsidRPr="00982E45" w:rsidRDefault="00A75B70" w:rsidP="00A75B70">
            <w:pPr>
              <w:rPr>
                <w:rFonts w:cs="Arial"/>
                <w:color w:val="000000"/>
              </w:rPr>
            </w:pPr>
            <w:r>
              <w:rPr>
                <w:rFonts w:cs="Arial"/>
                <w:color w:val="000000"/>
                <w:sz w:val="21"/>
                <w:szCs w:val="21"/>
                <w:shd w:val="clear" w:color="auto" w:fill="EEF0F0"/>
              </w:rPr>
              <w:t>ERCOT postponed the deadline for posting of the DAM Solution for Operating Day 9/19/2019 due to long iteration run time.</w:t>
            </w:r>
          </w:p>
        </w:tc>
      </w:tr>
      <w:tr w:rsidR="00982E45" w:rsidRPr="00982E45" w:rsidTr="00A75B70">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982E45" w:rsidRPr="00982E45" w:rsidRDefault="00A75B70" w:rsidP="00A75B70">
            <w:pPr>
              <w:jc w:val="center"/>
              <w:rPr>
                <w:rFonts w:cs="Arial"/>
                <w:color w:val="000000"/>
              </w:rPr>
            </w:pPr>
            <w:r>
              <w:rPr>
                <w:rFonts w:cs="Arial"/>
                <w:color w:val="000000"/>
                <w:sz w:val="21"/>
                <w:szCs w:val="21"/>
                <w:shd w:val="clear" w:color="auto" w:fill="E0E4E4"/>
              </w:rPr>
              <w:t>Sep 22 2019 15:45 C</w:t>
            </w:r>
            <w:r w:rsidR="0088235F">
              <w:rPr>
                <w:rFonts w:cs="Arial"/>
                <w:color w:val="000000"/>
                <w:sz w:val="21"/>
                <w:szCs w:val="21"/>
                <w:shd w:val="clear" w:color="auto" w:fill="E0E4E4"/>
              </w:rPr>
              <w:t>P</w:t>
            </w:r>
            <w:r>
              <w:rPr>
                <w:rFonts w:cs="Arial"/>
                <w:color w:val="000000"/>
                <w:sz w:val="21"/>
                <w:szCs w:val="21"/>
                <w:shd w:val="clear" w:color="auto" w:fill="E0E4E4"/>
              </w:rPr>
              <w:t>T</w:t>
            </w:r>
          </w:p>
        </w:tc>
        <w:tc>
          <w:tcPr>
            <w:tcW w:w="7200" w:type="dxa"/>
            <w:tcBorders>
              <w:top w:val="nil"/>
              <w:left w:val="nil"/>
              <w:bottom w:val="single" w:sz="4" w:space="0" w:color="auto"/>
              <w:right w:val="single" w:sz="4" w:space="0" w:color="auto"/>
            </w:tcBorders>
            <w:shd w:val="clear" w:color="auto" w:fill="auto"/>
            <w:noWrap/>
            <w:vAlign w:val="center"/>
            <w:hideMark/>
          </w:tcPr>
          <w:p w:rsidR="00982E45" w:rsidRPr="00982E45" w:rsidRDefault="00982E45" w:rsidP="00A75B70">
            <w:pPr>
              <w:rPr>
                <w:rFonts w:cs="Arial"/>
                <w:color w:val="000000"/>
              </w:rPr>
            </w:pPr>
            <w:r w:rsidRPr="00982E45">
              <w:rPr>
                <w:rFonts w:cs="Arial"/>
                <w:color w:val="000000"/>
              </w:rPr>
              <w:t xml:space="preserve">ERCOT issued an Advisory due to </w:t>
            </w:r>
            <w:r w:rsidR="00755486">
              <w:rPr>
                <w:rFonts w:cs="Arial"/>
                <w:color w:val="000000"/>
              </w:rPr>
              <w:t>P</w:t>
            </w:r>
            <w:r w:rsidR="0088235F">
              <w:rPr>
                <w:rFonts w:cs="Arial"/>
                <w:color w:val="000000"/>
              </w:rPr>
              <w:t xml:space="preserve">hysical </w:t>
            </w:r>
            <w:r w:rsidR="00755486">
              <w:rPr>
                <w:rFonts w:cs="Arial"/>
                <w:color w:val="000000"/>
              </w:rPr>
              <w:t>R</w:t>
            </w:r>
            <w:r w:rsidR="0088235F">
              <w:rPr>
                <w:rFonts w:cs="Arial"/>
                <w:color w:val="000000"/>
              </w:rPr>
              <w:t xml:space="preserve">esponsive </w:t>
            </w:r>
            <w:r w:rsidR="00755486">
              <w:rPr>
                <w:rFonts w:cs="Arial"/>
                <w:color w:val="000000"/>
              </w:rPr>
              <w:t>C</w:t>
            </w:r>
            <w:r w:rsidR="0088235F">
              <w:rPr>
                <w:rFonts w:cs="Arial"/>
                <w:color w:val="000000"/>
              </w:rPr>
              <w:t>apability</w:t>
            </w:r>
            <w:r w:rsidRPr="00982E45">
              <w:rPr>
                <w:rFonts w:cs="Arial"/>
                <w:color w:val="000000"/>
              </w:rPr>
              <w:t xml:space="preserve"> being below 3</w:t>
            </w:r>
            <w:r w:rsidR="00755486">
              <w:rPr>
                <w:rFonts w:cs="Arial"/>
                <w:color w:val="000000"/>
              </w:rPr>
              <w:t>,</w:t>
            </w:r>
            <w:r w:rsidRPr="00982E45">
              <w:rPr>
                <w:rFonts w:cs="Arial"/>
                <w:color w:val="000000"/>
              </w:rPr>
              <w:t>000 MW.</w:t>
            </w:r>
          </w:p>
        </w:tc>
      </w:tr>
    </w:tbl>
    <w:p w:rsidR="00982E45" w:rsidRDefault="00982E45" w:rsidP="00A75B70">
      <w:pPr>
        <w:jc w:val="center"/>
      </w:pPr>
      <w:r>
        <w:fldChar w:fldCharType="end"/>
      </w:r>
    </w:p>
    <w:p w:rsidR="005B1104" w:rsidRDefault="005B1104" w:rsidP="005B1104">
      <w:pPr>
        <w:pStyle w:val="Heading2"/>
      </w:pPr>
      <w:bookmarkStart w:id="278" w:name="_Toc22138167"/>
      <w:r w:rsidRPr="0006589B">
        <w:t>Watches</w:t>
      </w:r>
      <w:bookmarkEnd w:id="278"/>
    </w:p>
    <w:p w:rsidR="00982E45" w:rsidRDefault="00093D16" w:rsidP="00BA67E0">
      <w:r>
        <w:t>None.</w:t>
      </w:r>
    </w:p>
    <w:p w:rsidR="00982E45" w:rsidRDefault="005B1104" w:rsidP="00982E45">
      <w:pPr>
        <w:pStyle w:val="Heading2"/>
      </w:pPr>
      <w:bookmarkStart w:id="279" w:name="_Toc22138168"/>
      <w:r w:rsidRPr="00D4514B">
        <w:t>Emergency Notices</w:t>
      </w:r>
      <w:bookmarkEnd w:id="279"/>
      <w:r w:rsidR="00982E45">
        <w:fldChar w:fldCharType="begin"/>
      </w:r>
      <w:r w:rsidR="00982E45">
        <w:instrText xml:space="preserve"> LINK Excel.Sheet.12 "\\\\ercot.com\\Departments\\Operations Support\\Monthly Operations Reports\\BOD Report\\2019\\08 - Aug\\2019_08 Operations Messages.xlsx" "emergency!R1C1:R3C2" \a \f 4 \h </w:instrText>
      </w:r>
      <w:r w:rsidR="00982E45">
        <w:fldChar w:fldCharType="end"/>
      </w:r>
    </w:p>
    <w:p w:rsidR="00093D16" w:rsidRPr="00093D16" w:rsidRDefault="00093D16" w:rsidP="00093D16">
      <w:r>
        <w:t>None.</w:t>
      </w:r>
    </w:p>
    <w:p w:rsidR="005B1104" w:rsidRPr="00300539" w:rsidRDefault="005B1104" w:rsidP="005B1104">
      <w:pPr>
        <w:pStyle w:val="Heading1"/>
      </w:pPr>
      <w:bookmarkStart w:id="280" w:name="_Toc22138169"/>
      <w:r w:rsidRPr="00300539">
        <w:t>Application Performance</w:t>
      </w:r>
      <w:bookmarkEnd w:id="280"/>
    </w:p>
    <w:p w:rsidR="00075C8B" w:rsidRPr="00300539" w:rsidRDefault="00B7590B" w:rsidP="00075C8B">
      <w:pPr>
        <w:pStyle w:val="Heading2"/>
      </w:pPr>
      <w:bookmarkStart w:id="281" w:name="_Toc22138170"/>
      <w:r w:rsidRPr="00300539">
        <w:t>TSAT/VSAT Performance Issues</w:t>
      </w:r>
      <w:bookmarkEnd w:id="281"/>
    </w:p>
    <w:p w:rsidR="005B6874" w:rsidRPr="00300539" w:rsidRDefault="00300539" w:rsidP="00300539">
      <w:r w:rsidRPr="00300539">
        <w:t>None</w:t>
      </w:r>
      <w:r w:rsidR="00674F20">
        <w:t>.</w:t>
      </w:r>
    </w:p>
    <w:p w:rsidR="00B7590B" w:rsidRPr="00300539" w:rsidRDefault="00B7590B" w:rsidP="00B7590B">
      <w:pPr>
        <w:pStyle w:val="Heading2"/>
      </w:pPr>
      <w:bookmarkStart w:id="282" w:name="_Toc22138171"/>
      <w:r w:rsidRPr="00300539">
        <w:t>Communication Issues</w:t>
      </w:r>
      <w:bookmarkEnd w:id="282"/>
    </w:p>
    <w:p w:rsidR="00B7590B" w:rsidRPr="00300539" w:rsidRDefault="002F499A" w:rsidP="00794709">
      <w:pPr>
        <w:tabs>
          <w:tab w:val="left" w:pos="1830"/>
        </w:tabs>
      </w:pPr>
      <w:r w:rsidRPr="00300539">
        <w:t>None.</w:t>
      </w:r>
    </w:p>
    <w:p w:rsidR="00B7590B" w:rsidRPr="00300539" w:rsidRDefault="00B7590B" w:rsidP="00B7590B">
      <w:pPr>
        <w:pStyle w:val="Heading2"/>
      </w:pPr>
      <w:bookmarkStart w:id="283" w:name="_Toc22138172"/>
      <w:r w:rsidRPr="00300539">
        <w:t>Market System Issues</w:t>
      </w:r>
      <w:bookmarkEnd w:id="283"/>
    </w:p>
    <w:p w:rsidR="001810C2" w:rsidRPr="00300539" w:rsidRDefault="00C642CD">
      <w:r w:rsidRPr="00300539">
        <w:t>None.</w:t>
      </w:r>
    </w:p>
    <w:p w:rsidR="001810C2" w:rsidRPr="00D469BE" w:rsidRDefault="001810C2">
      <w:pPr>
        <w:rPr>
          <w:highlight w:val="yellow"/>
        </w:rPr>
      </w:pPr>
    </w:p>
    <w:p w:rsidR="00771B6E" w:rsidRPr="00300539" w:rsidRDefault="00771B6E" w:rsidP="00A05AC2">
      <w:pPr>
        <w:pStyle w:val="Heading1"/>
      </w:pPr>
      <w:bookmarkStart w:id="284" w:name="_Toc22138173"/>
      <w:r w:rsidRPr="00300539">
        <w:t>Model Updates</w:t>
      </w:r>
      <w:bookmarkEnd w:id="284"/>
    </w:p>
    <w:p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rsidR="00FD0DFA" w:rsidRPr="005C1ED0" w:rsidRDefault="00FD0DFA" w:rsidP="00FD0DFA"/>
    <w:p w:rsidR="00476431" w:rsidRPr="005C1ED0" w:rsidRDefault="00476431" w:rsidP="00423C8A">
      <w:pPr>
        <w:pStyle w:val="ListParagraph"/>
        <w:numPr>
          <w:ilvl w:val="0"/>
          <w:numId w:val="19"/>
        </w:numPr>
      </w:pPr>
      <w:r w:rsidRPr="005C1ED0">
        <w:t>Static Line ratings (Interim Update)</w:t>
      </w:r>
    </w:p>
    <w:p w:rsidR="00476431" w:rsidRPr="005C1ED0" w:rsidRDefault="00476431" w:rsidP="00423C8A">
      <w:pPr>
        <w:pStyle w:val="ListParagraph"/>
        <w:numPr>
          <w:ilvl w:val="0"/>
          <w:numId w:val="19"/>
        </w:numPr>
      </w:pPr>
      <w:r w:rsidRPr="005C1ED0">
        <w:t>Dynamic Line ratings (non-Interim Update)</w:t>
      </w:r>
    </w:p>
    <w:p w:rsidR="00FD0DFA" w:rsidRPr="005C1ED0" w:rsidRDefault="00FD0DFA" w:rsidP="00423C8A">
      <w:pPr>
        <w:pStyle w:val="ListParagraph"/>
        <w:numPr>
          <w:ilvl w:val="0"/>
          <w:numId w:val="19"/>
        </w:numPr>
      </w:pPr>
      <w:r w:rsidRPr="005C1ED0">
        <w:t>Autotransformer ratings (non-Interim Update)</w:t>
      </w:r>
    </w:p>
    <w:p w:rsidR="00476431" w:rsidRPr="005C1ED0" w:rsidRDefault="00476431" w:rsidP="00423C8A">
      <w:pPr>
        <w:pStyle w:val="ListParagraph"/>
        <w:numPr>
          <w:ilvl w:val="0"/>
          <w:numId w:val="19"/>
        </w:numPr>
      </w:pPr>
      <w:r w:rsidRPr="005C1ED0">
        <w:t>Breaker and Switch</w:t>
      </w:r>
      <w:r w:rsidR="00FD0DFA" w:rsidRPr="005C1ED0">
        <w:t xml:space="preserve"> Normal</w:t>
      </w:r>
      <w:r w:rsidRPr="005C1ED0">
        <w:t xml:space="preserve"> status (Interim Update)</w:t>
      </w:r>
    </w:p>
    <w:p w:rsidR="00476431" w:rsidRPr="005C1ED0" w:rsidRDefault="00476431" w:rsidP="00423C8A">
      <w:pPr>
        <w:pStyle w:val="ListParagraph"/>
        <w:numPr>
          <w:ilvl w:val="0"/>
          <w:numId w:val="19"/>
        </w:numPr>
      </w:pPr>
      <w:r w:rsidRPr="005C1ED0">
        <w:t>Contingency Definitions (Interim Update)</w:t>
      </w:r>
    </w:p>
    <w:p w:rsidR="00476431" w:rsidRPr="005C1ED0" w:rsidRDefault="00476431" w:rsidP="00423C8A">
      <w:pPr>
        <w:pStyle w:val="ListParagraph"/>
        <w:numPr>
          <w:ilvl w:val="0"/>
          <w:numId w:val="19"/>
        </w:numPr>
      </w:pPr>
      <w:r w:rsidRPr="005C1ED0">
        <w:t xml:space="preserve">RAP and </w:t>
      </w:r>
      <w:r w:rsidR="00FD0DFA" w:rsidRPr="005C1ED0">
        <w:t>RAS</w:t>
      </w:r>
      <w:r w:rsidRPr="005C1ED0">
        <w:t xml:space="preserve"> changes or additions (Interim Update)</w:t>
      </w:r>
    </w:p>
    <w:p w:rsidR="0082765C" w:rsidRPr="005C1ED0" w:rsidRDefault="00476431" w:rsidP="00423C8A">
      <w:pPr>
        <w:pStyle w:val="ListParagraph"/>
        <w:numPr>
          <w:ilvl w:val="0"/>
          <w:numId w:val="19"/>
        </w:numPr>
      </w:pPr>
      <w:r w:rsidRPr="005C1ED0">
        <w:t>Net Dependable and Reactive Capability (NDCRC) values (Interim Update)</w:t>
      </w:r>
    </w:p>
    <w:p w:rsidR="00FD0DFA" w:rsidRDefault="00FD0DFA" w:rsidP="00423C8A">
      <w:pPr>
        <w:pStyle w:val="ListParagraph"/>
        <w:numPr>
          <w:ilvl w:val="0"/>
          <w:numId w:val="19"/>
        </w:numPr>
      </w:pPr>
      <w:r w:rsidRPr="005C1ED0">
        <w:t>Impedance Updates (non-Interim)</w:t>
      </w:r>
    </w:p>
    <w:p w:rsidR="00AC4589" w:rsidRDefault="00AC4589" w:rsidP="0035622C"/>
    <w:p w:rsidR="00E60170" w:rsidRDefault="008333E0" w:rsidP="008333E0">
      <w:pPr>
        <w:jc w:val="center"/>
      </w:pPr>
      <w:r>
        <w:rPr>
          <w:noProof/>
          <w:lang w:eastAsia="zh-CN"/>
        </w:rPr>
        <w:drawing>
          <wp:inline distT="0" distB="0" distL="0" distR="0" wp14:anchorId="21166B93" wp14:editId="30FE244F">
            <wp:extent cx="5854890" cy="425335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870011" cy="4264344"/>
                    </a:xfrm>
                    <a:prstGeom prst="rect">
                      <a:avLst/>
                    </a:prstGeom>
                    <a:noFill/>
                  </pic:spPr>
                </pic:pic>
              </a:graphicData>
            </a:graphic>
          </wp:inline>
        </w:drawing>
      </w:r>
    </w:p>
    <w:p w:rsidR="00BA67E0" w:rsidRDefault="00BA67E0" w:rsidP="0035622C"/>
    <w:p w:rsidR="00876020" w:rsidRPr="00077FC6" w:rsidRDefault="00876020" w:rsidP="00876020">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710081" w:rsidRPr="00A05AC2" w:rsidTr="000F673D">
        <w:trPr>
          <w:cantSplit/>
          <w:trHeight w:val="674"/>
          <w:jc w:val="center"/>
        </w:trPr>
        <w:tc>
          <w:tcPr>
            <w:tcW w:w="4059" w:type="dxa"/>
            <w:shd w:val="clear" w:color="auto" w:fill="595959" w:themeFill="text1" w:themeFillTint="A6"/>
            <w:vAlign w:val="center"/>
          </w:tcPr>
          <w:p w:rsidR="00710081" w:rsidRPr="0076741D" w:rsidRDefault="00710081" w:rsidP="000F673D">
            <w:pPr>
              <w:jc w:val="center"/>
              <w:rPr>
                <w:b/>
                <w:color w:val="FFFFFF" w:themeColor="background1"/>
              </w:rPr>
            </w:pPr>
            <w:r w:rsidRPr="0076741D">
              <w:rPr>
                <w:b/>
                <w:color w:val="FFFFFF" w:themeColor="background1"/>
              </w:rPr>
              <w:t>Transmission Operator</w:t>
            </w:r>
          </w:p>
        </w:tc>
        <w:tc>
          <w:tcPr>
            <w:tcW w:w="2631" w:type="dxa"/>
            <w:shd w:val="clear" w:color="auto" w:fill="595959" w:themeFill="text1" w:themeFillTint="A6"/>
            <w:vAlign w:val="center"/>
          </w:tcPr>
          <w:p w:rsidR="00710081" w:rsidRPr="0076741D" w:rsidRDefault="00710081" w:rsidP="00F55C4F">
            <w:pPr>
              <w:jc w:val="center"/>
              <w:rPr>
                <w:b/>
                <w:color w:val="FFFFFF" w:themeColor="background1"/>
              </w:rPr>
            </w:pPr>
            <w:r>
              <w:rPr>
                <w:b/>
                <w:color w:val="FFFFFF" w:themeColor="background1"/>
              </w:rPr>
              <w:t>Number of DPCs</w:t>
            </w:r>
          </w:p>
        </w:tc>
      </w:tr>
      <w:tr w:rsidR="00710081" w:rsidRPr="00A05AC2" w:rsidTr="00B814EC">
        <w:trPr>
          <w:cantSplit/>
          <w:trHeight w:val="432"/>
          <w:jc w:val="center"/>
        </w:trPr>
        <w:tc>
          <w:tcPr>
            <w:tcW w:w="4059" w:type="dxa"/>
            <w:vAlign w:val="center"/>
          </w:tcPr>
          <w:p w:rsidR="00710081" w:rsidRPr="000F673D" w:rsidRDefault="00710081" w:rsidP="008333E0">
            <w:pPr>
              <w:jc w:val="center"/>
              <w:rPr>
                <w:sz w:val="18"/>
                <w:szCs w:val="18"/>
              </w:rPr>
            </w:pPr>
            <w:r w:rsidRPr="000F673D">
              <w:rPr>
                <w:sz w:val="18"/>
                <w:szCs w:val="18"/>
              </w:rPr>
              <w:t>AEP TEXAS COMPANY (TDSP)</w:t>
            </w:r>
          </w:p>
        </w:tc>
        <w:tc>
          <w:tcPr>
            <w:tcW w:w="2631" w:type="dxa"/>
            <w:vAlign w:val="center"/>
          </w:tcPr>
          <w:p w:rsidR="00710081" w:rsidRPr="000F673D" w:rsidRDefault="00710081" w:rsidP="008333E0">
            <w:pPr>
              <w:jc w:val="center"/>
              <w:rPr>
                <w:rFonts w:cs="Arial"/>
                <w:color w:val="000000"/>
                <w:sz w:val="18"/>
                <w:szCs w:val="18"/>
              </w:rPr>
            </w:pPr>
            <w:r>
              <w:rPr>
                <w:sz w:val="18"/>
                <w:szCs w:val="18"/>
              </w:rPr>
              <w:t>2</w:t>
            </w:r>
          </w:p>
        </w:tc>
      </w:tr>
      <w:tr w:rsidR="00710081" w:rsidRPr="00A05AC2" w:rsidTr="00B814EC">
        <w:trPr>
          <w:cantSplit/>
          <w:trHeight w:val="432"/>
          <w:jc w:val="center"/>
        </w:trPr>
        <w:tc>
          <w:tcPr>
            <w:tcW w:w="4059" w:type="dxa"/>
            <w:vAlign w:val="center"/>
          </w:tcPr>
          <w:p w:rsidR="00710081" w:rsidRPr="000F673D" w:rsidRDefault="00710081" w:rsidP="008333E0">
            <w:pPr>
              <w:jc w:val="center"/>
              <w:rPr>
                <w:sz w:val="18"/>
                <w:szCs w:val="18"/>
              </w:rPr>
            </w:pPr>
            <w:r w:rsidRPr="000F673D">
              <w:rPr>
                <w:sz w:val="18"/>
                <w:szCs w:val="18"/>
              </w:rPr>
              <w:t>BRAZOS ELECTRIC POWER CO OP INC (TDSP)</w:t>
            </w:r>
          </w:p>
        </w:tc>
        <w:tc>
          <w:tcPr>
            <w:tcW w:w="2631" w:type="dxa"/>
            <w:vAlign w:val="center"/>
          </w:tcPr>
          <w:p w:rsidR="00710081" w:rsidRPr="000F673D" w:rsidRDefault="00710081" w:rsidP="008333E0">
            <w:pPr>
              <w:jc w:val="center"/>
              <w:rPr>
                <w:rFonts w:cs="Arial"/>
                <w:color w:val="000000"/>
                <w:sz w:val="18"/>
                <w:szCs w:val="18"/>
              </w:rPr>
            </w:pPr>
            <w:r w:rsidRPr="000F673D">
              <w:rPr>
                <w:rFonts w:cs="Arial"/>
                <w:color w:val="000000"/>
                <w:sz w:val="18"/>
                <w:szCs w:val="18"/>
              </w:rPr>
              <w:t>0</w:t>
            </w:r>
          </w:p>
        </w:tc>
      </w:tr>
      <w:tr w:rsidR="00710081" w:rsidRPr="00A05AC2" w:rsidTr="00B814EC">
        <w:trPr>
          <w:cantSplit/>
          <w:trHeight w:val="432"/>
          <w:jc w:val="center"/>
        </w:trPr>
        <w:tc>
          <w:tcPr>
            <w:tcW w:w="4059" w:type="dxa"/>
            <w:vAlign w:val="center"/>
          </w:tcPr>
          <w:p w:rsidR="00710081" w:rsidRPr="000F673D" w:rsidRDefault="00710081" w:rsidP="008333E0">
            <w:pPr>
              <w:jc w:val="center"/>
              <w:rPr>
                <w:b/>
                <w:color w:val="FFFFFF" w:themeColor="background1"/>
                <w:sz w:val="18"/>
                <w:szCs w:val="18"/>
              </w:rPr>
            </w:pPr>
            <w:r w:rsidRPr="000F673D">
              <w:rPr>
                <w:sz w:val="18"/>
                <w:szCs w:val="18"/>
              </w:rPr>
              <w:t>CENTERPOINT ENERGY HOUSTON ELECTRIC LLC (TDSP)</w:t>
            </w:r>
          </w:p>
        </w:tc>
        <w:tc>
          <w:tcPr>
            <w:tcW w:w="2631" w:type="dxa"/>
            <w:vAlign w:val="center"/>
          </w:tcPr>
          <w:p w:rsidR="00710081" w:rsidRPr="000F673D" w:rsidRDefault="00710081" w:rsidP="008333E0">
            <w:pPr>
              <w:jc w:val="center"/>
              <w:rPr>
                <w:rFonts w:cs="Arial"/>
                <w:color w:val="000000"/>
                <w:sz w:val="18"/>
                <w:szCs w:val="18"/>
              </w:rPr>
            </w:pPr>
            <w:r>
              <w:rPr>
                <w:rFonts w:cs="Arial"/>
                <w:color w:val="000000"/>
                <w:sz w:val="18"/>
                <w:szCs w:val="18"/>
              </w:rPr>
              <w:t>2</w:t>
            </w:r>
          </w:p>
        </w:tc>
      </w:tr>
      <w:tr w:rsidR="00710081" w:rsidRPr="00A05AC2" w:rsidTr="00B814EC">
        <w:trPr>
          <w:cantSplit/>
          <w:trHeight w:val="432"/>
          <w:jc w:val="center"/>
        </w:trPr>
        <w:tc>
          <w:tcPr>
            <w:tcW w:w="4059" w:type="dxa"/>
            <w:vAlign w:val="center"/>
          </w:tcPr>
          <w:p w:rsidR="00710081" w:rsidRPr="000F673D" w:rsidRDefault="00710081" w:rsidP="008333E0">
            <w:pPr>
              <w:jc w:val="center"/>
              <w:rPr>
                <w:rFonts w:cs="Arial"/>
                <w:color w:val="000000"/>
                <w:sz w:val="18"/>
                <w:szCs w:val="18"/>
              </w:rPr>
            </w:pPr>
            <w:r w:rsidRPr="000F673D">
              <w:rPr>
                <w:rFonts w:cs="Arial"/>
                <w:color w:val="000000"/>
                <w:sz w:val="18"/>
                <w:szCs w:val="18"/>
              </w:rPr>
              <w:t>CITY OF AUSTIN DBA AUSTIN ENERGY (TDSP)</w:t>
            </w:r>
          </w:p>
        </w:tc>
        <w:tc>
          <w:tcPr>
            <w:tcW w:w="2631" w:type="dxa"/>
            <w:vAlign w:val="center"/>
          </w:tcPr>
          <w:p w:rsidR="00710081" w:rsidRPr="000F673D" w:rsidRDefault="00710081" w:rsidP="008333E0">
            <w:pPr>
              <w:jc w:val="center"/>
              <w:rPr>
                <w:rFonts w:cs="Arial"/>
                <w:color w:val="000000"/>
                <w:sz w:val="18"/>
                <w:szCs w:val="18"/>
              </w:rPr>
            </w:pPr>
            <w:r w:rsidRPr="000F673D">
              <w:rPr>
                <w:rFonts w:cs="Arial"/>
                <w:color w:val="000000"/>
                <w:sz w:val="18"/>
                <w:szCs w:val="18"/>
              </w:rPr>
              <w:t>0</w:t>
            </w:r>
          </w:p>
        </w:tc>
      </w:tr>
      <w:tr w:rsidR="00710081" w:rsidRPr="00A05AC2" w:rsidTr="00B814EC">
        <w:trPr>
          <w:cantSplit/>
          <w:trHeight w:val="432"/>
          <w:jc w:val="center"/>
        </w:trPr>
        <w:tc>
          <w:tcPr>
            <w:tcW w:w="4059" w:type="dxa"/>
            <w:vAlign w:val="center"/>
          </w:tcPr>
          <w:p w:rsidR="00710081" w:rsidRPr="000F673D" w:rsidRDefault="00710081" w:rsidP="008333E0">
            <w:pPr>
              <w:jc w:val="center"/>
              <w:rPr>
                <w:rFonts w:cs="Arial"/>
                <w:color w:val="000000"/>
                <w:sz w:val="18"/>
                <w:szCs w:val="18"/>
              </w:rPr>
            </w:pPr>
            <w:r w:rsidRPr="00B814EC">
              <w:rPr>
                <w:rFonts w:cs="Arial"/>
                <w:color w:val="000000"/>
                <w:sz w:val="18"/>
                <w:szCs w:val="18"/>
              </w:rPr>
              <w:t>CITY OF GARLAND (TDSP)</w:t>
            </w:r>
          </w:p>
        </w:tc>
        <w:tc>
          <w:tcPr>
            <w:tcW w:w="2631" w:type="dxa"/>
            <w:vAlign w:val="center"/>
          </w:tcPr>
          <w:p w:rsidR="00710081" w:rsidRPr="000F673D" w:rsidRDefault="00710081" w:rsidP="008333E0">
            <w:pPr>
              <w:jc w:val="center"/>
              <w:rPr>
                <w:rFonts w:cs="Arial"/>
                <w:color w:val="000000"/>
                <w:sz w:val="18"/>
                <w:szCs w:val="18"/>
              </w:rPr>
            </w:pPr>
            <w:r>
              <w:rPr>
                <w:rFonts w:cs="Arial"/>
                <w:color w:val="000000"/>
                <w:sz w:val="18"/>
                <w:szCs w:val="18"/>
              </w:rPr>
              <w:t>0</w:t>
            </w:r>
          </w:p>
        </w:tc>
      </w:tr>
      <w:tr w:rsidR="00710081" w:rsidRPr="00A05AC2" w:rsidTr="00B814EC">
        <w:trPr>
          <w:cantSplit/>
          <w:trHeight w:val="432"/>
          <w:jc w:val="center"/>
        </w:trPr>
        <w:tc>
          <w:tcPr>
            <w:tcW w:w="4059" w:type="dxa"/>
            <w:vAlign w:val="center"/>
          </w:tcPr>
          <w:p w:rsidR="00710081" w:rsidRPr="000F673D" w:rsidRDefault="00710081" w:rsidP="008333E0">
            <w:pPr>
              <w:jc w:val="center"/>
              <w:rPr>
                <w:sz w:val="18"/>
                <w:szCs w:val="18"/>
              </w:rPr>
            </w:pPr>
            <w:r w:rsidRPr="000F673D">
              <w:rPr>
                <w:rFonts w:ascii="Arial" w:hAnsi="Arial" w:cs="Arial"/>
                <w:color w:val="000000"/>
                <w:sz w:val="18"/>
                <w:szCs w:val="18"/>
              </w:rPr>
              <w:t>CPS ENERGY (TDSP)</w:t>
            </w:r>
          </w:p>
        </w:tc>
        <w:tc>
          <w:tcPr>
            <w:tcW w:w="2631" w:type="dxa"/>
            <w:vAlign w:val="center"/>
          </w:tcPr>
          <w:p w:rsidR="00710081" w:rsidRPr="000F673D" w:rsidRDefault="00710081" w:rsidP="008333E0">
            <w:pPr>
              <w:jc w:val="center"/>
              <w:rPr>
                <w:rFonts w:cs="Arial"/>
                <w:color w:val="000000"/>
                <w:sz w:val="18"/>
                <w:szCs w:val="18"/>
              </w:rPr>
            </w:pPr>
            <w:r>
              <w:rPr>
                <w:sz w:val="18"/>
                <w:szCs w:val="18"/>
              </w:rPr>
              <w:t>0</w:t>
            </w:r>
          </w:p>
        </w:tc>
      </w:tr>
      <w:tr w:rsidR="00710081" w:rsidRPr="00A05AC2" w:rsidTr="00B814EC">
        <w:trPr>
          <w:cantSplit/>
          <w:trHeight w:val="432"/>
          <w:jc w:val="center"/>
        </w:trPr>
        <w:tc>
          <w:tcPr>
            <w:tcW w:w="4059" w:type="dxa"/>
            <w:vAlign w:val="center"/>
          </w:tcPr>
          <w:p w:rsidR="00710081" w:rsidRPr="000F673D" w:rsidRDefault="00710081" w:rsidP="008333E0">
            <w:pPr>
              <w:jc w:val="center"/>
              <w:rPr>
                <w:sz w:val="18"/>
                <w:szCs w:val="18"/>
              </w:rPr>
            </w:pPr>
            <w:r w:rsidRPr="000F673D">
              <w:rPr>
                <w:rFonts w:ascii="Arial" w:hAnsi="Arial" w:cs="Arial"/>
                <w:color w:val="000000"/>
                <w:sz w:val="18"/>
                <w:szCs w:val="18"/>
              </w:rPr>
              <w:t>DENTON MUNICIPAL ELECTRIC (TDSP)</w:t>
            </w:r>
          </w:p>
        </w:tc>
        <w:tc>
          <w:tcPr>
            <w:tcW w:w="2631" w:type="dxa"/>
            <w:vAlign w:val="center"/>
          </w:tcPr>
          <w:p w:rsidR="00710081" w:rsidRPr="000F673D" w:rsidRDefault="00710081" w:rsidP="008333E0">
            <w:pPr>
              <w:jc w:val="center"/>
              <w:rPr>
                <w:rFonts w:cs="Arial"/>
                <w:color w:val="000000"/>
                <w:sz w:val="18"/>
                <w:szCs w:val="18"/>
              </w:rPr>
            </w:pPr>
            <w:r>
              <w:rPr>
                <w:rFonts w:cs="Arial"/>
                <w:color w:val="000000"/>
                <w:sz w:val="18"/>
                <w:szCs w:val="18"/>
              </w:rPr>
              <w:t>1</w:t>
            </w:r>
          </w:p>
        </w:tc>
      </w:tr>
      <w:tr w:rsidR="00710081" w:rsidRPr="00A05AC2" w:rsidTr="00B814EC">
        <w:trPr>
          <w:cantSplit/>
          <w:trHeight w:val="432"/>
          <w:jc w:val="center"/>
        </w:trPr>
        <w:tc>
          <w:tcPr>
            <w:tcW w:w="4059" w:type="dxa"/>
            <w:vAlign w:val="center"/>
          </w:tcPr>
          <w:p w:rsidR="00710081" w:rsidRPr="000F673D" w:rsidRDefault="00710081" w:rsidP="008333E0">
            <w:pPr>
              <w:jc w:val="center"/>
              <w:rPr>
                <w:rFonts w:cs="Arial"/>
                <w:color w:val="000000"/>
                <w:sz w:val="18"/>
                <w:szCs w:val="18"/>
              </w:rPr>
            </w:pPr>
            <w:r w:rsidRPr="000F673D">
              <w:rPr>
                <w:rFonts w:ascii="Arial" w:hAnsi="Arial" w:cs="Arial"/>
                <w:color w:val="000000"/>
                <w:sz w:val="18"/>
                <w:szCs w:val="18"/>
              </w:rPr>
              <w:t>ELECTRIC TRANSMISSION TEXAS LLC (TDSP)</w:t>
            </w:r>
          </w:p>
        </w:tc>
        <w:tc>
          <w:tcPr>
            <w:tcW w:w="2631" w:type="dxa"/>
            <w:vAlign w:val="center"/>
          </w:tcPr>
          <w:p w:rsidR="00710081" w:rsidRPr="000F673D" w:rsidRDefault="00710081" w:rsidP="008333E0">
            <w:pPr>
              <w:jc w:val="center"/>
              <w:rPr>
                <w:rFonts w:cs="Arial"/>
                <w:color w:val="000000"/>
                <w:sz w:val="18"/>
                <w:szCs w:val="18"/>
              </w:rPr>
            </w:pPr>
            <w:r w:rsidRPr="000F673D">
              <w:rPr>
                <w:rFonts w:cs="Arial"/>
                <w:color w:val="000000"/>
                <w:sz w:val="18"/>
                <w:szCs w:val="18"/>
              </w:rPr>
              <w:t>0</w:t>
            </w:r>
          </w:p>
        </w:tc>
      </w:tr>
      <w:tr w:rsidR="00710081" w:rsidRPr="00A05AC2" w:rsidTr="00B814EC">
        <w:trPr>
          <w:cantSplit/>
          <w:trHeight w:val="432"/>
          <w:jc w:val="center"/>
        </w:trPr>
        <w:tc>
          <w:tcPr>
            <w:tcW w:w="4059" w:type="dxa"/>
            <w:vAlign w:val="center"/>
          </w:tcPr>
          <w:p w:rsidR="00710081" w:rsidRPr="000F673D" w:rsidRDefault="00710081" w:rsidP="008333E0">
            <w:pPr>
              <w:jc w:val="center"/>
              <w:rPr>
                <w:b/>
                <w:color w:val="FFFFFF" w:themeColor="background1"/>
                <w:sz w:val="18"/>
                <w:szCs w:val="18"/>
              </w:rPr>
            </w:pPr>
            <w:r w:rsidRPr="000F673D">
              <w:rPr>
                <w:sz w:val="18"/>
                <w:szCs w:val="18"/>
              </w:rPr>
              <w:t>ERCOT</w:t>
            </w:r>
          </w:p>
        </w:tc>
        <w:tc>
          <w:tcPr>
            <w:tcW w:w="2631" w:type="dxa"/>
            <w:vAlign w:val="center"/>
          </w:tcPr>
          <w:p w:rsidR="00710081" w:rsidRPr="000F673D" w:rsidRDefault="00710081" w:rsidP="008333E0">
            <w:pPr>
              <w:jc w:val="center"/>
              <w:rPr>
                <w:rFonts w:cs="Arial"/>
                <w:color w:val="000000"/>
                <w:sz w:val="18"/>
                <w:szCs w:val="18"/>
              </w:rPr>
            </w:pPr>
            <w:r>
              <w:rPr>
                <w:sz w:val="18"/>
                <w:szCs w:val="18"/>
              </w:rPr>
              <w:t>1</w:t>
            </w:r>
          </w:p>
        </w:tc>
      </w:tr>
      <w:tr w:rsidR="00710081" w:rsidRPr="00A05AC2" w:rsidTr="00B814EC">
        <w:trPr>
          <w:cantSplit/>
          <w:trHeight w:val="432"/>
          <w:jc w:val="center"/>
        </w:trPr>
        <w:tc>
          <w:tcPr>
            <w:tcW w:w="4059" w:type="dxa"/>
            <w:vAlign w:val="center"/>
          </w:tcPr>
          <w:p w:rsidR="00710081" w:rsidRPr="000F673D" w:rsidRDefault="00710081" w:rsidP="008333E0">
            <w:pPr>
              <w:jc w:val="center"/>
              <w:rPr>
                <w:sz w:val="18"/>
                <w:szCs w:val="18"/>
              </w:rPr>
            </w:pPr>
            <w:r w:rsidRPr="000F673D">
              <w:rPr>
                <w:sz w:val="18"/>
                <w:szCs w:val="18"/>
              </w:rPr>
              <w:t>LCRA TRANSMISSION SERVICES CORPORATION (TDSP)</w:t>
            </w:r>
          </w:p>
        </w:tc>
        <w:tc>
          <w:tcPr>
            <w:tcW w:w="2631" w:type="dxa"/>
            <w:vAlign w:val="center"/>
          </w:tcPr>
          <w:p w:rsidR="00710081" w:rsidRPr="000F673D" w:rsidRDefault="00710081" w:rsidP="008333E0">
            <w:pPr>
              <w:jc w:val="center"/>
              <w:rPr>
                <w:rFonts w:cs="Arial"/>
                <w:color w:val="000000"/>
                <w:sz w:val="18"/>
                <w:szCs w:val="18"/>
              </w:rPr>
            </w:pPr>
            <w:r>
              <w:rPr>
                <w:sz w:val="18"/>
                <w:szCs w:val="18"/>
              </w:rPr>
              <w:t>8</w:t>
            </w:r>
          </w:p>
        </w:tc>
      </w:tr>
      <w:tr w:rsidR="00710081" w:rsidRPr="00A05AC2" w:rsidTr="00B814EC">
        <w:trPr>
          <w:cantSplit/>
          <w:trHeight w:val="432"/>
          <w:jc w:val="center"/>
        </w:trPr>
        <w:tc>
          <w:tcPr>
            <w:tcW w:w="4059" w:type="dxa"/>
            <w:vAlign w:val="center"/>
          </w:tcPr>
          <w:p w:rsidR="00710081" w:rsidRPr="000F673D" w:rsidRDefault="00710081" w:rsidP="008333E0">
            <w:pPr>
              <w:jc w:val="center"/>
              <w:rPr>
                <w:b/>
                <w:color w:val="FFFFFF" w:themeColor="background1"/>
                <w:sz w:val="18"/>
                <w:szCs w:val="18"/>
              </w:rPr>
            </w:pPr>
            <w:r w:rsidRPr="000F673D">
              <w:rPr>
                <w:sz w:val="18"/>
                <w:szCs w:val="18"/>
              </w:rPr>
              <w:t>ONCOR ELECTRIC DELIVERY COMPANY LLC (TDSP)</w:t>
            </w:r>
          </w:p>
        </w:tc>
        <w:tc>
          <w:tcPr>
            <w:tcW w:w="2631" w:type="dxa"/>
            <w:vAlign w:val="center"/>
          </w:tcPr>
          <w:p w:rsidR="00710081" w:rsidRPr="000F673D" w:rsidRDefault="00710081" w:rsidP="008333E0">
            <w:pPr>
              <w:jc w:val="center"/>
              <w:rPr>
                <w:rFonts w:cs="Arial"/>
                <w:color w:val="000000"/>
                <w:sz w:val="18"/>
                <w:szCs w:val="18"/>
              </w:rPr>
            </w:pPr>
            <w:r>
              <w:rPr>
                <w:sz w:val="18"/>
                <w:szCs w:val="18"/>
              </w:rPr>
              <w:t>3</w:t>
            </w:r>
          </w:p>
        </w:tc>
      </w:tr>
      <w:tr w:rsidR="00710081" w:rsidRPr="00A05AC2" w:rsidTr="00B814EC">
        <w:trPr>
          <w:cantSplit/>
          <w:trHeight w:val="432"/>
          <w:jc w:val="center"/>
        </w:trPr>
        <w:tc>
          <w:tcPr>
            <w:tcW w:w="4059" w:type="dxa"/>
            <w:vAlign w:val="center"/>
          </w:tcPr>
          <w:p w:rsidR="00710081" w:rsidRPr="000F673D" w:rsidRDefault="00710081" w:rsidP="008333E0">
            <w:pPr>
              <w:jc w:val="center"/>
              <w:rPr>
                <w:sz w:val="18"/>
                <w:szCs w:val="18"/>
              </w:rPr>
            </w:pPr>
            <w:r w:rsidRPr="000F673D">
              <w:rPr>
                <w:sz w:val="18"/>
                <w:szCs w:val="18"/>
              </w:rPr>
              <w:t>SHARYLAND UTILITIES LP (TDSP)</w:t>
            </w:r>
          </w:p>
        </w:tc>
        <w:tc>
          <w:tcPr>
            <w:tcW w:w="2631" w:type="dxa"/>
            <w:vAlign w:val="center"/>
          </w:tcPr>
          <w:p w:rsidR="00710081" w:rsidRPr="000F673D" w:rsidRDefault="00710081" w:rsidP="008333E0">
            <w:pPr>
              <w:jc w:val="center"/>
              <w:rPr>
                <w:rFonts w:cs="Arial"/>
                <w:color w:val="000000"/>
                <w:sz w:val="18"/>
                <w:szCs w:val="18"/>
              </w:rPr>
            </w:pPr>
            <w:r w:rsidRPr="000F673D">
              <w:rPr>
                <w:rFonts w:cs="Arial"/>
                <w:color w:val="000000"/>
                <w:sz w:val="18"/>
                <w:szCs w:val="18"/>
              </w:rPr>
              <w:t>0</w:t>
            </w:r>
          </w:p>
        </w:tc>
      </w:tr>
      <w:tr w:rsidR="00710081" w:rsidRPr="00A05AC2" w:rsidTr="00B814EC">
        <w:trPr>
          <w:cantSplit/>
          <w:trHeight w:val="432"/>
          <w:jc w:val="center"/>
        </w:trPr>
        <w:tc>
          <w:tcPr>
            <w:tcW w:w="4059" w:type="dxa"/>
            <w:vAlign w:val="center"/>
          </w:tcPr>
          <w:p w:rsidR="00710081" w:rsidRPr="000F673D" w:rsidRDefault="00710081" w:rsidP="008333E0">
            <w:pPr>
              <w:jc w:val="center"/>
              <w:rPr>
                <w:sz w:val="18"/>
                <w:szCs w:val="18"/>
              </w:rPr>
            </w:pPr>
            <w:r w:rsidRPr="000F673D">
              <w:rPr>
                <w:sz w:val="18"/>
                <w:szCs w:val="18"/>
              </w:rPr>
              <w:t>SOUTH TEXAS ELECTRIC CO OP INC (TDSP)</w:t>
            </w:r>
          </w:p>
        </w:tc>
        <w:tc>
          <w:tcPr>
            <w:tcW w:w="2631" w:type="dxa"/>
            <w:vAlign w:val="center"/>
          </w:tcPr>
          <w:p w:rsidR="00710081" w:rsidRPr="000F673D" w:rsidRDefault="00710081" w:rsidP="008333E0">
            <w:pPr>
              <w:jc w:val="center"/>
              <w:rPr>
                <w:rFonts w:cs="Arial"/>
                <w:color w:val="000000"/>
                <w:sz w:val="18"/>
                <w:szCs w:val="18"/>
              </w:rPr>
            </w:pPr>
            <w:r w:rsidRPr="000F673D">
              <w:rPr>
                <w:rFonts w:cs="Arial"/>
                <w:color w:val="000000"/>
                <w:sz w:val="18"/>
                <w:szCs w:val="18"/>
              </w:rPr>
              <w:t>0</w:t>
            </w:r>
          </w:p>
        </w:tc>
      </w:tr>
      <w:tr w:rsidR="00710081" w:rsidRPr="00A05AC2" w:rsidTr="00B814EC">
        <w:trPr>
          <w:cantSplit/>
          <w:trHeight w:val="432"/>
          <w:jc w:val="center"/>
        </w:trPr>
        <w:tc>
          <w:tcPr>
            <w:tcW w:w="4059" w:type="dxa"/>
            <w:vAlign w:val="center"/>
          </w:tcPr>
          <w:p w:rsidR="00710081" w:rsidRPr="000F673D" w:rsidRDefault="00710081" w:rsidP="008333E0">
            <w:pPr>
              <w:jc w:val="center"/>
              <w:rPr>
                <w:rFonts w:cs="Arial"/>
                <w:color w:val="000000"/>
                <w:sz w:val="18"/>
                <w:szCs w:val="18"/>
              </w:rPr>
            </w:pPr>
            <w:r w:rsidRPr="000F673D">
              <w:rPr>
                <w:rFonts w:ascii="Arial" w:hAnsi="Arial" w:cs="Arial"/>
                <w:color w:val="000000"/>
                <w:sz w:val="18"/>
                <w:szCs w:val="18"/>
              </w:rPr>
              <w:t>TEXAS MUNICIPAL POWER AGENCY (TDSP)</w:t>
            </w:r>
          </w:p>
        </w:tc>
        <w:tc>
          <w:tcPr>
            <w:tcW w:w="2631" w:type="dxa"/>
            <w:vAlign w:val="center"/>
          </w:tcPr>
          <w:p w:rsidR="00710081" w:rsidRPr="000F673D" w:rsidRDefault="00710081" w:rsidP="008333E0">
            <w:pPr>
              <w:jc w:val="center"/>
              <w:rPr>
                <w:rFonts w:cs="Arial"/>
                <w:color w:val="000000"/>
                <w:sz w:val="18"/>
                <w:szCs w:val="18"/>
              </w:rPr>
            </w:pPr>
            <w:r w:rsidRPr="000F673D">
              <w:rPr>
                <w:rFonts w:cs="Arial"/>
                <w:color w:val="000000"/>
                <w:sz w:val="18"/>
                <w:szCs w:val="18"/>
              </w:rPr>
              <w:t>0</w:t>
            </w:r>
          </w:p>
        </w:tc>
      </w:tr>
      <w:tr w:rsidR="00710081" w:rsidRPr="00A05AC2" w:rsidTr="00B814EC">
        <w:trPr>
          <w:cantSplit/>
          <w:trHeight w:val="432"/>
          <w:jc w:val="center"/>
        </w:trPr>
        <w:tc>
          <w:tcPr>
            <w:tcW w:w="4059" w:type="dxa"/>
            <w:vAlign w:val="center"/>
          </w:tcPr>
          <w:p w:rsidR="00710081" w:rsidRPr="000F673D" w:rsidRDefault="00710081" w:rsidP="008333E0">
            <w:pPr>
              <w:jc w:val="center"/>
              <w:rPr>
                <w:sz w:val="18"/>
                <w:szCs w:val="18"/>
              </w:rPr>
            </w:pPr>
            <w:r w:rsidRPr="000F673D">
              <w:rPr>
                <w:sz w:val="18"/>
                <w:szCs w:val="18"/>
              </w:rPr>
              <w:t>TEXAS-NEW MEXICO POWER CO (TDSP)</w:t>
            </w:r>
          </w:p>
        </w:tc>
        <w:tc>
          <w:tcPr>
            <w:tcW w:w="2631" w:type="dxa"/>
            <w:vAlign w:val="center"/>
          </w:tcPr>
          <w:p w:rsidR="00710081" w:rsidRPr="000F673D" w:rsidRDefault="00710081" w:rsidP="008333E0">
            <w:pPr>
              <w:jc w:val="center"/>
              <w:rPr>
                <w:rFonts w:cs="Arial"/>
                <w:color w:val="000000"/>
                <w:sz w:val="18"/>
                <w:szCs w:val="18"/>
              </w:rPr>
            </w:pPr>
            <w:r>
              <w:rPr>
                <w:sz w:val="18"/>
                <w:szCs w:val="18"/>
              </w:rPr>
              <w:t>2</w:t>
            </w:r>
          </w:p>
        </w:tc>
      </w:tr>
    </w:tbl>
    <w:p w:rsidR="00077FC6" w:rsidRDefault="00077FC6">
      <w:pPr>
        <w:rPr>
          <w:rFonts w:cs="Arial"/>
          <w:b/>
          <w:bCs/>
          <w:color w:val="00ACC8" w:themeColor="accent1"/>
          <w:kern w:val="32"/>
          <w:sz w:val="28"/>
          <w:szCs w:val="32"/>
        </w:rPr>
      </w:pPr>
      <w:r>
        <w:br w:type="page"/>
      </w:r>
    </w:p>
    <w:p w:rsidR="00B7590B" w:rsidRPr="00E74C64" w:rsidRDefault="00B7590B" w:rsidP="00651CF4">
      <w:pPr>
        <w:pStyle w:val="Heading1"/>
        <w:numPr>
          <w:ilvl w:val="0"/>
          <w:numId w:val="0"/>
        </w:numPr>
      </w:pPr>
      <w:bookmarkStart w:id="285" w:name="_Toc22138174"/>
      <w:r w:rsidRPr="00E74C64">
        <w:t>Appendix A: Real-Time Constraints</w:t>
      </w:r>
      <w:bookmarkEnd w:id="285"/>
    </w:p>
    <w:p w:rsidR="00B7590B" w:rsidRPr="00331765" w:rsidRDefault="00B7590B" w:rsidP="00B7590B">
      <w:pPr>
        <w:rPr>
          <w:rFonts w:cs="Arial"/>
          <w:szCs w:val="22"/>
        </w:rPr>
      </w:pPr>
      <w:r w:rsidRPr="009A6084">
        <w:rPr>
          <w:rFonts w:cs="Arial"/>
          <w:szCs w:val="22"/>
        </w:rPr>
        <w:t>The following is a complete list of constraints act</w:t>
      </w:r>
      <w:r w:rsidR="00BA21B3">
        <w:rPr>
          <w:rFonts w:cs="Arial"/>
          <w:szCs w:val="22"/>
        </w:rPr>
        <w:t>ivated in SCED</w:t>
      </w:r>
      <w:r w:rsidRPr="009A6084">
        <w:rPr>
          <w:rFonts w:cs="Arial"/>
          <w:szCs w:val="22"/>
        </w:rPr>
        <w:t>.</w:t>
      </w:r>
      <w:r w:rsidR="00D661D8">
        <w:rPr>
          <w:rFonts w:cs="Arial"/>
          <w:szCs w:val="22"/>
        </w:rPr>
        <w:t xml:space="preserve"> </w:t>
      </w:r>
      <w:r w:rsidRPr="0035622C">
        <w:rPr>
          <w:rFonts w:cs="Arial"/>
          <w:szCs w:val="22"/>
        </w:rPr>
        <w:t xml:space="preserve">Full contingency descriptions can be found in the Standard Contingencies List located on the MIS secure site at Grid </w:t>
      </w:r>
      <w:r w:rsidRPr="0035622C">
        <w:rPr>
          <w:rFonts w:cs="Arial"/>
          <w:szCs w:val="22"/>
        </w:rPr>
        <w:sym w:font="Wingdings" w:char="F0E0"/>
      </w:r>
      <w:r w:rsidRPr="0035622C">
        <w:rPr>
          <w:rFonts w:cs="Arial"/>
          <w:szCs w:val="22"/>
        </w:rPr>
        <w:t xml:space="preserve"> Generation </w:t>
      </w:r>
      <w:r w:rsidRPr="0035622C">
        <w:rPr>
          <w:rFonts w:cs="Arial"/>
          <w:szCs w:val="22"/>
        </w:rPr>
        <w:sym w:font="Wingdings" w:char="F0E0"/>
      </w:r>
      <w:r w:rsidRPr="0035622C">
        <w:rPr>
          <w:rFonts w:cs="Arial"/>
          <w:szCs w:val="22"/>
        </w:rPr>
        <w:t xml:space="preserve"> Reliability Unit Commitment.</w:t>
      </w:r>
    </w:p>
    <w:p w:rsidR="00E60170" w:rsidRDefault="00E60170" w:rsidP="002C7D89">
      <w:pPr>
        <w:tabs>
          <w:tab w:val="left" w:pos="1016"/>
        </w:tabs>
      </w:pPr>
    </w:p>
    <w:p w:rsidR="00B402A0" w:rsidRDefault="00B402A0" w:rsidP="002C7D89">
      <w:pPr>
        <w:tabs>
          <w:tab w:val="left" w:pos="1016"/>
        </w:tabs>
      </w:pPr>
    </w:p>
    <w:tbl>
      <w:tblPr>
        <w:tblStyle w:val="TableGridLight"/>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3000"/>
        <w:gridCol w:w="1710"/>
        <w:gridCol w:w="1620"/>
        <w:gridCol w:w="1440"/>
      </w:tblGrid>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333333"/>
                <w:sz w:val="16"/>
                <w:szCs w:val="16"/>
                <w:lang w:eastAsia="zh-CN"/>
              </w:rPr>
            </w:pPr>
            <w:r w:rsidRPr="00B402A0">
              <w:rPr>
                <w:b/>
                <w:sz w:val="18"/>
                <w:szCs w:val="18"/>
              </w:rPr>
              <w:t>Contingency</w:t>
            </w:r>
          </w:p>
        </w:tc>
        <w:tc>
          <w:tcPr>
            <w:tcW w:w="3000" w:type="dxa"/>
            <w:noWrap/>
            <w:vAlign w:val="center"/>
            <w:hideMark/>
          </w:tcPr>
          <w:p w:rsidR="00B402A0" w:rsidRPr="00B402A0" w:rsidRDefault="00B402A0" w:rsidP="00B402A0">
            <w:pPr>
              <w:jc w:val="center"/>
              <w:rPr>
                <w:rFonts w:asciiTheme="minorHAnsi" w:hAnsiTheme="minorHAnsi" w:cstheme="minorHAnsi"/>
                <w:color w:val="333333"/>
                <w:sz w:val="16"/>
                <w:szCs w:val="16"/>
                <w:lang w:eastAsia="zh-CN"/>
              </w:rPr>
            </w:pPr>
            <w:r w:rsidRPr="00B402A0">
              <w:rPr>
                <w:b/>
                <w:sz w:val="18"/>
                <w:szCs w:val="18"/>
              </w:rPr>
              <w:t>Constrained Element</w:t>
            </w:r>
          </w:p>
        </w:tc>
        <w:tc>
          <w:tcPr>
            <w:tcW w:w="1710" w:type="dxa"/>
            <w:noWrap/>
            <w:vAlign w:val="center"/>
            <w:hideMark/>
          </w:tcPr>
          <w:p w:rsidR="00B402A0" w:rsidRPr="00B402A0" w:rsidRDefault="00B402A0" w:rsidP="00B402A0">
            <w:pPr>
              <w:jc w:val="center"/>
              <w:rPr>
                <w:rFonts w:asciiTheme="minorHAnsi" w:hAnsiTheme="minorHAnsi" w:cstheme="minorHAnsi"/>
                <w:color w:val="333333"/>
                <w:sz w:val="16"/>
                <w:szCs w:val="16"/>
                <w:lang w:eastAsia="zh-CN"/>
              </w:rPr>
            </w:pPr>
            <w:r w:rsidRPr="00B402A0">
              <w:rPr>
                <w:b/>
                <w:sz w:val="18"/>
                <w:szCs w:val="18"/>
              </w:rPr>
              <w:t>From Station</w:t>
            </w:r>
          </w:p>
        </w:tc>
        <w:tc>
          <w:tcPr>
            <w:tcW w:w="1620" w:type="dxa"/>
            <w:noWrap/>
            <w:vAlign w:val="center"/>
            <w:hideMark/>
          </w:tcPr>
          <w:p w:rsidR="00B402A0" w:rsidRPr="00B402A0" w:rsidRDefault="00B402A0" w:rsidP="00B402A0">
            <w:pPr>
              <w:jc w:val="center"/>
              <w:rPr>
                <w:rFonts w:asciiTheme="minorHAnsi" w:hAnsiTheme="minorHAnsi" w:cstheme="minorHAnsi"/>
                <w:color w:val="333333"/>
                <w:sz w:val="16"/>
                <w:szCs w:val="16"/>
                <w:lang w:eastAsia="zh-CN"/>
              </w:rPr>
            </w:pPr>
            <w:r w:rsidRPr="00B402A0">
              <w:rPr>
                <w:b/>
                <w:sz w:val="18"/>
                <w:szCs w:val="18"/>
              </w:rPr>
              <w:t>To Station</w:t>
            </w:r>
          </w:p>
        </w:tc>
        <w:tc>
          <w:tcPr>
            <w:tcW w:w="1440" w:type="dxa"/>
            <w:noWrap/>
            <w:vAlign w:val="center"/>
            <w:hideMark/>
          </w:tcPr>
          <w:p w:rsidR="00B402A0" w:rsidRPr="00B402A0" w:rsidRDefault="00B402A0" w:rsidP="00B402A0">
            <w:pPr>
              <w:jc w:val="center"/>
              <w:rPr>
                <w:rFonts w:asciiTheme="minorHAnsi" w:hAnsiTheme="minorHAnsi" w:cstheme="minorHAnsi"/>
                <w:color w:val="FFFFFF" w:themeColor="background1"/>
                <w:sz w:val="16"/>
                <w:szCs w:val="16"/>
                <w:lang w:eastAsia="zh-CN"/>
              </w:rPr>
            </w:pPr>
            <w:r w:rsidRPr="00B402A0">
              <w:rPr>
                <w:b/>
                <w:sz w:val="18"/>
                <w:szCs w:val="18"/>
              </w:rPr>
              <w:t># of Days Constraint Active</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SECNMO28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6101__A</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NOTSW</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CHEYT</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27</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BASE CASE</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PNHNDL</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n/a</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n/a</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27</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SECNMO28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6100__G</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ACSSW</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AMTBT</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24</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DWINDUN8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6100__G</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ACSSW</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AMTBT</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23</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SSOLFTS8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ALPINE_BRONCO1_1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BRONCO</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ALPINE</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20</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SRAYRI28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RAYMND2_69A1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RAYMND2</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RAYMND2</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18</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SBRAUVA8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HAMILT_MAVERI1_1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HAMILTON</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MAVERICK</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17</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XHAM88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SONR_69-1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SONR</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SONR</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17</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SPIGSOL8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RIOPEC_WOODW21_1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WOODWRD2</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RIOPECOS</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16</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DHCKSAG8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6265__A</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EMSES</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MRSDO</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16</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SCOLPAW5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COLETO_ROSATA1_1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COLETO</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ROSATA</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15</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SLAQLOB8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BRUNI_69_1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BRUNI</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BRUNI</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15</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SFORYEL8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HEXT_YELWJC1_1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YELWJCKT</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HEXT</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14</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DWINDUN8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6101__A</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NOTSW</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CHEYT</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13</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DCHBJOR5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LANMB_86_A</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MB</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LAN</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12</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DCRLLSW5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590__B</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LWVJS</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LKPNT</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12</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DAUSLOS5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169T263_1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FPP138</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LAGRAN</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9</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SCAGKEN5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74T148_1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COMFOR</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CICO</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9</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SGARLYT5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CKT_962_1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GARFIELD</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STONEY_R</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8</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SILLFTL8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OZNR_OZONA1_1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OZONA</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OZNR</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8</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SECNMO28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6480__A</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MOSSW</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ECTHP</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8</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DCPSJON5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6017__A</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MBDSW</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DCSES</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8</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XVI2C89</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VICTORIA_69A2</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VICTORIA</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VICTORIA</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7</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DWAPHLJ5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JCKSTP18_A</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STP</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JCK</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7</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DHECWHI8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RINCON_WHITE_2_1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WHITE_PT</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RINCON</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7</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SPAUSAR8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CONCHO_SAEM1_1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CONCHO</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SAEM</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7</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DHECWHI8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RINCON_WHITE_2_1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RINCON</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WHITE_PT</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7</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BASE CASE</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RANDAD_ZAPATA1_1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RANDADO</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ZAPATA</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7</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SHAMMAX8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SONR_69-1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SONR</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SONR</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7</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DMTSCOS5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6437__F</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SCRCV</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KNAPP</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7</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SGARROM8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GARZA_69A1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GARZA</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GARZA</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7</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DBBSRCH5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1750__B</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SGOVL</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KLBTP</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SCOMHA38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HAMILT_MAXWEL1_1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MAXWELL</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HAMILTON</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SCOLPAW5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LOOP_VICTORIA_1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VICTORIA</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L_463S</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SMDLODE5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ODEHV_MR2H</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ODEHV</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ODEHV</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DDUPHE18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I_DUPS_MCCAMP2_1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I_DUPSW</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MCCAMPBE</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SSACRED8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SAPOWE_SASOUT1_1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SAPOWER</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SASOUTH</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DSTEXP12</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BLESSI_LOLITA1_1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LOLITA</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BLESSING</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SBEVASH8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TURTLECK_WCRYS_1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TURTLCRK</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WCRYSTS</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5</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DLYTTUN8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CKT_943_1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LYTTON_S</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PILOT</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5</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SLOBSA25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LARDVN_LASCRU1_1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LARDVNTH</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LASCRUCE</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5</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DMGSQAL5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14040__A</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PCTSW</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RBPOI</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4</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SCOLKEN8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MAGRUD_VICTOR2_1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VICTORIA</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MAGRUDER</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4</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SECNMO28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6100__F</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DHIDE</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NOTSW</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4</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SRDODES8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940__C</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ENWSW</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WXHCH</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4</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BASE CASE</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PLESNTN_TORDLO_1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TORDILLO</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PLSNTOS</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4</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DFERGRM8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SANDCR_AT1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SANDCR</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SANDCR</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4</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SPOLPHA8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GCB_100_1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N_MCALLN</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W_MCALLN</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4</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SBAKBIG5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FTST_SOLSTI1_1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FTST</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SOLSTICE</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4</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SI_DWHI8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HECKER_MCCAMP1_1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MCCAMPBE</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HECKER</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4</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SLOBSA25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NLARSW_PILONC1_1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NLARSW</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PILONCIL</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4</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SMDOPHR5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138_ALV_MNL_1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ALVIN</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MAINLAND</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4</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DPDSCNR8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3665__C</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PRCRK</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SCYEN</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4</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DCAGCO58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583T583_1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BANDER</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MASOCR</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4</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DZORHAY5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BERGHE_AT1L</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BERGHE</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BERGHE</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4</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SCMNCPS5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651__B</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CMNSW</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CMNTP</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4</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SWOORI38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16TH_WRD2_1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WOODWRD2</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16TH_ST</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3</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XCAG158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CAGNON_MR4H</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CAGNON</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CAGNON</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3</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SSONFRI8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FDR_OZNC_1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OZNC</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FRIEND_R</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3</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SBRAHAM8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HAMILT_MAVERI1_1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HAMILTON</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MAVERICK</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3</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DYKNWIN8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6100__G</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ACSSW</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AMTBT</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3</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DENWSTE8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921__D</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ENSSW</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TRU</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3</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SBEVASH8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BIG_BRUN_1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BIGWELS</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BRUNDGS</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3</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SGARGA35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CKT_1026_1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ONION</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STONEY_R</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3</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DWAPHLJ5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STPWAP39_1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STP</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WAP</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3</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DSHREVR5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6310__A</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EVRSW</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OAKT1</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3</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DYKNWIN8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6100__F</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DHIDE</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NOTSW</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3</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SBGLTWI8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CONCHO_SAMATH1_1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CONCHO</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SAMATHIS</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3</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DFERSTA8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CORONA_AT4</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CORONA</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CORONA</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3</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DMARPA_8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CORONA_AT4</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CORONA</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CORONA</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3</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SWOORI38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RIOPEC_WOODW21_1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RIOPECOS</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WOODWRD2</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3</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SSONFRI8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SONR_69-1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SONR</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SONR</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3</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SGARGA35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CKT_1026_1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STONEY_R</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ONION</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3</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XHIL158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HILLCTRY_MR4H</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HILLCTRY</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HILLCTRY</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3</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SMGIENW8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921__D</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ENSSW</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TRU</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3</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SSONFRI8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FDR_OZNC_1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FRIEND_R</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OZNC</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3</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DCDHMCS8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3160__A</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CDCSW</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OKCLS</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DELMSAN5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PAWNEE_SPRUCE_1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PAWNEE</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CALAVERS</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DBIGKEN5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HAMILT_MAXWEL1_1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MAXWELL</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HAMILTON</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SNORODE5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HARGRO_TWINBU1_1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TWINBU</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HARGROVE</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DFPPFAY5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MAGRUD_VICTOR2_1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VICTORIA</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MAGRUDER</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DNEDWED8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NEDIN_N_MCAL1_1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NEDIN</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N_MCALLN</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BASE CASE</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RV_RH</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n/a</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n/a</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DCPSJON5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152__A</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MBDSW</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RKCRK</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SSTABS18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6144__A</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BSPRW</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STASW</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DAUSDES8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DUNLAP_AT1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DUNLAP</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DUNLAP</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BASE CASE</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HAMILT_MAXWEL1_1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MAXWELL</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HAMILTON</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SN_MN_M8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PHARR_POLK_A1_1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PHARR</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POLK_AVE</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SREDMCC8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102T375_1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MCCALA</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RNRD12</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DFERSTA8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37T187_1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FERGUS</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SHERSH</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DNAVWTR5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530__C</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VENSW</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BRTRD</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SECNMO28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6100__B</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AMTBT</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DHIDE</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SSANSAN8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PLESNTN_TORDLO_1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TORDILLO</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PLSNTOS</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DAUSLOS5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355T255_1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FPPYD2</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LYTTON_S</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DBUZLME8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6610__A</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BUZSW</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CHATP</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DGARLYT5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CKT_1026_1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STONEY_R</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ONION</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DHECWHI8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I_DUPS_RINCON1_1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I_DUPSW</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RINCON</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DCAGCI58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342T195_1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GRANMO</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MARBFA</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DYKNWIN8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6100__B</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AMTBT</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DHIDE</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DVICEDN8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LOOP_VICTORIA_1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VICTORIA</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L_463S</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SPORNCA9</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NCARBI_PV_TAP1_1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NCARBIDE</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PV_TAP</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SWHIBUT8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372T359_1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GABRIE</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GLASSC</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SCISPUT8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SOUTHA_VINSON1_1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SOUTHABI</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VINSON</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SMNWORA8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BNK_MIL_1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MIL</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BNK</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DKOCNUE8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CHAMPL_WEIL_T1_1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WEIL_TRC</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CHAMPLIN</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DCE_GA58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GARZA_69A1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GARZA</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GARZA</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XDUN58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AUSTRO_AT1H</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AUSTRO</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AUSTRO</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DNAVLEG5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10__A</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BBSES</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NAVARRO</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DFPPFAY5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190T152_1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GIDEON</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WINCHE</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SSOLFTS8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BARL_FTSW1_1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FTSW</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BARL</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DELMSAN5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COLETO_ROSATA1_1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COLETO</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ROSATA</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DCRLLSW5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COP_COPE_G1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CPL</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COPEL</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SCRNLC38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FTST_SOLSTI1_1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FTST</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SOLSTICE</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SKLEKLE8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LOYOLA_69_1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LOYOLA</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LOYOLA</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BASE CASE</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MCCAMY</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n/a</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n/a</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DFORELK5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SGVSW_MR2L</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SGVSW</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SGVSW</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XRIN89</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WHITE_PT_69A1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WHITE_PT</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WHITE_PT</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XPH2R58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138_ALV_MNL_1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ALVIN</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MAINLAND</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DFORELK5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1400__G</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LWSNR</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BSPTP</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SMEMANA8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1590__E</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STNSW</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SHMNE</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DFLCMGS5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6095__G</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JPPOI</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ALKLK</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DWINDUN8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6100__B</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AMTBT</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DHIDE</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DENWSTE8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921__B</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TRU</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RDOAK</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XFTS89</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BARL_FMR1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BARL</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BARL</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DAUSDUN8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CKT_1032_1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HWRDLN</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ASHWDS</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DAUSDUN8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CKT_975_1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DUNLAP</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TRIDGE</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BASE CASE</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FTST_SOLSTI1_1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FTST</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SOLSTICE</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DAUSGAR5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GARFIELD_AT1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GARFIELD</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GARFIELD</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BASE CASE</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N_TO_H</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n/a</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n/a</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SLAGMAR8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469T469_1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WHITES</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BLOCKH</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DHCKSAG8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6265__C</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RHTP2</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SAGNA</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DZORHAY5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BERGHE_AT1H</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BERGHE</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BERGHE</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DRILKRW5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BOW_FMR1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BOW</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BOW</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SGARAUS5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CKT_1026_1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STONEY_R</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ONION</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SGARLYT5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CKT_1026_1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STONEY_R</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ONION</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SBRAUVA8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GANSO_MAVERI1_1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MAVERICK</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GANSO</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SSCUSU28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GIRA_T_SPUR1_1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SPUR</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GIRA_TAP</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XRAD89</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ONYXRE_QUAINT1_1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ONYXREA</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QUAINT</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SSCUSU28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SPUR_69_1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SPUR</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SPUR</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SHCKRNK5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106__A</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HCKSW</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ALLNC</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DFLCMGS5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6095__D</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LMESA</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JPPOI</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SAVMBSP8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6095__D</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LMESA</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JPPOI</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DTMEBLT8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610__B</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TMPSW</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TMPSE</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DHCKSAG8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6260__C</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EMSES</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EMMCP</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DEVRCRT5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6310__A</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EVRSW</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OAKT1</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SWLFWIC8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6710__A</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YUCSW</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WICKETT</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SBEVASH8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CARIZOSPG_BEVO_1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CARIZOS</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BEVO</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SN_SLON5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CELANE_N_SHAR1_1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N_SHARPE</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CELANEBI</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SFTLMES8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CROSSO_NORTMC1_1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NORTMC</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CROSSOVE</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SBIGTWI5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FTST_SOLSTI1_1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FTST</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SOLSTICE</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SBEVASH8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HAMILT_MAVERI1_1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HAMILTON</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MAVERICK</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XFRI89</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SONR_69-1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SONR</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SONR</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STENCR28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TEN_CRD1_1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TEN</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CRD</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SWOORI28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TOMBST_WDWRDT1_1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WDWRDTP</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TOMBSTNE</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DMGSQAL5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6095__D</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LMESA</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JPPOI</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DCRMO218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6500__B</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ODEHV</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BTHOT</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SBRAUVA8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ESCOND_GANSO1_1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GANSO</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ESCONDID</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SWCSBOO8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FTST_SOLSTI1_1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FTST</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SOLSTICE</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DWORNLA8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LARDVN_LASCRU1_1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LARDVNTH</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LASCRUCE</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DWH_STP5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MELONC_RINCON1_1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RINCON</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MELONCRE</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XPH3R58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138_ALV_MNL_1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ALVIN</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MAINLAND</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DCPSMBD5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150__A</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DCSES</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BNBSW</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DHUTGEA8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211T147_1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GILLCR</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MCNEIL_</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SBNDRYS5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568__A</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RYSSW</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NEVADA</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DYKNWIN8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6101__A</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NOTSW</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CHEYT</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DEVRCRT5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6410__D</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HLSES</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LKWOD</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XMDS58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6475__C</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ODEHV</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TROTP</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SLOBSA25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BRUNI_69_1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BRUNI</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BRUNI</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XNED258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BURNS_RIOHONDO_1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RIOHONDO</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MV_BURNS</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UAMIAMI1</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DEL_RI_HAMILT1_1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HAMILTON</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DEL_RIO</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SNORODE5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FTST_SOLSTI1_1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FTST</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SOLSTICE</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SSPUMW18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SPUR_69_1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SPUR</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SPUR</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SMDOOAS5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AE_LV_04_A</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AE</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LV</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SCRDLOF9</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BOW_FMR1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BOW</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BOW</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DGARLYT5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CKT_962_1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GARFIELD</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STONEY_R</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SPHRCTR5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DIBMNT21_A</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DIB</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MNT</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SCRNODE8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FTST_SOLSTI1_1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FTST</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SOLSTICE</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SPLEODE8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HARGRO_TWINBU1_1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TWINBU</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HARGROVE</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DELMSAN5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MAGRUD_VICTOR2_1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VICTORIA</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MAGRUDER</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SSCUSU28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ROTN_WOLFGA1_1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WOLFGANG</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ROTN</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DAUSLOS5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367T347_1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MAXZUE</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GAYHIL</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DMTSCOS5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6240__C</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SACRC</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DPCRK</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SMCEESK8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6780__A</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ESKSW</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LONGWRTH</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SCOLBAL8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BALLIN_HUMBLT1_1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BALLINGE</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HUMBLTAP</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DAUSGAR5</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CKT_962_1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GARFIELD</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STONEY_R</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SSOLFTS8</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FTST_69T1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FTST</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FTST</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r w:rsidR="00B402A0" w:rsidRPr="00B402A0" w:rsidTr="00B402A0">
        <w:trPr>
          <w:trHeight w:val="255"/>
          <w:jc w:val="center"/>
        </w:trPr>
        <w:tc>
          <w:tcPr>
            <w:tcW w:w="158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BASE CASE</w:t>
            </w:r>
          </w:p>
        </w:tc>
        <w:tc>
          <w:tcPr>
            <w:tcW w:w="300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SPE_DEN_1</w:t>
            </w:r>
          </w:p>
        </w:tc>
        <w:tc>
          <w:tcPr>
            <w:tcW w:w="171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SPNCER</w:t>
            </w:r>
          </w:p>
        </w:tc>
        <w:tc>
          <w:tcPr>
            <w:tcW w:w="162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DENTON</w:t>
            </w:r>
          </w:p>
        </w:tc>
        <w:tc>
          <w:tcPr>
            <w:tcW w:w="1440" w:type="dxa"/>
            <w:noWrap/>
            <w:vAlign w:val="center"/>
            <w:hideMark/>
          </w:tcPr>
          <w:p w:rsidR="00B402A0" w:rsidRPr="00B402A0" w:rsidRDefault="00B402A0" w:rsidP="00B402A0">
            <w:pPr>
              <w:jc w:val="center"/>
              <w:rPr>
                <w:rFonts w:asciiTheme="minorHAnsi" w:hAnsiTheme="minorHAnsi" w:cstheme="minorHAnsi"/>
                <w:color w:val="454545"/>
                <w:sz w:val="16"/>
                <w:szCs w:val="16"/>
                <w:lang w:eastAsia="zh-CN"/>
              </w:rPr>
            </w:pPr>
            <w:r w:rsidRPr="00B402A0">
              <w:rPr>
                <w:rFonts w:asciiTheme="minorHAnsi" w:hAnsiTheme="minorHAnsi" w:cstheme="minorHAnsi"/>
                <w:color w:val="454545"/>
                <w:sz w:val="16"/>
                <w:szCs w:val="16"/>
                <w:lang w:eastAsia="zh-CN"/>
              </w:rPr>
              <w:t>1</w:t>
            </w:r>
          </w:p>
        </w:tc>
      </w:tr>
    </w:tbl>
    <w:p w:rsidR="00B402A0" w:rsidRPr="00B7590B" w:rsidRDefault="00B402A0" w:rsidP="002C7D89">
      <w:pPr>
        <w:tabs>
          <w:tab w:val="left" w:pos="1016"/>
        </w:tabs>
      </w:pPr>
    </w:p>
    <w:sectPr w:rsidR="00B402A0" w:rsidRPr="00B7590B" w:rsidSect="00892315">
      <w:headerReference w:type="even" r:id="rId22"/>
      <w:footerReference w:type="default" r:id="rId23"/>
      <w:head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B2F" w:rsidRDefault="00FB0B2F">
      <w:r>
        <w:separator/>
      </w:r>
    </w:p>
  </w:endnote>
  <w:endnote w:type="continuationSeparator" w:id="0">
    <w:p w:rsidR="00FB0B2F" w:rsidRDefault="00FB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35F" w:rsidRPr="00F923C7" w:rsidRDefault="0088235F"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88235F" w:rsidRPr="00646598" w:rsidTr="00646598">
      <w:tc>
        <w:tcPr>
          <w:tcW w:w="2500" w:type="pct"/>
          <w:shd w:val="clear" w:color="auto" w:fill="auto"/>
          <w:vAlign w:val="center"/>
        </w:tcPr>
        <w:p w:rsidR="0088235F" w:rsidRPr="00646598" w:rsidRDefault="0088235F"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rsidR="0088235F" w:rsidRPr="00646598" w:rsidRDefault="0088235F"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rsidR="0088235F" w:rsidRDefault="008823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35F" w:rsidRPr="0080518D" w:rsidRDefault="0088235F" w:rsidP="00EA2B1F">
    <w:pPr>
      <w:pStyle w:val="Footer"/>
    </w:pPr>
    <w:r w:rsidRPr="00F923C7">
      <w:rPr>
        <w:rStyle w:val="PageNumber"/>
        <w:sz w:val="16"/>
        <w:szCs w:val="16"/>
      </w:rPr>
      <w:t>©</w:t>
    </w:r>
    <w:r>
      <w:rPr>
        <w:rStyle w:val="PageNumber"/>
        <w:sz w:val="16"/>
        <w:szCs w:val="16"/>
      </w:rPr>
      <w:t xml:space="preserve"> 2019</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6E20C9">
      <w:rPr>
        <w:noProof/>
      </w:rPr>
      <w:t>20</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B2F" w:rsidRDefault="00FB0B2F">
      <w:r>
        <w:separator/>
      </w:r>
    </w:p>
  </w:footnote>
  <w:footnote w:type="continuationSeparator" w:id="0">
    <w:p w:rsidR="00FB0B2F" w:rsidRDefault="00FB0B2F">
      <w:r>
        <w:continuationSeparator/>
      </w:r>
    </w:p>
  </w:footnote>
  <w:footnote w:id="1">
    <w:p w:rsidR="00710081" w:rsidRDefault="00710081" w:rsidP="00091816">
      <w:pPr>
        <w:pStyle w:val="FootnoteText"/>
      </w:pPr>
      <w:r>
        <w:rPr>
          <w:rStyle w:val="FootnoteReference"/>
        </w:rPr>
        <w:footnoteRef/>
      </w:r>
      <w:r>
        <w:t xml:space="preserve"> </w:t>
      </w:r>
      <w:r w:rsidRPr="00387F36">
        <w:rPr>
          <w:szCs w:val="21"/>
        </w:rPr>
        <w:t>The Duration of Event is defined as the time it takes for the frequency to recover to</w:t>
      </w:r>
      <w:r>
        <w:rPr>
          <w:szCs w:val="21"/>
        </w:rPr>
        <w:t xml:space="preserve"> pre-disturbance frequency or 60 Hz as applicable</w:t>
      </w:r>
      <w:r w:rsidRPr="00387F36">
        <w:rPr>
          <w:szCs w:val="21"/>
        </w:rPr>
        <w:t xml:space="preserve">.  </w:t>
      </w:r>
    </w:p>
  </w:footnote>
  <w:footnote w:id="2">
    <w:p w:rsidR="00710081" w:rsidRDefault="00710081" w:rsidP="00091816">
      <w:pPr>
        <w:pStyle w:val="FootnoteText"/>
      </w:pPr>
      <w:r>
        <w:rPr>
          <w:rStyle w:val="FootnoteReference"/>
        </w:rPr>
        <w:footnoteRef/>
      </w:r>
      <w:r>
        <w:t xml:space="preserve"> </w:t>
      </w:r>
      <w:r w:rsidRPr="003A1F2A">
        <w:rPr>
          <w:rFonts w:cs="Arial"/>
          <w:szCs w:val="16"/>
        </w:rPr>
        <w:t>PMU reports are typically generated when frequency drops below 59.9, but PMU data is available for other events.</w:t>
      </w:r>
    </w:p>
  </w:footnote>
  <w:footnote w:id="3">
    <w:p w:rsidR="00710081" w:rsidRDefault="00710081" w:rsidP="00091816">
      <w:pPr>
        <w:pStyle w:val="FootnoteText"/>
      </w:pPr>
      <w:r>
        <w:rPr>
          <w:rStyle w:val="FootnoteReference"/>
        </w:rPr>
        <w:footnoteRef/>
      </w:r>
      <w:r>
        <w:t xml:space="preserve"> </w:t>
      </w:r>
      <w:r w:rsidRPr="00387F36">
        <w:rPr>
          <w:szCs w:val="21"/>
        </w:rPr>
        <w:t>Delta Frequency is defined as the difference between the starting point of the frequency event (t(0) or “A-point”) and minimum/maximum frequency (“C-Point”).</w:t>
      </w:r>
    </w:p>
  </w:footnote>
  <w:footnote w:id="4">
    <w:p w:rsidR="00710081" w:rsidRDefault="00710081" w:rsidP="00091816">
      <w:pPr>
        <w:pStyle w:val="FootnoteText"/>
      </w:pPr>
      <w:r>
        <w:rPr>
          <w:rStyle w:val="FootnoteReference"/>
        </w:rPr>
        <w:footnoteRef/>
      </w:r>
      <w:r>
        <w:t xml:space="preserve"> </w:t>
      </w:r>
      <w:r w:rsidRPr="00277719">
        <w:t>Currently, the Critical Inertia Level for ERCOT</w:t>
      </w:r>
      <w:r>
        <w:t xml:space="preserve"> is approximately 100,000 MW-s</w:t>
      </w:r>
    </w:p>
  </w:footnote>
  <w:footnote w:id="5">
    <w:p w:rsidR="0088235F" w:rsidRDefault="0088235F">
      <w:pPr>
        <w:pStyle w:val="FootnoteText"/>
      </w:pPr>
      <w:r>
        <w:rPr>
          <w:rStyle w:val="FootnoteReference"/>
        </w:rPr>
        <w:footnoteRef/>
      </w:r>
      <w:r>
        <w:t xml:space="preserve"> </w:t>
      </w:r>
      <w:r w:rsidRPr="00FF5B34">
        <w:t>This is the hourly integrated peak demand as published in the ERCOT D&amp;E report.</w:t>
      </w:r>
    </w:p>
  </w:footnote>
  <w:footnote w:id="6">
    <w:p w:rsidR="0088235F" w:rsidRDefault="0088235F" w:rsidP="0041279B">
      <w:pPr>
        <w:pStyle w:val="FootnoteText"/>
      </w:pPr>
      <w:r>
        <w:rPr>
          <w:rStyle w:val="FootnoteReference"/>
        </w:rPr>
        <w:footnoteRef/>
      </w:r>
      <w:r>
        <w:t xml:space="preserve"> All DC Tie Curtailments are posted publically on the ERCOT Market Information System.  See that posting for additional details for the event(s) in question.</w:t>
      </w:r>
    </w:p>
  </w:footnote>
  <w:footnote w:id="7">
    <w:p w:rsidR="0088235F" w:rsidRDefault="0088235F" w:rsidP="0041279B">
      <w:pPr>
        <w:pStyle w:val="FootnoteText"/>
      </w:pPr>
      <w:r>
        <w:rPr>
          <w:rStyle w:val="FootnoteReference"/>
        </w:rPr>
        <w:footnoteRef/>
      </w:r>
      <w:r>
        <w:t xml:space="preserve"> See DC Tie Operating Procedure (</w:t>
      </w:r>
      <w:hyperlink r:id="rId1" w:history="1">
        <w:r w:rsidRPr="007D0BE2">
          <w:rPr>
            <w:rStyle w:val="Hyperlink"/>
          </w:rPr>
          <w:t>http://www.ercot.com/mktrules/guides/procedures</w:t>
        </w:r>
      </w:hyperlink>
      <w:r>
        <w:t>) for more details.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35F" w:rsidRPr="00B07A8C" w:rsidRDefault="0088235F" w:rsidP="00302001">
    <w:pPr>
      <w:pStyle w:val="Header"/>
      <w:tabs>
        <w:tab w:val="clear" w:pos="4320"/>
        <w:tab w:val="clear" w:pos="8640"/>
        <w:tab w:val="right" w:pos="9360"/>
      </w:tabs>
      <w:rPr>
        <w:rFonts w:cs="Arial"/>
        <w:sz w:val="16"/>
        <w:szCs w:val="16"/>
      </w:rPr>
    </w:pPr>
    <w:r>
      <w:rPr>
        <w:rFonts w:cs="Arial"/>
        <w:sz w:val="16"/>
        <w:szCs w:val="16"/>
      </w:rPr>
      <w:t>September 2019</w:t>
    </w:r>
    <w:r w:rsidRPr="00B07A8C">
      <w:rPr>
        <w:rFonts w:cs="Arial"/>
        <w:sz w:val="16"/>
        <w:szCs w:val="16"/>
      </w:rPr>
      <w:t xml:space="preserve"> ERCOT Monthly Operations Report</w:t>
    </w:r>
    <w:r w:rsidRPr="00B07A8C">
      <w:rPr>
        <w:rFonts w:cs="Arial"/>
        <w:sz w:val="16"/>
        <w:szCs w:val="16"/>
      </w:rPr>
      <w:tab/>
      <w:t>ERCOT 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88235F" w:rsidRPr="00646598" w:rsidTr="00646598">
      <w:tc>
        <w:tcPr>
          <w:tcW w:w="2500" w:type="pct"/>
          <w:shd w:val="clear" w:color="auto" w:fill="FFFFFF" w:themeFill="background1"/>
          <w:vAlign w:val="center"/>
        </w:tcPr>
        <w:p w:rsidR="0088235F" w:rsidRPr="00646598" w:rsidRDefault="0088235F"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shd w:val="clear" w:color="auto" w:fill="FFFFFF" w:themeFill="background1"/>
          <w:vAlign w:val="center"/>
        </w:tcPr>
        <w:p w:rsidR="0088235F" w:rsidRPr="00646598" w:rsidRDefault="0088235F"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rsidR="0088235F" w:rsidRDefault="008823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35F" w:rsidRDefault="0088235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35F" w:rsidRDefault="008823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2770401E"/>
    <w:multiLevelType w:val="hybridMultilevel"/>
    <w:tmpl w:val="773A5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A681E"/>
    <w:multiLevelType w:val="hybridMultilevel"/>
    <w:tmpl w:val="5F8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CB5DD8"/>
    <w:multiLevelType w:val="hybridMultilevel"/>
    <w:tmpl w:val="FEA0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406A64"/>
    <w:multiLevelType w:val="hybridMultilevel"/>
    <w:tmpl w:val="761A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52D61170"/>
    <w:multiLevelType w:val="hybridMultilevel"/>
    <w:tmpl w:val="F71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4" w15:restartNumberingAfterBreak="0">
    <w:nsid w:val="578A1B08"/>
    <w:multiLevelType w:val="hybridMultilevel"/>
    <w:tmpl w:val="5F20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6D2E66"/>
    <w:multiLevelType w:val="hybridMultilevel"/>
    <w:tmpl w:val="871C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9E1409"/>
    <w:multiLevelType w:val="hybridMultilevel"/>
    <w:tmpl w:val="C7CE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00559E"/>
    <w:multiLevelType w:val="hybridMultilevel"/>
    <w:tmpl w:val="9E48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D45C09"/>
    <w:multiLevelType w:val="hybridMultilevel"/>
    <w:tmpl w:val="CF3C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0"/>
  </w:num>
  <w:num w:numId="4">
    <w:abstractNumId w:val="22"/>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16"/>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25"/>
  </w:num>
  <w:num w:numId="21">
    <w:abstractNumId w:val="26"/>
  </w:num>
  <w:num w:numId="22">
    <w:abstractNumId w:val="18"/>
  </w:num>
  <w:num w:numId="23">
    <w:abstractNumId w:val="17"/>
  </w:num>
  <w:num w:numId="24">
    <w:abstractNumId w:val="21"/>
  </w:num>
  <w:num w:numId="25">
    <w:abstractNumId w:val="14"/>
  </w:num>
  <w:num w:numId="26">
    <w:abstractNumId w:val="15"/>
  </w:num>
  <w:num w:numId="27">
    <w:abstractNumId w:val="28"/>
  </w:num>
  <w:num w:numId="28">
    <w:abstractNumId w:val="24"/>
  </w:num>
  <w:num w:numId="29">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1659"/>
    <w:rsid w:val="0000200C"/>
    <w:rsid w:val="00002163"/>
    <w:rsid w:val="00002ABE"/>
    <w:rsid w:val="00003257"/>
    <w:rsid w:val="00003986"/>
    <w:rsid w:val="00005FE3"/>
    <w:rsid w:val="000071E9"/>
    <w:rsid w:val="00010CFA"/>
    <w:rsid w:val="000119F8"/>
    <w:rsid w:val="00011A85"/>
    <w:rsid w:val="000134FC"/>
    <w:rsid w:val="00013E13"/>
    <w:rsid w:val="00014C27"/>
    <w:rsid w:val="0001524A"/>
    <w:rsid w:val="00016333"/>
    <w:rsid w:val="00016547"/>
    <w:rsid w:val="0001710D"/>
    <w:rsid w:val="00020179"/>
    <w:rsid w:val="00020834"/>
    <w:rsid w:val="00020B37"/>
    <w:rsid w:val="00021320"/>
    <w:rsid w:val="00021C9A"/>
    <w:rsid w:val="00023149"/>
    <w:rsid w:val="00023BF3"/>
    <w:rsid w:val="00024337"/>
    <w:rsid w:val="00026313"/>
    <w:rsid w:val="00026479"/>
    <w:rsid w:val="00031414"/>
    <w:rsid w:val="00031636"/>
    <w:rsid w:val="00031C14"/>
    <w:rsid w:val="00033E63"/>
    <w:rsid w:val="000346A3"/>
    <w:rsid w:val="00036F6E"/>
    <w:rsid w:val="00037C30"/>
    <w:rsid w:val="0004057A"/>
    <w:rsid w:val="00040686"/>
    <w:rsid w:val="00040CD0"/>
    <w:rsid w:val="0004114C"/>
    <w:rsid w:val="00042CBB"/>
    <w:rsid w:val="00043C3E"/>
    <w:rsid w:val="00044180"/>
    <w:rsid w:val="0004665D"/>
    <w:rsid w:val="00046794"/>
    <w:rsid w:val="000467F8"/>
    <w:rsid w:val="00046CE7"/>
    <w:rsid w:val="00047D21"/>
    <w:rsid w:val="00047E6F"/>
    <w:rsid w:val="00050021"/>
    <w:rsid w:val="000513DA"/>
    <w:rsid w:val="00051980"/>
    <w:rsid w:val="00051C80"/>
    <w:rsid w:val="00052B38"/>
    <w:rsid w:val="00052B4E"/>
    <w:rsid w:val="000532C9"/>
    <w:rsid w:val="0005492C"/>
    <w:rsid w:val="0005601C"/>
    <w:rsid w:val="0005768E"/>
    <w:rsid w:val="00057F47"/>
    <w:rsid w:val="00060E5A"/>
    <w:rsid w:val="000615D9"/>
    <w:rsid w:val="000616C7"/>
    <w:rsid w:val="00061DAF"/>
    <w:rsid w:val="00061E05"/>
    <w:rsid w:val="00062311"/>
    <w:rsid w:val="000628F9"/>
    <w:rsid w:val="00063F24"/>
    <w:rsid w:val="0006589B"/>
    <w:rsid w:val="00065927"/>
    <w:rsid w:val="00065A7C"/>
    <w:rsid w:val="000660FD"/>
    <w:rsid w:val="0006692E"/>
    <w:rsid w:val="0007013F"/>
    <w:rsid w:val="0007030C"/>
    <w:rsid w:val="00070A9B"/>
    <w:rsid w:val="00073132"/>
    <w:rsid w:val="0007339A"/>
    <w:rsid w:val="0007384F"/>
    <w:rsid w:val="00073E1F"/>
    <w:rsid w:val="00074EC8"/>
    <w:rsid w:val="00075C8B"/>
    <w:rsid w:val="00077BA7"/>
    <w:rsid w:val="00077D92"/>
    <w:rsid w:val="00077FC6"/>
    <w:rsid w:val="0008026F"/>
    <w:rsid w:val="000804C6"/>
    <w:rsid w:val="00081B17"/>
    <w:rsid w:val="0008214A"/>
    <w:rsid w:val="00082816"/>
    <w:rsid w:val="0008288D"/>
    <w:rsid w:val="00082EBF"/>
    <w:rsid w:val="000840CA"/>
    <w:rsid w:val="000849B3"/>
    <w:rsid w:val="00085370"/>
    <w:rsid w:val="000857E1"/>
    <w:rsid w:val="0008593E"/>
    <w:rsid w:val="00086FAF"/>
    <w:rsid w:val="0008707A"/>
    <w:rsid w:val="00087BA4"/>
    <w:rsid w:val="00090AE2"/>
    <w:rsid w:val="00090C57"/>
    <w:rsid w:val="00091334"/>
    <w:rsid w:val="00091816"/>
    <w:rsid w:val="00091F23"/>
    <w:rsid w:val="00092D1F"/>
    <w:rsid w:val="0009317F"/>
    <w:rsid w:val="000931ED"/>
    <w:rsid w:val="00093569"/>
    <w:rsid w:val="00093CE0"/>
    <w:rsid w:val="00093D16"/>
    <w:rsid w:val="00095D29"/>
    <w:rsid w:val="00096C9D"/>
    <w:rsid w:val="000971C8"/>
    <w:rsid w:val="00097A1D"/>
    <w:rsid w:val="00097ACC"/>
    <w:rsid w:val="000A23F2"/>
    <w:rsid w:val="000A4CED"/>
    <w:rsid w:val="000A5799"/>
    <w:rsid w:val="000A6AD2"/>
    <w:rsid w:val="000A6C95"/>
    <w:rsid w:val="000A724A"/>
    <w:rsid w:val="000B0A53"/>
    <w:rsid w:val="000B15BD"/>
    <w:rsid w:val="000B30A9"/>
    <w:rsid w:val="000B3C6F"/>
    <w:rsid w:val="000B4592"/>
    <w:rsid w:val="000B5998"/>
    <w:rsid w:val="000B637C"/>
    <w:rsid w:val="000B69E5"/>
    <w:rsid w:val="000B69EE"/>
    <w:rsid w:val="000B6FC0"/>
    <w:rsid w:val="000B7904"/>
    <w:rsid w:val="000C0410"/>
    <w:rsid w:val="000C0FA9"/>
    <w:rsid w:val="000C1A27"/>
    <w:rsid w:val="000C48F6"/>
    <w:rsid w:val="000C4F41"/>
    <w:rsid w:val="000C6544"/>
    <w:rsid w:val="000C6FDE"/>
    <w:rsid w:val="000C6FF3"/>
    <w:rsid w:val="000D065F"/>
    <w:rsid w:val="000D0E98"/>
    <w:rsid w:val="000D16B3"/>
    <w:rsid w:val="000D21B2"/>
    <w:rsid w:val="000D435B"/>
    <w:rsid w:val="000D490F"/>
    <w:rsid w:val="000D52BF"/>
    <w:rsid w:val="000D5F86"/>
    <w:rsid w:val="000D63C1"/>
    <w:rsid w:val="000D73B4"/>
    <w:rsid w:val="000D7806"/>
    <w:rsid w:val="000E03D6"/>
    <w:rsid w:val="000E1882"/>
    <w:rsid w:val="000E2417"/>
    <w:rsid w:val="000E2E7C"/>
    <w:rsid w:val="000E377F"/>
    <w:rsid w:val="000E3A97"/>
    <w:rsid w:val="000E3E8A"/>
    <w:rsid w:val="000E400C"/>
    <w:rsid w:val="000E501A"/>
    <w:rsid w:val="000F2048"/>
    <w:rsid w:val="000F2216"/>
    <w:rsid w:val="000F3618"/>
    <w:rsid w:val="000F41D5"/>
    <w:rsid w:val="000F5056"/>
    <w:rsid w:val="000F53FA"/>
    <w:rsid w:val="000F540E"/>
    <w:rsid w:val="000F5FB3"/>
    <w:rsid w:val="000F673D"/>
    <w:rsid w:val="000F694C"/>
    <w:rsid w:val="000F7238"/>
    <w:rsid w:val="000F7BA9"/>
    <w:rsid w:val="001003B5"/>
    <w:rsid w:val="001004EA"/>
    <w:rsid w:val="001004F7"/>
    <w:rsid w:val="00100C1A"/>
    <w:rsid w:val="001022AF"/>
    <w:rsid w:val="001022DB"/>
    <w:rsid w:val="00103C97"/>
    <w:rsid w:val="00103ED8"/>
    <w:rsid w:val="00104757"/>
    <w:rsid w:val="00105247"/>
    <w:rsid w:val="00105A77"/>
    <w:rsid w:val="00105C48"/>
    <w:rsid w:val="001074C4"/>
    <w:rsid w:val="0011023C"/>
    <w:rsid w:val="00110822"/>
    <w:rsid w:val="001115E2"/>
    <w:rsid w:val="001127A9"/>
    <w:rsid w:val="001129BF"/>
    <w:rsid w:val="00112B72"/>
    <w:rsid w:val="00113DDA"/>
    <w:rsid w:val="00114665"/>
    <w:rsid w:val="00114A14"/>
    <w:rsid w:val="0011565E"/>
    <w:rsid w:val="001172B2"/>
    <w:rsid w:val="0011740E"/>
    <w:rsid w:val="00121F8E"/>
    <w:rsid w:val="00122AEB"/>
    <w:rsid w:val="00123A43"/>
    <w:rsid w:val="001244B1"/>
    <w:rsid w:val="00131C01"/>
    <w:rsid w:val="001320CF"/>
    <w:rsid w:val="00132697"/>
    <w:rsid w:val="00132F5A"/>
    <w:rsid w:val="00133914"/>
    <w:rsid w:val="001349CB"/>
    <w:rsid w:val="00134EE7"/>
    <w:rsid w:val="0013523E"/>
    <w:rsid w:val="00135556"/>
    <w:rsid w:val="00135D44"/>
    <w:rsid w:val="00135EE5"/>
    <w:rsid w:val="00136EB5"/>
    <w:rsid w:val="00140646"/>
    <w:rsid w:val="00140F7F"/>
    <w:rsid w:val="00141157"/>
    <w:rsid w:val="00141452"/>
    <w:rsid w:val="00141FF1"/>
    <w:rsid w:val="001420B4"/>
    <w:rsid w:val="00143CF4"/>
    <w:rsid w:val="00144561"/>
    <w:rsid w:val="00144AD3"/>
    <w:rsid w:val="00145827"/>
    <w:rsid w:val="00146BD8"/>
    <w:rsid w:val="0015049D"/>
    <w:rsid w:val="00150940"/>
    <w:rsid w:val="00151B27"/>
    <w:rsid w:val="001532C5"/>
    <w:rsid w:val="001547F4"/>
    <w:rsid w:val="00154C5E"/>
    <w:rsid w:val="00155E89"/>
    <w:rsid w:val="001567BF"/>
    <w:rsid w:val="001625C2"/>
    <w:rsid w:val="00163C64"/>
    <w:rsid w:val="00164D64"/>
    <w:rsid w:val="00165001"/>
    <w:rsid w:val="00166504"/>
    <w:rsid w:val="001665CF"/>
    <w:rsid w:val="001674B9"/>
    <w:rsid w:val="00167B61"/>
    <w:rsid w:val="00167BB9"/>
    <w:rsid w:val="001708C5"/>
    <w:rsid w:val="0017100B"/>
    <w:rsid w:val="00172488"/>
    <w:rsid w:val="00172BFE"/>
    <w:rsid w:val="00172D20"/>
    <w:rsid w:val="00173CCF"/>
    <w:rsid w:val="00176130"/>
    <w:rsid w:val="0017632D"/>
    <w:rsid w:val="00176A18"/>
    <w:rsid w:val="00177778"/>
    <w:rsid w:val="00180545"/>
    <w:rsid w:val="001810C2"/>
    <w:rsid w:val="00181340"/>
    <w:rsid w:val="00182209"/>
    <w:rsid w:val="00182AEB"/>
    <w:rsid w:val="00182B2F"/>
    <w:rsid w:val="0018349D"/>
    <w:rsid w:val="00183540"/>
    <w:rsid w:val="00183D28"/>
    <w:rsid w:val="00184C26"/>
    <w:rsid w:val="00185C59"/>
    <w:rsid w:val="00191169"/>
    <w:rsid w:val="00191947"/>
    <w:rsid w:val="001919B4"/>
    <w:rsid w:val="00191A0B"/>
    <w:rsid w:val="001920F8"/>
    <w:rsid w:val="00193920"/>
    <w:rsid w:val="00194459"/>
    <w:rsid w:val="001944A1"/>
    <w:rsid w:val="0019641C"/>
    <w:rsid w:val="001A012F"/>
    <w:rsid w:val="001A131B"/>
    <w:rsid w:val="001A193B"/>
    <w:rsid w:val="001A1A16"/>
    <w:rsid w:val="001A1B3E"/>
    <w:rsid w:val="001A1B56"/>
    <w:rsid w:val="001A23EC"/>
    <w:rsid w:val="001A3AC3"/>
    <w:rsid w:val="001A49F4"/>
    <w:rsid w:val="001A4F6C"/>
    <w:rsid w:val="001A54C1"/>
    <w:rsid w:val="001A69C6"/>
    <w:rsid w:val="001A7362"/>
    <w:rsid w:val="001A7929"/>
    <w:rsid w:val="001B28B2"/>
    <w:rsid w:val="001B3654"/>
    <w:rsid w:val="001B4587"/>
    <w:rsid w:val="001B48C8"/>
    <w:rsid w:val="001B53F3"/>
    <w:rsid w:val="001B6121"/>
    <w:rsid w:val="001B6726"/>
    <w:rsid w:val="001B70BC"/>
    <w:rsid w:val="001C1B66"/>
    <w:rsid w:val="001C25FF"/>
    <w:rsid w:val="001C28AE"/>
    <w:rsid w:val="001C53C6"/>
    <w:rsid w:val="001C5CA3"/>
    <w:rsid w:val="001C60CC"/>
    <w:rsid w:val="001C6428"/>
    <w:rsid w:val="001C6B3B"/>
    <w:rsid w:val="001D0261"/>
    <w:rsid w:val="001D0DE2"/>
    <w:rsid w:val="001D0EA7"/>
    <w:rsid w:val="001D1230"/>
    <w:rsid w:val="001D13FA"/>
    <w:rsid w:val="001D2421"/>
    <w:rsid w:val="001D24C3"/>
    <w:rsid w:val="001D2F69"/>
    <w:rsid w:val="001D37D7"/>
    <w:rsid w:val="001D38ED"/>
    <w:rsid w:val="001D3B06"/>
    <w:rsid w:val="001D3CD4"/>
    <w:rsid w:val="001D4008"/>
    <w:rsid w:val="001D4A2D"/>
    <w:rsid w:val="001D4D52"/>
    <w:rsid w:val="001D5E2C"/>
    <w:rsid w:val="001D667B"/>
    <w:rsid w:val="001D6AFE"/>
    <w:rsid w:val="001E18F4"/>
    <w:rsid w:val="001E212D"/>
    <w:rsid w:val="001E2919"/>
    <w:rsid w:val="001E376F"/>
    <w:rsid w:val="001E4819"/>
    <w:rsid w:val="001E580F"/>
    <w:rsid w:val="001E6E85"/>
    <w:rsid w:val="001E75E6"/>
    <w:rsid w:val="001F02CD"/>
    <w:rsid w:val="001F04AA"/>
    <w:rsid w:val="001F0C56"/>
    <w:rsid w:val="001F0EE6"/>
    <w:rsid w:val="001F1640"/>
    <w:rsid w:val="001F32BC"/>
    <w:rsid w:val="001F362E"/>
    <w:rsid w:val="001F36CA"/>
    <w:rsid w:val="001F3F1B"/>
    <w:rsid w:val="001F4237"/>
    <w:rsid w:val="001F55E6"/>
    <w:rsid w:val="001F642B"/>
    <w:rsid w:val="001F644E"/>
    <w:rsid w:val="001F6A6D"/>
    <w:rsid w:val="001F7C52"/>
    <w:rsid w:val="001F7C8D"/>
    <w:rsid w:val="00200256"/>
    <w:rsid w:val="00200290"/>
    <w:rsid w:val="00202D4D"/>
    <w:rsid w:val="00203190"/>
    <w:rsid w:val="002040A3"/>
    <w:rsid w:val="00204358"/>
    <w:rsid w:val="00204369"/>
    <w:rsid w:val="00204384"/>
    <w:rsid w:val="002060D7"/>
    <w:rsid w:val="002113A7"/>
    <w:rsid w:val="002118C9"/>
    <w:rsid w:val="002129A3"/>
    <w:rsid w:val="002130FF"/>
    <w:rsid w:val="002137F2"/>
    <w:rsid w:val="002138FE"/>
    <w:rsid w:val="00214CC7"/>
    <w:rsid w:val="00214E71"/>
    <w:rsid w:val="0021708C"/>
    <w:rsid w:val="00217322"/>
    <w:rsid w:val="00217631"/>
    <w:rsid w:val="002209A5"/>
    <w:rsid w:val="00220FA5"/>
    <w:rsid w:val="00221489"/>
    <w:rsid w:val="002221CD"/>
    <w:rsid w:val="002227A5"/>
    <w:rsid w:val="00222B8F"/>
    <w:rsid w:val="002234CB"/>
    <w:rsid w:val="00223F83"/>
    <w:rsid w:val="00224872"/>
    <w:rsid w:val="00224DAB"/>
    <w:rsid w:val="002259BC"/>
    <w:rsid w:val="00225CFB"/>
    <w:rsid w:val="002275D0"/>
    <w:rsid w:val="00227D02"/>
    <w:rsid w:val="00230AD9"/>
    <w:rsid w:val="00230C1B"/>
    <w:rsid w:val="002326F0"/>
    <w:rsid w:val="002337EF"/>
    <w:rsid w:val="00234B7B"/>
    <w:rsid w:val="002356E9"/>
    <w:rsid w:val="0023570E"/>
    <w:rsid w:val="00235ADD"/>
    <w:rsid w:val="002361A8"/>
    <w:rsid w:val="0023649F"/>
    <w:rsid w:val="00237F2B"/>
    <w:rsid w:val="00240850"/>
    <w:rsid w:val="0024094C"/>
    <w:rsid w:val="00240A04"/>
    <w:rsid w:val="00242DAB"/>
    <w:rsid w:val="002432B2"/>
    <w:rsid w:val="00243795"/>
    <w:rsid w:val="0024397C"/>
    <w:rsid w:val="002444F0"/>
    <w:rsid w:val="0024564F"/>
    <w:rsid w:val="002475C1"/>
    <w:rsid w:val="0025003A"/>
    <w:rsid w:val="00250939"/>
    <w:rsid w:val="0025259E"/>
    <w:rsid w:val="00252ECF"/>
    <w:rsid w:val="0025322A"/>
    <w:rsid w:val="002535DA"/>
    <w:rsid w:val="00254584"/>
    <w:rsid w:val="00254FB9"/>
    <w:rsid w:val="002567C7"/>
    <w:rsid w:val="0025762A"/>
    <w:rsid w:val="00261428"/>
    <w:rsid w:val="002622DC"/>
    <w:rsid w:val="00263E95"/>
    <w:rsid w:val="00265512"/>
    <w:rsid w:val="002662AE"/>
    <w:rsid w:val="002667F8"/>
    <w:rsid w:val="00266EE7"/>
    <w:rsid w:val="00267AEA"/>
    <w:rsid w:val="00267C4F"/>
    <w:rsid w:val="00272F5D"/>
    <w:rsid w:val="0027323C"/>
    <w:rsid w:val="00273319"/>
    <w:rsid w:val="002740EA"/>
    <w:rsid w:val="002742FA"/>
    <w:rsid w:val="00275869"/>
    <w:rsid w:val="00275AFD"/>
    <w:rsid w:val="00276D89"/>
    <w:rsid w:val="00276F60"/>
    <w:rsid w:val="00277399"/>
    <w:rsid w:val="00277BC0"/>
    <w:rsid w:val="002801D8"/>
    <w:rsid w:val="00280420"/>
    <w:rsid w:val="00280AD6"/>
    <w:rsid w:val="0028132F"/>
    <w:rsid w:val="00281B16"/>
    <w:rsid w:val="0028233A"/>
    <w:rsid w:val="002825A6"/>
    <w:rsid w:val="00282A08"/>
    <w:rsid w:val="00283974"/>
    <w:rsid w:val="00283F50"/>
    <w:rsid w:val="00284F8D"/>
    <w:rsid w:val="00285238"/>
    <w:rsid w:val="00286F38"/>
    <w:rsid w:val="0028790A"/>
    <w:rsid w:val="00287C76"/>
    <w:rsid w:val="00290241"/>
    <w:rsid w:val="002905D2"/>
    <w:rsid w:val="00290A3D"/>
    <w:rsid w:val="00290CA4"/>
    <w:rsid w:val="00290EDB"/>
    <w:rsid w:val="00291688"/>
    <w:rsid w:val="002928C9"/>
    <w:rsid w:val="002928E2"/>
    <w:rsid w:val="002929E6"/>
    <w:rsid w:val="002931CE"/>
    <w:rsid w:val="002939B3"/>
    <w:rsid w:val="00294A37"/>
    <w:rsid w:val="00294DC9"/>
    <w:rsid w:val="00295337"/>
    <w:rsid w:val="00295F84"/>
    <w:rsid w:val="002971D4"/>
    <w:rsid w:val="002972D1"/>
    <w:rsid w:val="00297D8C"/>
    <w:rsid w:val="002A081A"/>
    <w:rsid w:val="002A1200"/>
    <w:rsid w:val="002A2782"/>
    <w:rsid w:val="002A2B82"/>
    <w:rsid w:val="002A33A0"/>
    <w:rsid w:val="002A3BE9"/>
    <w:rsid w:val="002A44A8"/>
    <w:rsid w:val="002A6970"/>
    <w:rsid w:val="002A758D"/>
    <w:rsid w:val="002A7681"/>
    <w:rsid w:val="002A7F80"/>
    <w:rsid w:val="002B0F95"/>
    <w:rsid w:val="002B12C8"/>
    <w:rsid w:val="002B29F3"/>
    <w:rsid w:val="002B2E41"/>
    <w:rsid w:val="002B2FE4"/>
    <w:rsid w:val="002B3C04"/>
    <w:rsid w:val="002B4DE2"/>
    <w:rsid w:val="002B5182"/>
    <w:rsid w:val="002B58A6"/>
    <w:rsid w:val="002C0A52"/>
    <w:rsid w:val="002C0B16"/>
    <w:rsid w:val="002C0C38"/>
    <w:rsid w:val="002C156B"/>
    <w:rsid w:val="002C203D"/>
    <w:rsid w:val="002C4202"/>
    <w:rsid w:val="002C4540"/>
    <w:rsid w:val="002C528D"/>
    <w:rsid w:val="002C5793"/>
    <w:rsid w:val="002C5A65"/>
    <w:rsid w:val="002C5E01"/>
    <w:rsid w:val="002C7117"/>
    <w:rsid w:val="002C7D89"/>
    <w:rsid w:val="002D10AF"/>
    <w:rsid w:val="002D1849"/>
    <w:rsid w:val="002D3BA5"/>
    <w:rsid w:val="002D498C"/>
    <w:rsid w:val="002D4D91"/>
    <w:rsid w:val="002E0735"/>
    <w:rsid w:val="002E2148"/>
    <w:rsid w:val="002E21FD"/>
    <w:rsid w:val="002E2AA1"/>
    <w:rsid w:val="002E302C"/>
    <w:rsid w:val="002E3C43"/>
    <w:rsid w:val="002E3E5B"/>
    <w:rsid w:val="002E55A1"/>
    <w:rsid w:val="002E578D"/>
    <w:rsid w:val="002E59C8"/>
    <w:rsid w:val="002E605E"/>
    <w:rsid w:val="002E6379"/>
    <w:rsid w:val="002E65F8"/>
    <w:rsid w:val="002F1CCD"/>
    <w:rsid w:val="002F268D"/>
    <w:rsid w:val="002F35F5"/>
    <w:rsid w:val="002F3BD9"/>
    <w:rsid w:val="002F3EC7"/>
    <w:rsid w:val="002F499A"/>
    <w:rsid w:val="002F5620"/>
    <w:rsid w:val="002F56C2"/>
    <w:rsid w:val="002F58B7"/>
    <w:rsid w:val="002F68F1"/>
    <w:rsid w:val="002F6EC2"/>
    <w:rsid w:val="002F7910"/>
    <w:rsid w:val="00300539"/>
    <w:rsid w:val="00300830"/>
    <w:rsid w:val="00300E27"/>
    <w:rsid w:val="00302001"/>
    <w:rsid w:val="0030207C"/>
    <w:rsid w:val="00302D38"/>
    <w:rsid w:val="00303673"/>
    <w:rsid w:val="00305AC8"/>
    <w:rsid w:val="00305B11"/>
    <w:rsid w:val="00306A3E"/>
    <w:rsid w:val="003108E0"/>
    <w:rsid w:val="00310ABD"/>
    <w:rsid w:val="003119F7"/>
    <w:rsid w:val="003119FC"/>
    <w:rsid w:val="00311A42"/>
    <w:rsid w:val="0031213C"/>
    <w:rsid w:val="003139FA"/>
    <w:rsid w:val="003143FB"/>
    <w:rsid w:val="003145E5"/>
    <w:rsid w:val="003160CA"/>
    <w:rsid w:val="00316161"/>
    <w:rsid w:val="0032242D"/>
    <w:rsid w:val="00322717"/>
    <w:rsid w:val="0032342A"/>
    <w:rsid w:val="00323F72"/>
    <w:rsid w:val="00324B55"/>
    <w:rsid w:val="00330B77"/>
    <w:rsid w:val="00330C59"/>
    <w:rsid w:val="00331765"/>
    <w:rsid w:val="00332BAF"/>
    <w:rsid w:val="00332C24"/>
    <w:rsid w:val="003333FD"/>
    <w:rsid w:val="003346CC"/>
    <w:rsid w:val="00334865"/>
    <w:rsid w:val="003348A5"/>
    <w:rsid w:val="00335F35"/>
    <w:rsid w:val="00336836"/>
    <w:rsid w:val="003375F0"/>
    <w:rsid w:val="003377B8"/>
    <w:rsid w:val="00337B14"/>
    <w:rsid w:val="00337EA2"/>
    <w:rsid w:val="00340041"/>
    <w:rsid w:val="003408B1"/>
    <w:rsid w:val="003434F9"/>
    <w:rsid w:val="00343DF2"/>
    <w:rsid w:val="00343DFE"/>
    <w:rsid w:val="00344D83"/>
    <w:rsid w:val="0034593D"/>
    <w:rsid w:val="0034704C"/>
    <w:rsid w:val="003477E8"/>
    <w:rsid w:val="00350249"/>
    <w:rsid w:val="00350859"/>
    <w:rsid w:val="00350E22"/>
    <w:rsid w:val="0035184C"/>
    <w:rsid w:val="00355C0B"/>
    <w:rsid w:val="0035605A"/>
    <w:rsid w:val="0035622C"/>
    <w:rsid w:val="00356363"/>
    <w:rsid w:val="0035637C"/>
    <w:rsid w:val="0035750B"/>
    <w:rsid w:val="00357B70"/>
    <w:rsid w:val="00357BD3"/>
    <w:rsid w:val="00361550"/>
    <w:rsid w:val="00362FC8"/>
    <w:rsid w:val="0036371D"/>
    <w:rsid w:val="00363D03"/>
    <w:rsid w:val="00364667"/>
    <w:rsid w:val="00364865"/>
    <w:rsid w:val="00364AC4"/>
    <w:rsid w:val="00364B1E"/>
    <w:rsid w:val="00364CEE"/>
    <w:rsid w:val="0036576E"/>
    <w:rsid w:val="0036697B"/>
    <w:rsid w:val="003670F6"/>
    <w:rsid w:val="00367B31"/>
    <w:rsid w:val="00367F33"/>
    <w:rsid w:val="00370644"/>
    <w:rsid w:val="00371AA5"/>
    <w:rsid w:val="00372A69"/>
    <w:rsid w:val="00372F2A"/>
    <w:rsid w:val="00374EA9"/>
    <w:rsid w:val="00375C74"/>
    <w:rsid w:val="00375CCE"/>
    <w:rsid w:val="003762E9"/>
    <w:rsid w:val="00376E42"/>
    <w:rsid w:val="0037733A"/>
    <w:rsid w:val="00377C7A"/>
    <w:rsid w:val="003807EE"/>
    <w:rsid w:val="003815A5"/>
    <w:rsid w:val="00382586"/>
    <w:rsid w:val="00383EEE"/>
    <w:rsid w:val="00385204"/>
    <w:rsid w:val="00385690"/>
    <w:rsid w:val="00386149"/>
    <w:rsid w:val="0038636F"/>
    <w:rsid w:val="00386F0F"/>
    <w:rsid w:val="00387971"/>
    <w:rsid w:val="00387F36"/>
    <w:rsid w:val="00390091"/>
    <w:rsid w:val="003907DD"/>
    <w:rsid w:val="00390A89"/>
    <w:rsid w:val="00391EAE"/>
    <w:rsid w:val="003933D8"/>
    <w:rsid w:val="003954D8"/>
    <w:rsid w:val="00397FD4"/>
    <w:rsid w:val="003A055F"/>
    <w:rsid w:val="003A13BB"/>
    <w:rsid w:val="003A1F2A"/>
    <w:rsid w:val="003A2352"/>
    <w:rsid w:val="003A29AD"/>
    <w:rsid w:val="003A2B63"/>
    <w:rsid w:val="003A4211"/>
    <w:rsid w:val="003A4301"/>
    <w:rsid w:val="003A505B"/>
    <w:rsid w:val="003A5E82"/>
    <w:rsid w:val="003A690D"/>
    <w:rsid w:val="003A7820"/>
    <w:rsid w:val="003A7D46"/>
    <w:rsid w:val="003B23AC"/>
    <w:rsid w:val="003B3438"/>
    <w:rsid w:val="003B3AA4"/>
    <w:rsid w:val="003B3CD5"/>
    <w:rsid w:val="003B41EE"/>
    <w:rsid w:val="003B4577"/>
    <w:rsid w:val="003B59E6"/>
    <w:rsid w:val="003B5F8C"/>
    <w:rsid w:val="003B6D08"/>
    <w:rsid w:val="003B6E57"/>
    <w:rsid w:val="003B6EDE"/>
    <w:rsid w:val="003C0537"/>
    <w:rsid w:val="003C0B0E"/>
    <w:rsid w:val="003C0B88"/>
    <w:rsid w:val="003C221E"/>
    <w:rsid w:val="003C303F"/>
    <w:rsid w:val="003C36F4"/>
    <w:rsid w:val="003C403E"/>
    <w:rsid w:val="003C4E29"/>
    <w:rsid w:val="003C5767"/>
    <w:rsid w:val="003C66ED"/>
    <w:rsid w:val="003C7FC0"/>
    <w:rsid w:val="003D151F"/>
    <w:rsid w:val="003D1623"/>
    <w:rsid w:val="003D2168"/>
    <w:rsid w:val="003D2FF5"/>
    <w:rsid w:val="003D36E5"/>
    <w:rsid w:val="003D38B4"/>
    <w:rsid w:val="003D4462"/>
    <w:rsid w:val="003D56AC"/>
    <w:rsid w:val="003D6C98"/>
    <w:rsid w:val="003D730F"/>
    <w:rsid w:val="003D75F1"/>
    <w:rsid w:val="003E0C1D"/>
    <w:rsid w:val="003E1BF6"/>
    <w:rsid w:val="003E2CBC"/>
    <w:rsid w:val="003E6371"/>
    <w:rsid w:val="003E66F8"/>
    <w:rsid w:val="003E67BA"/>
    <w:rsid w:val="003F0C24"/>
    <w:rsid w:val="003F1A34"/>
    <w:rsid w:val="003F1DD2"/>
    <w:rsid w:val="003F2D70"/>
    <w:rsid w:val="003F2E87"/>
    <w:rsid w:val="003F2FE1"/>
    <w:rsid w:val="003F3D05"/>
    <w:rsid w:val="003F5D7C"/>
    <w:rsid w:val="003F5D97"/>
    <w:rsid w:val="003F5E83"/>
    <w:rsid w:val="003F6439"/>
    <w:rsid w:val="003F6BE0"/>
    <w:rsid w:val="003F7B1C"/>
    <w:rsid w:val="003F7F64"/>
    <w:rsid w:val="00400806"/>
    <w:rsid w:val="0040154A"/>
    <w:rsid w:val="004017C0"/>
    <w:rsid w:val="004021F0"/>
    <w:rsid w:val="0040249F"/>
    <w:rsid w:val="004026D1"/>
    <w:rsid w:val="004027BB"/>
    <w:rsid w:val="004034DC"/>
    <w:rsid w:val="00404D0C"/>
    <w:rsid w:val="0040571E"/>
    <w:rsid w:val="00405DC0"/>
    <w:rsid w:val="004073DE"/>
    <w:rsid w:val="00411B1B"/>
    <w:rsid w:val="0041244A"/>
    <w:rsid w:val="0041279B"/>
    <w:rsid w:val="00412CFB"/>
    <w:rsid w:val="00412FD5"/>
    <w:rsid w:val="004131B6"/>
    <w:rsid w:val="00413F28"/>
    <w:rsid w:val="0041518E"/>
    <w:rsid w:val="004153C2"/>
    <w:rsid w:val="00415E3F"/>
    <w:rsid w:val="004160EA"/>
    <w:rsid w:val="0041636B"/>
    <w:rsid w:val="00416491"/>
    <w:rsid w:val="0041690A"/>
    <w:rsid w:val="004170E9"/>
    <w:rsid w:val="0042092A"/>
    <w:rsid w:val="00420B83"/>
    <w:rsid w:val="0042112D"/>
    <w:rsid w:val="00421505"/>
    <w:rsid w:val="004216CA"/>
    <w:rsid w:val="0042378B"/>
    <w:rsid w:val="00423B26"/>
    <w:rsid w:val="00423C7A"/>
    <w:rsid w:val="00423C8A"/>
    <w:rsid w:val="0042473F"/>
    <w:rsid w:val="004247A7"/>
    <w:rsid w:val="00425586"/>
    <w:rsid w:val="00426CE8"/>
    <w:rsid w:val="0043025C"/>
    <w:rsid w:val="00431327"/>
    <w:rsid w:val="00431329"/>
    <w:rsid w:val="00431912"/>
    <w:rsid w:val="00432FE8"/>
    <w:rsid w:val="004330A5"/>
    <w:rsid w:val="00434E97"/>
    <w:rsid w:val="004363E9"/>
    <w:rsid w:val="00437D04"/>
    <w:rsid w:val="0044031F"/>
    <w:rsid w:val="004406A8"/>
    <w:rsid w:val="00441181"/>
    <w:rsid w:val="00441AFB"/>
    <w:rsid w:val="00441D3A"/>
    <w:rsid w:val="0044297F"/>
    <w:rsid w:val="00442D80"/>
    <w:rsid w:val="0044594C"/>
    <w:rsid w:val="00447227"/>
    <w:rsid w:val="004472D5"/>
    <w:rsid w:val="004510CB"/>
    <w:rsid w:val="00451CD6"/>
    <w:rsid w:val="00451CE9"/>
    <w:rsid w:val="00452318"/>
    <w:rsid w:val="004536F7"/>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6A4D"/>
    <w:rsid w:val="00466C71"/>
    <w:rsid w:val="00466ECB"/>
    <w:rsid w:val="004676AC"/>
    <w:rsid w:val="00467AD6"/>
    <w:rsid w:val="00470CB8"/>
    <w:rsid w:val="004713B3"/>
    <w:rsid w:val="00471667"/>
    <w:rsid w:val="00472064"/>
    <w:rsid w:val="0047250A"/>
    <w:rsid w:val="004734CD"/>
    <w:rsid w:val="00473713"/>
    <w:rsid w:val="00473F3B"/>
    <w:rsid w:val="00474829"/>
    <w:rsid w:val="00475B32"/>
    <w:rsid w:val="00476431"/>
    <w:rsid w:val="00476DCC"/>
    <w:rsid w:val="00476F6E"/>
    <w:rsid w:val="004809C1"/>
    <w:rsid w:val="00481830"/>
    <w:rsid w:val="004822CF"/>
    <w:rsid w:val="00483718"/>
    <w:rsid w:val="004860E1"/>
    <w:rsid w:val="00491A5D"/>
    <w:rsid w:val="0049205B"/>
    <w:rsid w:val="00492927"/>
    <w:rsid w:val="00493EB8"/>
    <w:rsid w:val="00493F86"/>
    <w:rsid w:val="0049468C"/>
    <w:rsid w:val="00494D85"/>
    <w:rsid w:val="00494DD1"/>
    <w:rsid w:val="0049510B"/>
    <w:rsid w:val="00496D90"/>
    <w:rsid w:val="00496F7B"/>
    <w:rsid w:val="00496FF6"/>
    <w:rsid w:val="00497932"/>
    <w:rsid w:val="00497D58"/>
    <w:rsid w:val="004A161D"/>
    <w:rsid w:val="004A17EE"/>
    <w:rsid w:val="004A2903"/>
    <w:rsid w:val="004A3138"/>
    <w:rsid w:val="004A4115"/>
    <w:rsid w:val="004A5337"/>
    <w:rsid w:val="004A5365"/>
    <w:rsid w:val="004A5CA6"/>
    <w:rsid w:val="004A6765"/>
    <w:rsid w:val="004A68C1"/>
    <w:rsid w:val="004A71FF"/>
    <w:rsid w:val="004A7340"/>
    <w:rsid w:val="004B0306"/>
    <w:rsid w:val="004B06F1"/>
    <w:rsid w:val="004B0731"/>
    <w:rsid w:val="004B0BC7"/>
    <w:rsid w:val="004B0F46"/>
    <w:rsid w:val="004B114F"/>
    <w:rsid w:val="004B34B4"/>
    <w:rsid w:val="004B3F56"/>
    <w:rsid w:val="004B57CB"/>
    <w:rsid w:val="004B584F"/>
    <w:rsid w:val="004B5927"/>
    <w:rsid w:val="004B5B63"/>
    <w:rsid w:val="004B5C9A"/>
    <w:rsid w:val="004B6B62"/>
    <w:rsid w:val="004B7256"/>
    <w:rsid w:val="004B7B20"/>
    <w:rsid w:val="004C15EB"/>
    <w:rsid w:val="004C1BF6"/>
    <w:rsid w:val="004C2398"/>
    <w:rsid w:val="004C31F6"/>
    <w:rsid w:val="004C3370"/>
    <w:rsid w:val="004C3A40"/>
    <w:rsid w:val="004C3C5B"/>
    <w:rsid w:val="004C3EE3"/>
    <w:rsid w:val="004C455F"/>
    <w:rsid w:val="004C4582"/>
    <w:rsid w:val="004C474C"/>
    <w:rsid w:val="004C55AE"/>
    <w:rsid w:val="004C6A9C"/>
    <w:rsid w:val="004C700F"/>
    <w:rsid w:val="004C77D1"/>
    <w:rsid w:val="004D22D3"/>
    <w:rsid w:val="004D302F"/>
    <w:rsid w:val="004D32FD"/>
    <w:rsid w:val="004D3DC8"/>
    <w:rsid w:val="004D3F1A"/>
    <w:rsid w:val="004D4AD8"/>
    <w:rsid w:val="004D4B77"/>
    <w:rsid w:val="004E09FB"/>
    <w:rsid w:val="004E1039"/>
    <w:rsid w:val="004E2F40"/>
    <w:rsid w:val="004E3C47"/>
    <w:rsid w:val="004E4193"/>
    <w:rsid w:val="004E4930"/>
    <w:rsid w:val="004E4B68"/>
    <w:rsid w:val="004E5A9D"/>
    <w:rsid w:val="004E5B88"/>
    <w:rsid w:val="004E5C91"/>
    <w:rsid w:val="004E5FC9"/>
    <w:rsid w:val="004E64CA"/>
    <w:rsid w:val="004E6C56"/>
    <w:rsid w:val="004E6DF5"/>
    <w:rsid w:val="004E6E98"/>
    <w:rsid w:val="004E71C6"/>
    <w:rsid w:val="004F10F1"/>
    <w:rsid w:val="004F360B"/>
    <w:rsid w:val="004F385D"/>
    <w:rsid w:val="004F561C"/>
    <w:rsid w:val="004F5762"/>
    <w:rsid w:val="004F5DF7"/>
    <w:rsid w:val="004F607E"/>
    <w:rsid w:val="004F67CC"/>
    <w:rsid w:val="004F6F3C"/>
    <w:rsid w:val="00500B39"/>
    <w:rsid w:val="005026F8"/>
    <w:rsid w:val="005027CE"/>
    <w:rsid w:val="00502A7D"/>
    <w:rsid w:val="00503AAF"/>
    <w:rsid w:val="0050455E"/>
    <w:rsid w:val="00505374"/>
    <w:rsid w:val="005073B3"/>
    <w:rsid w:val="00507DBD"/>
    <w:rsid w:val="00511FF7"/>
    <w:rsid w:val="0051218A"/>
    <w:rsid w:val="00514489"/>
    <w:rsid w:val="005155DC"/>
    <w:rsid w:val="00516166"/>
    <w:rsid w:val="00516C42"/>
    <w:rsid w:val="00516EDF"/>
    <w:rsid w:val="00517A0D"/>
    <w:rsid w:val="00517AFB"/>
    <w:rsid w:val="005203FF"/>
    <w:rsid w:val="0052122C"/>
    <w:rsid w:val="0052136D"/>
    <w:rsid w:val="0052177F"/>
    <w:rsid w:val="00522097"/>
    <w:rsid w:val="0052225C"/>
    <w:rsid w:val="00522381"/>
    <w:rsid w:val="005228FD"/>
    <w:rsid w:val="00524A24"/>
    <w:rsid w:val="00524E78"/>
    <w:rsid w:val="00524F09"/>
    <w:rsid w:val="0052564A"/>
    <w:rsid w:val="00525CF3"/>
    <w:rsid w:val="00526806"/>
    <w:rsid w:val="00527443"/>
    <w:rsid w:val="00531604"/>
    <w:rsid w:val="005319E2"/>
    <w:rsid w:val="00532D94"/>
    <w:rsid w:val="00533425"/>
    <w:rsid w:val="00534899"/>
    <w:rsid w:val="00536CB6"/>
    <w:rsid w:val="005371A9"/>
    <w:rsid w:val="0054004F"/>
    <w:rsid w:val="005418C2"/>
    <w:rsid w:val="0054204D"/>
    <w:rsid w:val="00542C38"/>
    <w:rsid w:val="00543010"/>
    <w:rsid w:val="005431CA"/>
    <w:rsid w:val="00544D10"/>
    <w:rsid w:val="00544DE7"/>
    <w:rsid w:val="005453D8"/>
    <w:rsid w:val="005467F3"/>
    <w:rsid w:val="0055040E"/>
    <w:rsid w:val="00551335"/>
    <w:rsid w:val="00551688"/>
    <w:rsid w:val="00553B6E"/>
    <w:rsid w:val="00554403"/>
    <w:rsid w:val="00554AA2"/>
    <w:rsid w:val="0055686A"/>
    <w:rsid w:val="0056128C"/>
    <w:rsid w:val="00561C28"/>
    <w:rsid w:val="00561CA2"/>
    <w:rsid w:val="00563B00"/>
    <w:rsid w:val="005640DC"/>
    <w:rsid w:val="005649AD"/>
    <w:rsid w:val="00564AC9"/>
    <w:rsid w:val="00564F2B"/>
    <w:rsid w:val="0056504D"/>
    <w:rsid w:val="00565282"/>
    <w:rsid w:val="00566395"/>
    <w:rsid w:val="00566A4D"/>
    <w:rsid w:val="005677D6"/>
    <w:rsid w:val="00570F47"/>
    <w:rsid w:val="0057104C"/>
    <w:rsid w:val="00571567"/>
    <w:rsid w:val="005723AC"/>
    <w:rsid w:val="00573586"/>
    <w:rsid w:val="00574A21"/>
    <w:rsid w:val="00575B31"/>
    <w:rsid w:val="00575D08"/>
    <w:rsid w:val="00575E8C"/>
    <w:rsid w:val="00576A57"/>
    <w:rsid w:val="00576C79"/>
    <w:rsid w:val="00576C7F"/>
    <w:rsid w:val="00576FCC"/>
    <w:rsid w:val="0057766D"/>
    <w:rsid w:val="00577FE3"/>
    <w:rsid w:val="0058171C"/>
    <w:rsid w:val="00582334"/>
    <w:rsid w:val="0058275C"/>
    <w:rsid w:val="00582BD8"/>
    <w:rsid w:val="00582F9B"/>
    <w:rsid w:val="005832F0"/>
    <w:rsid w:val="005839FE"/>
    <w:rsid w:val="0058411B"/>
    <w:rsid w:val="005854EE"/>
    <w:rsid w:val="005859CE"/>
    <w:rsid w:val="00586032"/>
    <w:rsid w:val="00586BD2"/>
    <w:rsid w:val="00586C61"/>
    <w:rsid w:val="0058764E"/>
    <w:rsid w:val="005878FF"/>
    <w:rsid w:val="005907D0"/>
    <w:rsid w:val="00591255"/>
    <w:rsid w:val="00591E75"/>
    <w:rsid w:val="00594B13"/>
    <w:rsid w:val="00594D46"/>
    <w:rsid w:val="00596A29"/>
    <w:rsid w:val="005973B4"/>
    <w:rsid w:val="005978F4"/>
    <w:rsid w:val="005A05AD"/>
    <w:rsid w:val="005A0CC6"/>
    <w:rsid w:val="005A0DC3"/>
    <w:rsid w:val="005A269A"/>
    <w:rsid w:val="005A2A6D"/>
    <w:rsid w:val="005A3842"/>
    <w:rsid w:val="005A49BC"/>
    <w:rsid w:val="005A67C6"/>
    <w:rsid w:val="005A7786"/>
    <w:rsid w:val="005B03E4"/>
    <w:rsid w:val="005B1104"/>
    <w:rsid w:val="005B119E"/>
    <w:rsid w:val="005B1727"/>
    <w:rsid w:val="005B20B2"/>
    <w:rsid w:val="005B2CFD"/>
    <w:rsid w:val="005B2D9C"/>
    <w:rsid w:val="005B39E7"/>
    <w:rsid w:val="005B50E2"/>
    <w:rsid w:val="005B5229"/>
    <w:rsid w:val="005B53EA"/>
    <w:rsid w:val="005B6874"/>
    <w:rsid w:val="005B6F68"/>
    <w:rsid w:val="005C0521"/>
    <w:rsid w:val="005C096C"/>
    <w:rsid w:val="005C0BD0"/>
    <w:rsid w:val="005C16D5"/>
    <w:rsid w:val="005C1D12"/>
    <w:rsid w:val="005C1ED0"/>
    <w:rsid w:val="005C27D9"/>
    <w:rsid w:val="005C31AB"/>
    <w:rsid w:val="005C35F6"/>
    <w:rsid w:val="005C3693"/>
    <w:rsid w:val="005C5E2D"/>
    <w:rsid w:val="005C6497"/>
    <w:rsid w:val="005D1800"/>
    <w:rsid w:val="005D20B3"/>
    <w:rsid w:val="005D213D"/>
    <w:rsid w:val="005D247D"/>
    <w:rsid w:val="005D3DAE"/>
    <w:rsid w:val="005D5122"/>
    <w:rsid w:val="005D55F7"/>
    <w:rsid w:val="005D5E10"/>
    <w:rsid w:val="005D6094"/>
    <w:rsid w:val="005D7B84"/>
    <w:rsid w:val="005D7E12"/>
    <w:rsid w:val="005E0BAB"/>
    <w:rsid w:val="005E0CB0"/>
    <w:rsid w:val="005E14F7"/>
    <w:rsid w:val="005E1748"/>
    <w:rsid w:val="005E19AD"/>
    <w:rsid w:val="005E1B1B"/>
    <w:rsid w:val="005E24E8"/>
    <w:rsid w:val="005E27BE"/>
    <w:rsid w:val="005E30B4"/>
    <w:rsid w:val="005E3513"/>
    <w:rsid w:val="005E444F"/>
    <w:rsid w:val="005E51BB"/>
    <w:rsid w:val="005E59CF"/>
    <w:rsid w:val="005F030B"/>
    <w:rsid w:val="005F1458"/>
    <w:rsid w:val="005F1F38"/>
    <w:rsid w:val="005F2789"/>
    <w:rsid w:val="005F30A0"/>
    <w:rsid w:val="005F33EB"/>
    <w:rsid w:val="005F35F0"/>
    <w:rsid w:val="005F3BD3"/>
    <w:rsid w:val="005F574D"/>
    <w:rsid w:val="005F6235"/>
    <w:rsid w:val="005F65F3"/>
    <w:rsid w:val="005F6C58"/>
    <w:rsid w:val="006002CC"/>
    <w:rsid w:val="006010CB"/>
    <w:rsid w:val="00601470"/>
    <w:rsid w:val="00601503"/>
    <w:rsid w:val="00602119"/>
    <w:rsid w:val="006044D2"/>
    <w:rsid w:val="00604D00"/>
    <w:rsid w:val="006050CE"/>
    <w:rsid w:val="00605231"/>
    <w:rsid w:val="00605D4E"/>
    <w:rsid w:val="006063F3"/>
    <w:rsid w:val="006065E7"/>
    <w:rsid w:val="00607543"/>
    <w:rsid w:val="00610954"/>
    <w:rsid w:val="00611985"/>
    <w:rsid w:val="00612D8C"/>
    <w:rsid w:val="00612DC1"/>
    <w:rsid w:val="00613D98"/>
    <w:rsid w:val="00614670"/>
    <w:rsid w:val="00614765"/>
    <w:rsid w:val="0061526B"/>
    <w:rsid w:val="006153F4"/>
    <w:rsid w:val="006158FA"/>
    <w:rsid w:val="00616E68"/>
    <w:rsid w:val="006202D6"/>
    <w:rsid w:val="0062030B"/>
    <w:rsid w:val="006207CD"/>
    <w:rsid w:val="0062119E"/>
    <w:rsid w:val="006219FD"/>
    <w:rsid w:val="00621E37"/>
    <w:rsid w:val="0062587D"/>
    <w:rsid w:val="006307BF"/>
    <w:rsid w:val="00631B1D"/>
    <w:rsid w:val="00631B9F"/>
    <w:rsid w:val="006324C1"/>
    <w:rsid w:val="00633A9B"/>
    <w:rsid w:val="00633D56"/>
    <w:rsid w:val="0063524F"/>
    <w:rsid w:val="00635DA7"/>
    <w:rsid w:val="00635E24"/>
    <w:rsid w:val="00636763"/>
    <w:rsid w:val="00636B30"/>
    <w:rsid w:val="00637001"/>
    <w:rsid w:val="0064251E"/>
    <w:rsid w:val="00642F07"/>
    <w:rsid w:val="006436C9"/>
    <w:rsid w:val="006443AB"/>
    <w:rsid w:val="00644519"/>
    <w:rsid w:val="006450A4"/>
    <w:rsid w:val="00645D58"/>
    <w:rsid w:val="00646598"/>
    <w:rsid w:val="00646CD2"/>
    <w:rsid w:val="006472E5"/>
    <w:rsid w:val="0064774B"/>
    <w:rsid w:val="00647896"/>
    <w:rsid w:val="006479C4"/>
    <w:rsid w:val="0065192D"/>
    <w:rsid w:val="00651CF4"/>
    <w:rsid w:val="00652423"/>
    <w:rsid w:val="0065371C"/>
    <w:rsid w:val="00653ECA"/>
    <w:rsid w:val="0065444F"/>
    <w:rsid w:val="00654A7F"/>
    <w:rsid w:val="00656887"/>
    <w:rsid w:val="00656E7C"/>
    <w:rsid w:val="006571BC"/>
    <w:rsid w:val="006571ED"/>
    <w:rsid w:val="00660386"/>
    <w:rsid w:val="0066044C"/>
    <w:rsid w:val="00660896"/>
    <w:rsid w:val="00660E1B"/>
    <w:rsid w:val="0066193C"/>
    <w:rsid w:val="0066232F"/>
    <w:rsid w:val="00662F2D"/>
    <w:rsid w:val="00663360"/>
    <w:rsid w:val="006633A0"/>
    <w:rsid w:val="00663B3C"/>
    <w:rsid w:val="0066467B"/>
    <w:rsid w:val="00666438"/>
    <w:rsid w:val="006668D3"/>
    <w:rsid w:val="00666BE1"/>
    <w:rsid w:val="00667271"/>
    <w:rsid w:val="00667377"/>
    <w:rsid w:val="00667C48"/>
    <w:rsid w:val="006700C7"/>
    <w:rsid w:val="00674F20"/>
    <w:rsid w:val="0067545B"/>
    <w:rsid w:val="006755C7"/>
    <w:rsid w:val="0067568B"/>
    <w:rsid w:val="00675F88"/>
    <w:rsid w:val="00675FD0"/>
    <w:rsid w:val="0067708B"/>
    <w:rsid w:val="00677EDB"/>
    <w:rsid w:val="00680469"/>
    <w:rsid w:val="006817CA"/>
    <w:rsid w:val="00681B41"/>
    <w:rsid w:val="00682108"/>
    <w:rsid w:val="006828CB"/>
    <w:rsid w:val="00683DF6"/>
    <w:rsid w:val="00683E0B"/>
    <w:rsid w:val="00684848"/>
    <w:rsid w:val="006851E4"/>
    <w:rsid w:val="00685372"/>
    <w:rsid w:val="00685E4A"/>
    <w:rsid w:val="00685F53"/>
    <w:rsid w:val="006860F4"/>
    <w:rsid w:val="0068624B"/>
    <w:rsid w:val="006866A0"/>
    <w:rsid w:val="00687A72"/>
    <w:rsid w:val="00687C30"/>
    <w:rsid w:val="00690053"/>
    <w:rsid w:val="006903EA"/>
    <w:rsid w:val="00690D34"/>
    <w:rsid w:val="006911F4"/>
    <w:rsid w:val="006913D9"/>
    <w:rsid w:val="006917F7"/>
    <w:rsid w:val="006929B3"/>
    <w:rsid w:val="00693C3F"/>
    <w:rsid w:val="00695628"/>
    <w:rsid w:val="006968BF"/>
    <w:rsid w:val="006972F6"/>
    <w:rsid w:val="006A0759"/>
    <w:rsid w:val="006A1B39"/>
    <w:rsid w:val="006A300B"/>
    <w:rsid w:val="006A5D8C"/>
    <w:rsid w:val="006A649C"/>
    <w:rsid w:val="006A691C"/>
    <w:rsid w:val="006A6C5A"/>
    <w:rsid w:val="006A6FB7"/>
    <w:rsid w:val="006A721C"/>
    <w:rsid w:val="006A7A92"/>
    <w:rsid w:val="006B015C"/>
    <w:rsid w:val="006B1295"/>
    <w:rsid w:val="006B32FE"/>
    <w:rsid w:val="006B35D9"/>
    <w:rsid w:val="006B39C9"/>
    <w:rsid w:val="006B4098"/>
    <w:rsid w:val="006B45C5"/>
    <w:rsid w:val="006B5519"/>
    <w:rsid w:val="006B595E"/>
    <w:rsid w:val="006B6623"/>
    <w:rsid w:val="006B75E2"/>
    <w:rsid w:val="006B7D86"/>
    <w:rsid w:val="006C1387"/>
    <w:rsid w:val="006C2E14"/>
    <w:rsid w:val="006C3CF5"/>
    <w:rsid w:val="006C40B0"/>
    <w:rsid w:val="006C45D2"/>
    <w:rsid w:val="006C48F4"/>
    <w:rsid w:val="006C4AF5"/>
    <w:rsid w:val="006C4D7A"/>
    <w:rsid w:val="006C5336"/>
    <w:rsid w:val="006C5B91"/>
    <w:rsid w:val="006C5D3C"/>
    <w:rsid w:val="006C69C1"/>
    <w:rsid w:val="006C7218"/>
    <w:rsid w:val="006C7C36"/>
    <w:rsid w:val="006D066E"/>
    <w:rsid w:val="006D0C5E"/>
    <w:rsid w:val="006D0DCF"/>
    <w:rsid w:val="006D225F"/>
    <w:rsid w:val="006D23B9"/>
    <w:rsid w:val="006D2C1D"/>
    <w:rsid w:val="006D2CC0"/>
    <w:rsid w:val="006D3217"/>
    <w:rsid w:val="006D5BDC"/>
    <w:rsid w:val="006D6F5B"/>
    <w:rsid w:val="006D721E"/>
    <w:rsid w:val="006D74CB"/>
    <w:rsid w:val="006E1C3C"/>
    <w:rsid w:val="006E20C9"/>
    <w:rsid w:val="006E35D0"/>
    <w:rsid w:val="006E489C"/>
    <w:rsid w:val="006E5831"/>
    <w:rsid w:val="006E6541"/>
    <w:rsid w:val="006E7031"/>
    <w:rsid w:val="006F0A00"/>
    <w:rsid w:val="006F260D"/>
    <w:rsid w:val="006F2D25"/>
    <w:rsid w:val="006F35FA"/>
    <w:rsid w:val="006F383C"/>
    <w:rsid w:val="006F53BD"/>
    <w:rsid w:val="006F62A7"/>
    <w:rsid w:val="007002BB"/>
    <w:rsid w:val="00701573"/>
    <w:rsid w:val="0070158C"/>
    <w:rsid w:val="007015BE"/>
    <w:rsid w:val="00701E76"/>
    <w:rsid w:val="0070321D"/>
    <w:rsid w:val="00703E31"/>
    <w:rsid w:val="007045FE"/>
    <w:rsid w:val="00705FD6"/>
    <w:rsid w:val="007066F0"/>
    <w:rsid w:val="007071CC"/>
    <w:rsid w:val="00710081"/>
    <w:rsid w:val="007108B0"/>
    <w:rsid w:val="00710E9E"/>
    <w:rsid w:val="007127AE"/>
    <w:rsid w:val="007158A3"/>
    <w:rsid w:val="00715A9A"/>
    <w:rsid w:val="0071663C"/>
    <w:rsid w:val="00717235"/>
    <w:rsid w:val="007209E6"/>
    <w:rsid w:val="00721F4E"/>
    <w:rsid w:val="00722090"/>
    <w:rsid w:val="00722EEC"/>
    <w:rsid w:val="007237DB"/>
    <w:rsid w:val="00723AE4"/>
    <w:rsid w:val="00723B68"/>
    <w:rsid w:val="0072412B"/>
    <w:rsid w:val="007243DE"/>
    <w:rsid w:val="007247E3"/>
    <w:rsid w:val="0072587A"/>
    <w:rsid w:val="007262BF"/>
    <w:rsid w:val="007262C3"/>
    <w:rsid w:val="00727D39"/>
    <w:rsid w:val="0073049C"/>
    <w:rsid w:val="00730658"/>
    <w:rsid w:val="00730A5F"/>
    <w:rsid w:val="007318F6"/>
    <w:rsid w:val="00731CE0"/>
    <w:rsid w:val="00732B7B"/>
    <w:rsid w:val="00733149"/>
    <w:rsid w:val="007340E7"/>
    <w:rsid w:val="00734A0C"/>
    <w:rsid w:val="00734EDA"/>
    <w:rsid w:val="00735F97"/>
    <w:rsid w:val="0074139D"/>
    <w:rsid w:val="00742F01"/>
    <w:rsid w:val="00743ED1"/>
    <w:rsid w:val="00743FB5"/>
    <w:rsid w:val="00744BA8"/>
    <w:rsid w:val="00744DF8"/>
    <w:rsid w:val="0074737D"/>
    <w:rsid w:val="0075177A"/>
    <w:rsid w:val="00752138"/>
    <w:rsid w:val="00753771"/>
    <w:rsid w:val="00754443"/>
    <w:rsid w:val="00754912"/>
    <w:rsid w:val="00755045"/>
    <w:rsid w:val="00755486"/>
    <w:rsid w:val="00755B1F"/>
    <w:rsid w:val="00755C31"/>
    <w:rsid w:val="00757246"/>
    <w:rsid w:val="00757317"/>
    <w:rsid w:val="0075791A"/>
    <w:rsid w:val="00760CDC"/>
    <w:rsid w:val="0076149C"/>
    <w:rsid w:val="00761679"/>
    <w:rsid w:val="00761E21"/>
    <w:rsid w:val="00762941"/>
    <w:rsid w:val="00762A17"/>
    <w:rsid w:val="00763298"/>
    <w:rsid w:val="007645F6"/>
    <w:rsid w:val="00764787"/>
    <w:rsid w:val="00765583"/>
    <w:rsid w:val="00766869"/>
    <w:rsid w:val="00766D2F"/>
    <w:rsid w:val="0076741D"/>
    <w:rsid w:val="007701EB"/>
    <w:rsid w:val="00770621"/>
    <w:rsid w:val="00770706"/>
    <w:rsid w:val="00771A89"/>
    <w:rsid w:val="00771B6E"/>
    <w:rsid w:val="00771CE2"/>
    <w:rsid w:val="007728F0"/>
    <w:rsid w:val="007731ED"/>
    <w:rsid w:val="00774CD0"/>
    <w:rsid w:val="00775951"/>
    <w:rsid w:val="00775E85"/>
    <w:rsid w:val="007762B7"/>
    <w:rsid w:val="00780BFB"/>
    <w:rsid w:val="007810FD"/>
    <w:rsid w:val="00781718"/>
    <w:rsid w:val="007829CC"/>
    <w:rsid w:val="0078329E"/>
    <w:rsid w:val="007835D8"/>
    <w:rsid w:val="00783BD5"/>
    <w:rsid w:val="00784352"/>
    <w:rsid w:val="007854A0"/>
    <w:rsid w:val="0078592D"/>
    <w:rsid w:val="00785AF4"/>
    <w:rsid w:val="00786931"/>
    <w:rsid w:val="00787850"/>
    <w:rsid w:val="00787B2D"/>
    <w:rsid w:val="0079000A"/>
    <w:rsid w:val="00790C95"/>
    <w:rsid w:val="00792B02"/>
    <w:rsid w:val="00792BFD"/>
    <w:rsid w:val="00793432"/>
    <w:rsid w:val="00793D81"/>
    <w:rsid w:val="00794709"/>
    <w:rsid w:val="00794EA5"/>
    <w:rsid w:val="007950C6"/>
    <w:rsid w:val="00795192"/>
    <w:rsid w:val="00795F88"/>
    <w:rsid w:val="00797708"/>
    <w:rsid w:val="007A08D8"/>
    <w:rsid w:val="007A2C04"/>
    <w:rsid w:val="007A2E95"/>
    <w:rsid w:val="007A360F"/>
    <w:rsid w:val="007A3AB3"/>
    <w:rsid w:val="007A3F35"/>
    <w:rsid w:val="007A42E4"/>
    <w:rsid w:val="007A443A"/>
    <w:rsid w:val="007A4E36"/>
    <w:rsid w:val="007A5D61"/>
    <w:rsid w:val="007A5E89"/>
    <w:rsid w:val="007A653F"/>
    <w:rsid w:val="007A6EDB"/>
    <w:rsid w:val="007A70EA"/>
    <w:rsid w:val="007A7496"/>
    <w:rsid w:val="007B019D"/>
    <w:rsid w:val="007B1C2A"/>
    <w:rsid w:val="007B2427"/>
    <w:rsid w:val="007B2A2F"/>
    <w:rsid w:val="007B3974"/>
    <w:rsid w:val="007B43DB"/>
    <w:rsid w:val="007B4C2B"/>
    <w:rsid w:val="007B56DA"/>
    <w:rsid w:val="007B63DE"/>
    <w:rsid w:val="007B67FA"/>
    <w:rsid w:val="007B6F3A"/>
    <w:rsid w:val="007C1281"/>
    <w:rsid w:val="007C14A1"/>
    <w:rsid w:val="007C1588"/>
    <w:rsid w:val="007C15B3"/>
    <w:rsid w:val="007C1C02"/>
    <w:rsid w:val="007C221F"/>
    <w:rsid w:val="007C2A09"/>
    <w:rsid w:val="007C3FD7"/>
    <w:rsid w:val="007C6CBB"/>
    <w:rsid w:val="007C747D"/>
    <w:rsid w:val="007C7D4D"/>
    <w:rsid w:val="007D2D64"/>
    <w:rsid w:val="007D3399"/>
    <w:rsid w:val="007D3802"/>
    <w:rsid w:val="007D3981"/>
    <w:rsid w:val="007D54CA"/>
    <w:rsid w:val="007D7062"/>
    <w:rsid w:val="007D708D"/>
    <w:rsid w:val="007D73A1"/>
    <w:rsid w:val="007D7825"/>
    <w:rsid w:val="007D7C50"/>
    <w:rsid w:val="007D7CBD"/>
    <w:rsid w:val="007D7D6C"/>
    <w:rsid w:val="007E1B08"/>
    <w:rsid w:val="007E26B4"/>
    <w:rsid w:val="007E330B"/>
    <w:rsid w:val="007E334A"/>
    <w:rsid w:val="007E4D48"/>
    <w:rsid w:val="007E4EFE"/>
    <w:rsid w:val="007E5C25"/>
    <w:rsid w:val="007E604B"/>
    <w:rsid w:val="007E75FA"/>
    <w:rsid w:val="007F0FA1"/>
    <w:rsid w:val="007F112B"/>
    <w:rsid w:val="007F134A"/>
    <w:rsid w:val="007F146A"/>
    <w:rsid w:val="007F1A60"/>
    <w:rsid w:val="007F1AC5"/>
    <w:rsid w:val="007F1CD9"/>
    <w:rsid w:val="007F2F75"/>
    <w:rsid w:val="007F471B"/>
    <w:rsid w:val="007F4B10"/>
    <w:rsid w:val="007F4D4A"/>
    <w:rsid w:val="007F4EB7"/>
    <w:rsid w:val="007F65C0"/>
    <w:rsid w:val="007F7FD1"/>
    <w:rsid w:val="00800F67"/>
    <w:rsid w:val="00801971"/>
    <w:rsid w:val="0080273A"/>
    <w:rsid w:val="00802847"/>
    <w:rsid w:val="00803079"/>
    <w:rsid w:val="00804F0C"/>
    <w:rsid w:val="0080518D"/>
    <w:rsid w:val="008056AF"/>
    <w:rsid w:val="00807ADA"/>
    <w:rsid w:val="00807DC4"/>
    <w:rsid w:val="00810CC3"/>
    <w:rsid w:val="008112D5"/>
    <w:rsid w:val="00811871"/>
    <w:rsid w:val="00811B66"/>
    <w:rsid w:val="008123FD"/>
    <w:rsid w:val="0081362A"/>
    <w:rsid w:val="00813646"/>
    <w:rsid w:val="0081530C"/>
    <w:rsid w:val="008154F0"/>
    <w:rsid w:val="008169D3"/>
    <w:rsid w:val="00817171"/>
    <w:rsid w:val="0082062E"/>
    <w:rsid w:val="00822895"/>
    <w:rsid w:val="00822B52"/>
    <w:rsid w:val="00823697"/>
    <w:rsid w:val="00823801"/>
    <w:rsid w:val="00823868"/>
    <w:rsid w:val="00823DA8"/>
    <w:rsid w:val="0082661C"/>
    <w:rsid w:val="0082765C"/>
    <w:rsid w:val="00830952"/>
    <w:rsid w:val="008322E1"/>
    <w:rsid w:val="00832350"/>
    <w:rsid w:val="008333E0"/>
    <w:rsid w:val="008337CC"/>
    <w:rsid w:val="00833C8A"/>
    <w:rsid w:val="00834C0F"/>
    <w:rsid w:val="00835412"/>
    <w:rsid w:val="00835A91"/>
    <w:rsid w:val="008373C8"/>
    <w:rsid w:val="00837B90"/>
    <w:rsid w:val="008400B5"/>
    <w:rsid w:val="00840411"/>
    <w:rsid w:val="00841518"/>
    <w:rsid w:val="00841840"/>
    <w:rsid w:val="00842182"/>
    <w:rsid w:val="0084299D"/>
    <w:rsid w:val="00842FA3"/>
    <w:rsid w:val="00844B1A"/>
    <w:rsid w:val="0084619D"/>
    <w:rsid w:val="008463F4"/>
    <w:rsid w:val="008471E6"/>
    <w:rsid w:val="0084767F"/>
    <w:rsid w:val="00847C44"/>
    <w:rsid w:val="008503EE"/>
    <w:rsid w:val="0085122F"/>
    <w:rsid w:val="00851EA9"/>
    <w:rsid w:val="00852253"/>
    <w:rsid w:val="008524D5"/>
    <w:rsid w:val="00852ED8"/>
    <w:rsid w:val="008539F0"/>
    <w:rsid w:val="00854DB5"/>
    <w:rsid w:val="008567B8"/>
    <w:rsid w:val="00856AF6"/>
    <w:rsid w:val="00856EB5"/>
    <w:rsid w:val="008579E2"/>
    <w:rsid w:val="00857DA7"/>
    <w:rsid w:val="00857F0A"/>
    <w:rsid w:val="00861007"/>
    <w:rsid w:val="00862D85"/>
    <w:rsid w:val="00862F51"/>
    <w:rsid w:val="00863CBE"/>
    <w:rsid w:val="00864129"/>
    <w:rsid w:val="0086438D"/>
    <w:rsid w:val="00865C54"/>
    <w:rsid w:val="008665D9"/>
    <w:rsid w:val="0086679D"/>
    <w:rsid w:val="0086708A"/>
    <w:rsid w:val="00870546"/>
    <w:rsid w:val="00870978"/>
    <w:rsid w:val="00871BEF"/>
    <w:rsid w:val="0087226B"/>
    <w:rsid w:val="0087320A"/>
    <w:rsid w:val="00873D85"/>
    <w:rsid w:val="00874CE8"/>
    <w:rsid w:val="008758B4"/>
    <w:rsid w:val="00876020"/>
    <w:rsid w:val="00880185"/>
    <w:rsid w:val="00880CF6"/>
    <w:rsid w:val="00881AD4"/>
    <w:rsid w:val="0088235F"/>
    <w:rsid w:val="00882E64"/>
    <w:rsid w:val="0088342E"/>
    <w:rsid w:val="008843F7"/>
    <w:rsid w:val="00884B29"/>
    <w:rsid w:val="008861D9"/>
    <w:rsid w:val="008866D2"/>
    <w:rsid w:val="00886914"/>
    <w:rsid w:val="00886FD9"/>
    <w:rsid w:val="00890B6D"/>
    <w:rsid w:val="00891A14"/>
    <w:rsid w:val="00892315"/>
    <w:rsid w:val="00892FAD"/>
    <w:rsid w:val="008930D1"/>
    <w:rsid w:val="00894517"/>
    <w:rsid w:val="008949E5"/>
    <w:rsid w:val="00894B51"/>
    <w:rsid w:val="00895DFE"/>
    <w:rsid w:val="00895E58"/>
    <w:rsid w:val="00896008"/>
    <w:rsid w:val="008964AE"/>
    <w:rsid w:val="0089694A"/>
    <w:rsid w:val="00896C5F"/>
    <w:rsid w:val="00896F5E"/>
    <w:rsid w:val="008A0DC1"/>
    <w:rsid w:val="008A0EAB"/>
    <w:rsid w:val="008A110F"/>
    <w:rsid w:val="008A14BA"/>
    <w:rsid w:val="008A354A"/>
    <w:rsid w:val="008A372D"/>
    <w:rsid w:val="008A3814"/>
    <w:rsid w:val="008A3F9C"/>
    <w:rsid w:val="008A4CAB"/>
    <w:rsid w:val="008A4E33"/>
    <w:rsid w:val="008A5CE8"/>
    <w:rsid w:val="008A76BD"/>
    <w:rsid w:val="008B0B4A"/>
    <w:rsid w:val="008B1355"/>
    <w:rsid w:val="008B2B95"/>
    <w:rsid w:val="008B3574"/>
    <w:rsid w:val="008B3D08"/>
    <w:rsid w:val="008B4148"/>
    <w:rsid w:val="008B52B5"/>
    <w:rsid w:val="008B6D33"/>
    <w:rsid w:val="008B6E50"/>
    <w:rsid w:val="008B762C"/>
    <w:rsid w:val="008C17B5"/>
    <w:rsid w:val="008C2500"/>
    <w:rsid w:val="008C2957"/>
    <w:rsid w:val="008C3591"/>
    <w:rsid w:val="008C36BB"/>
    <w:rsid w:val="008C4E40"/>
    <w:rsid w:val="008C6198"/>
    <w:rsid w:val="008C6EEB"/>
    <w:rsid w:val="008C70AB"/>
    <w:rsid w:val="008C7437"/>
    <w:rsid w:val="008D3283"/>
    <w:rsid w:val="008D34F7"/>
    <w:rsid w:val="008D3A6B"/>
    <w:rsid w:val="008D3BC4"/>
    <w:rsid w:val="008D4FDE"/>
    <w:rsid w:val="008D6D2A"/>
    <w:rsid w:val="008D7DD6"/>
    <w:rsid w:val="008E0726"/>
    <w:rsid w:val="008E14EC"/>
    <w:rsid w:val="008E21D6"/>
    <w:rsid w:val="008E26DF"/>
    <w:rsid w:val="008E372D"/>
    <w:rsid w:val="008E37AB"/>
    <w:rsid w:val="008E3AF2"/>
    <w:rsid w:val="008E4413"/>
    <w:rsid w:val="008E5A8B"/>
    <w:rsid w:val="008E691A"/>
    <w:rsid w:val="008E6989"/>
    <w:rsid w:val="008E6AC2"/>
    <w:rsid w:val="008E6B74"/>
    <w:rsid w:val="008F0FDA"/>
    <w:rsid w:val="008F1C1D"/>
    <w:rsid w:val="008F1CA4"/>
    <w:rsid w:val="008F2604"/>
    <w:rsid w:val="008F49A5"/>
    <w:rsid w:val="008F4A52"/>
    <w:rsid w:val="008F50BB"/>
    <w:rsid w:val="008F518F"/>
    <w:rsid w:val="008F5E9F"/>
    <w:rsid w:val="008F607C"/>
    <w:rsid w:val="008F615B"/>
    <w:rsid w:val="008F633E"/>
    <w:rsid w:val="008F6FF2"/>
    <w:rsid w:val="009000C5"/>
    <w:rsid w:val="009006ED"/>
    <w:rsid w:val="0090093E"/>
    <w:rsid w:val="00901A03"/>
    <w:rsid w:val="00901C71"/>
    <w:rsid w:val="0090251A"/>
    <w:rsid w:val="00902E18"/>
    <w:rsid w:val="00903D3A"/>
    <w:rsid w:val="00906E6E"/>
    <w:rsid w:val="00907371"/>
    <w:rsid w:val="00910C77"/>
    <w:rsid w:val="00912242"/>
    <w:rsid w:val="009136F3"/>
    <w:rsid w:val="009140A9"/>
    <w:rsid w:val="009141C3"/>
    <w:rsid w:val="009151DA"/>
    <w:rsid w:val="00915DA4"/>
    <w:rsid w:val="009164FB"/>
    <w:rsid w:val="0091752C"/>
    <w:rsid w:val="00917787"/>
    <w:rsid w:val="0092003F"/>
    <w:rsid w:val="00920733"/>
    <w:rsid w:val="00921197"/>
    <w:rsid w:val="00921A94"/>
    <w:rsid w:val="0092251E"/>
    <w:rsid w:val="009249C6"/>
    <w:rsid w:val="0092502E"/>
    <w:rsid w:val="0092539F"/>
    <w:rsid w:val="0092540A"/>
    <w:rsid w:val="009264C9"/>
    <w:rsid w:val="0092732A"/>
    <w:rsid w:val="0093073F"/>
    <w:rsid w:val="00930B5D"/>
    <w:rsid w:val="009340EB"/>
    <w:rsid w:val="009344F3"/>
    <w:rsid w:val="009348FB"/>
    <w:rsid w:val="009349AD"/>
    <w:rsid w:val="00934F7F"/>
    <w:rsid w:val="009354FE"/>
    <w:rsid w:val="009371F8"/>
    <w:rsid w:val="00940735"/>
    <w:rsid w:val="00940ECC"/>
    <w:rsid w:val="00941E17"/>
    <w:rsid w:val="00942962"/>
    <w:rsid w:val="00944042"/>
    <w:rsid w:val="00944133"/>
    <w:rsid w:val="009446FA"/>
    <w:rsid w:val="00944A93"/>
    <w:rsid w:val="00945F3D"/>
    <w:rsid w:val="00945F70"/>
    <w:rsid w:val="00946917"/>
    <w:rsid w:val="00946FE5"/>
    <w:rsid w:val="009477A7"/>
    <w:rsid w:val="00947C06"/>
    <w:rsid w:val="009504D1"/>
    <w:rsid w:val="00951C3D"/>
    <w:rsid w:val="00951FC2"/>
    <w:rsid w:val="0095270B"/>
    <w:rsid w:val="00953091"/>
    <w:rsid w:val="009532F9"/>
    <w:rsid w:val="00953DFC"/>
    <w:rsid w:val="00955EF9"/>
    <w:rsid w:val="009564FC"/>
    <w:rsid w:val="0095676D"/>
    <w:rsid w:val="00956A74"/>
    <w:rsid w:val="009604F3"/>
    <w:rsid w:val="009617E7"/>
    <w:rsid w:val="00961DBA"/>
    <w:rsid w:val="00962BA0"/>
    <w:rsid w:val="009630C3"/>
    <w:rsid w:val="00964288"/>
    <w:rsid w:val="00964749"/>
    <w:rsid w:val="009653CB"/>
    <w:rsid w:val="009656AD"/>
    <w:rsid w:val="00965E67"/>
    <w:rsid w:val="009662AD"/>
    <w:rsid w:val="009668C0"/>
    <w:rsid w:val="009671F4"/>
    <w:rsid w:val="0097016B"/>
    <w:rsid w:val="00970428"/>
    <w:rsid w:val="00971171"/>
    <w:rsid w:val="0097120A"/>
    <w:rsid w:val="00971780"/>
    <w:rsid w:val="00971EF0"/>
    <w:rsid w:val="00972AEB"/>
    <w:rsid w:val="00974CA5"/>
    <w:rsid w:val="00977590"/>
    <w:rsid w:val="00980205"/>
    <w:rsid w:val="0098042E"/>
    <w:rsid w:val="00980F59"/>
    <w:rsid w:val="00981225"/>
    <w:rsid w:val="00982CAF"/>
    <w:rsid w:val="00982E45"/>
    <w:rsid w:val="0098552A"/>
    <w:rsid w:val="0098604D"/>
    <w:rsid w:val="00987539"/>
    <w:rsid w:val="00987919"/>
    <w:rsid w:val="009903AE"/>
    <w:rsid w:val="00992261"/>
    <w:rsid w:val="0099334B"/>
    <w:rsid w:val="00994D55"/>
    <w:rsid w:val="009955E2"/>
    <w:rsid w:val="0099570A"/>
    <w:rsid w:val="00995D1D"/>
    <w:rsid w:val="00996272"/>
    <w:rsid w:val="00996A95"/>
    <w:rsid w:val="00997179"/>
    <w:rsid w:val="009A0476"/>
    <w:rsid w:val="009A0C99"/>
    <w:rsid w:val="009A185D"/>
    <w:rsid w:val="009A1901"/>
    <w:rsid w:val="009A1BB6"/>
    <w:rsid w:val="009A2D01"/>
    <w:rsid w:val="009A3CA7"/>
    <w:rsid w:val="009A3CF1"/>
    <w:rsid w:val="009A4BBA"/>
    <w:rsid w:val="009A4C07"/>
    <w:rsid w:val="009A5935"/>
    <w:rsid w:val="009A5AF3"/>
    <w:rsid w:val="009A6084"/>
    <w:rsid w:val="009A659C"/>
    <w:rsid w:val="009A6C2C"/>
    <w:rsid w:val="009A7365"/>
    <w:rsid w:val="009A75B5"/>
    <w:rsid w:val="009B0DD1"/>
    <w:rsid w:val="009B21FC"/>
    <w:rsid w:val="009B4B77"/>
    <w:rsid w:val="009B50DC"/>
    <w:rsid w:val="009B655E"/>
    <w:rsid w:val="009B7734"/>
    <w:rsid w:val="009B77D5"/>
    <w:rsid w:val="009C1C29"/>
    <w:rsid w:val="009C1D82"/>
    <w:rsid w:val="009C497F"/>
    <w:rsid w:val="009C4A64"/>
    <w:rsid w:val="009C53A5"/>
    <w:rsid w:val="009C69A1"/>
    <w:rsid w:val="009C6B4A"/>
    <w:rsid w:val="009C6BFD"/>
    <w:rsid w:val="009C6D8D"/>
    <w:rsid w:val="009C78B6"/>
    <w:rsid w:val="009D0A09"/>
    <w:rsid w:val="009D0EEA"/>
    <w:rsid w:val="009D1E00"/>
    <w:rsid w:val="009D2A59"/>
    <w:rsid w:val="009D2CFE"/>
    <w:rsid w:val="009D2D05"/>
    <w:rsid w:val="009D3352"/>
    <w:rsid w:val="009D37E0"/>
    <w:rsid w:val="009D4372"/>
    <w:rsid w:val="009D4F76"/>
    <w:rsid w:val="009D571F"/>
    <w:rsid w:val="009D6A58"/>
    <w:rsid w:val="009D727D"/>
    <w:rsid w:val="009D7A83"/>
    <w:rsid w:val="009E03A7"/>
    <w:rsid w:val="009E05FE"/>
    <w:rsid w:val="009E196C"/>
    <w:rsid w:val="009E1996"/>
    <w:rsid w:val="009E3FBC"/>
    <w:rsid w:val="009E4932"/>
    <w:rsid w:val="009E496E"/>
    <w:rsid w:val="009E4C5F"/>
    <w:rsid w:val="009E4E0A"/>
    <w:rsid w:val="009E53EB"/>
    <w:rsid w:val="009E5866"/>
    <w:rsid w:val="009E6322"/>
    <w:rsid w:val="009E6327"/>
    <w:rsid w:val="009E75FD"/>
    <w:rsid w:val="009E76B2"/>
    <w:rsid w:val="009F0179"/>
    <w:rsid w:val="009F07F6"/>
    <w:rsid w:val="009F0BF8"/>
    <w:rsid w:val="009F0FDC"/>
    <w:rsid w:val="009F18A4"/>
    <w:rsid w:val="009F1E20"/>
    <w:rsid w:val="009F2167"/>
    <w:rsid w:val="009F23D5"/>
    <w:rsid w:val="009F2811"/>
    <w:rsid w:val="009F2B5B"/>
    <w:rsid w:val="009F5A45"/>
    <w:rsid w:val="009F7610"/>
    <w:rsid w:val="00A00166"/>
    <w:rsid w:val="00A0096E"/>
    <w:rsid w:val="00A013C4"/>
    <w:rsid w:val="00A02018"/>
    <w:rsid w:val="00A02636"/>
    <w:rsid w:val="00A03538"/>
    <w:rsid w:val="00A03A33"/>
    <w:rsid w:val="00A049D0"/>
    <w:rsid w:val="00A056A9"/>
    <w:rsid w:val="00A05AC2"/>
    <w:rsid w:val="00A05B00"/>
    <w:rsid w:val="00A07E57"/>
    <w:rsid w:val="00A107A8"/>
    <w:rsid w:val="00A107C1"/>
    <w:rsid w:val="00A113BD"/>
    <w:rsid w:val="00A11BA2"/>
    <w:rsid w:val="00A11D92"/>
    <w:rsid w:val="00A12791"/>
    <w:rsid w:val="00A13B95"/>
    <w:rsid w:val="00A155CB"/>
    <w:rsid w:val="00A15CA0"/>
    <w:rsid w:val="00A210F1"/>
    <w:rsid w:val="00A22BB5"/>
    <w:rsid w:val="00A22D4B"/>
    <w:rsid w:val="00A22F64"/>
    <w:rsid w:val="00A23909"/>
    <w:rsid w:val="00A239B8"/>
    <w:rsid w:val="00A23B74"/>
    <w:rsid w:val="00A23D28"/>
    <w:rsid w:val="00A23F7F"/>
    <w:rsid w:val="00A2484E"/>
    <w:rsid w:val="00A258B2"/>
    <w:rsid w:val="00A26792"/>
    <w:rsid w:val="00A30187"/>
    <w:rsid w:val="00A30423"/>
    <w:rsid w:val="00A3092E"/>
    <w:rsid w:val="00A30CB5"/>
    <w:rsid w:val="00A3210E"/>
    <w:rsid w:val="00A3298C"/>
    <w:rsid w:val="00A348D1"/>
    <w:rsid w:val="00A364B0"/>
    <w:rsid w:val="00A3682F"/>
    <w:rsid w:val="00A3688C"/>
    <w:rsid w:val="00A375E5"/>
    <w:rsid w:val="00A37A36"/>
    <w:rsid w:val="00A41606"/>
    <w:rsid w:val="00A41B6B"/>
    <w:rsid w:val="00A41B88"/>
    <w:rsid w:val="00A41DDC"/>
    <w:rsid w:val="00A42017"/>
    <w:rsid w:val="00A42638"/>
    <w:rsid w:val="00A440EF"/>
    <w:rsid w:val="00A44855"/>
    <w:rsid w:val="00A44FED"/>
    <w:rsid w:val="00A450D1"/>
    <w:rsid w:val="00A45C9F"/>
    <w:rsid w:val="00A471D1"/>
    <w:rsid w:val="00A47C58"/>
    <w:rsid w:val="00A5019D"/>
    <w:rsid w:val="00A507FC"/>
    <w:rsid w:val="00A50951"/>
    <w:rsid w:val="00A512B9"/>
    <w:rsid w:val="00A51A68"/>
    <w:rsid w:val="00A51B17"/>
    <w:rsid w:val="00A51CA2"/>
    <w:rsid w:val="00A52D07"/>
    <w:rsid w:val="00A53056"/>
    <w:rsid w:val="00A5447A"/>
    <w:rsid w:val="00A553C9"/>
    <w:rsid w:val="00A55F46"/>
    <w:rsid w:val="00A5686C"/>
    <w:rsid w:val="00A57403"/>
    <w:rsid w:val="00A6180C"/>
    <w:rsid w:val="00A61EA0"/>
    <w:rsid w:val="00A630F6"/>
    <w:rsid w:val="00A63BD3"/>
    <w:rsid w:val="00A6401B"/>
    <w:rsid w:val="00A64463"/>
    <w:rsid w:val="00A64DB0"/>
    <w:rsid w:val="00A65A36"/>
    <w:rsid w:val="00A65AC2"/>
    <w:rsid w:val="00A65E1E"/>
    <w:rsid w:val="00A660B5"/>
    <w:rsid w:val="00A66F1C"/>
    <w:rsid w:val="00A671C1"/>
    <w:rsid w:val="00A676D6"/>
    <w:rsid w:val="00A70561"/>
    <w:rsid w:val="00A71FA3"/>
    <w:rsid w:val="00A72428"/>
    <w:rsid w:val="00A73463"/>
    <w:rsid w:val="00A741CE"/>
    <w:rsid w:val="00A74652"/>
    <w:rsid w:val="00A748AB"/>
    <w:rsid w:val="00A74924"/>
    <w:rsid w:val="00A7530C"/>
    <w:rsid w:val="00A75A1C"/>
    <w:rsid w:val="00A75B70"/>
    <w:rsid w:val="00A84348"/>
    <w:rsid w:val="00A853E9"/>
    <w:rsid w:val="00A866BF"/>
    <w:rsid w:val="00A86747"/>
    <w:rsid w:val="00A867E2"/>
    <w:rsid w:val="00A9054F"/>
    <w:rsid w:val="00A90E77"/>
    <w:rsid w:val="00A9154B"/>
    <w:rsid w:val="00A91D4B"/>
    <w:rsid w:val="00A92067"/>
    <w:rsid w:val="00A922A5"/>
    <w:rsid w:val="00A92AA7"/>
    <w:rsid w:val="00A936EB"/>
    <w:rsid w:val="00A94538"/>
    <w:rsid w:val="00A95C70"/>
    <w:rsid w:val="00A96583"/>
    <w:rsid w:val="00A96B8A"/>
    <w:rsid w:val="00A970B1"/>
    <w:rsid w:val="00A972C1"/>
    <w:rsid w:val="00A977B6"/>
    <w:rsid w:val="00AA0240"/>
    <w:rsid w:val="00AA08A5"/>
    <w:rsid w:val="00AA0EB1"/>
    <w:rsid w:val="00AA12B4"/>
    <w:rsid w:val="00AA1FFF"/>
    <w:rsid w:val="00AA31C2"/>
    <w:rsid w:val="00AA33FA"/>
    <w:rsid w:val="00AA417C"/>
    <w:rsid w:val="00AA580D"/>
    <w:rsid w:val="00AA6B83"/>
    <w:rsid w:val="00AA75EA"/>
    <w:rsid w:val="00AB07FE"/>
    <w:rsid w:val="00AB1ADF"/>
    <w:rsid w:val="00AB20C2"/>
    <w:rsid w:val="00AB2276"/>
    <w:rsid w:val="00AB3175"/>
    <w:rsid w:val="00AB36AA"/>
    <w:rsid w:val="00AB4483"/>
    <w:rsid w:val="00AB4484"/>
    <w:rsid w:val="00AB470E"/>
    <w:rsid w:val="00AB511E"/>
    <w:rsid w:val="00AB5469"/>
    <w:rsid w:val="00AB732C"/>
    <w:rsid w:val="00AB7F9A"/>
    <w:rsid w:val="00AC0417"/>
    <w:rsid w:val="00AC0A15"/>
    <w:rsid w:val="00AC0B62"/>
    <w:rsid w:val="00AC0E63"/>
    <w:rsid w:val="00AC2B7E"/>
    <w:rsid w:val="00AC2C75"/>
    <w:rsid w:val="00AC3590"/>
    <w:rsid w:val="00AC3AA5"/>
    <w:rsid w:val="00AC4589"/>
    <w:rsid w:val="00AC4F79"/>
    <w:rsid w:val="00AC544F"/>
    <w:rsid w:val="00AC54DA"/>
    <w:rsid w:val="00AC588B"/>
    <w:rsid w:val="00AC5A02"/>
    <w:rsid w:val="00AC5C44"/>
    <w:rsid w:val="00AC6A1D"/>
    <w:rsid w:val="00AD14A6"/>
    <w:rsid w:val="00AD152D"/>
    <w:rsid w:val="00AD257E"/>
    <w:rsid w:val="00AD323B"/>
    <w:rsid w:val="00AD3B70"/>
    <w:rsid w:val="00AD460A"/>
    <w:rsid w:val="00AD4D4F"/>
    <w:rsid w:val="00AD5942"/>
    <w:rsid w:val="00AD613C"/>
    <w:rsid w:val="00AD64B0"/>
    <w:rsid w:val="00AD65A3"/>
    <w:rsid w:val="00AD78F2"/>
    <w:rsid w:val="00AD7AF0"/>
    <w:rsid w:val="00AE089E"/>
    <w:rsid w:val="00AE08E1"/>
    <w:rsid w:val="00AE0F39"/>
    <w:rsid w:val="00AE178E"/>
    <w:rsid w:val="00AE319A"/>
    <w:rsid w:val="00AE4326"/>
    <w:rsid w:val="00AE4B3B"/>
    <w:rsid w:val="00AE5059"/>
    <w:rsid w:val="00AE52B0"/>
    <w:rsid w:val="00AE5D46"/>
    <w:rsid w:val="00AE5E78"/>
    <w:rsid w:val="00AE616C"/>
    <w:rsid w:val="00AE628C"/>
    <w:rsid w:val="00AE65D5"/>
    <w:rsid w:val="00AE6718"/>
    <w:rsid w:val="00AE6D51"/>
    <w:rsid w:val="00AE70F7"/>
    <w:rsid w:val="00AE7132"/>
    <w:rsid w:val="00AE74A3"/>
    <w:rsid w:val="00AF0497"/>
    <w:rsid w:val="00AF0861"/>
    <w:rsid w:val="00AF1E35"/>
    <w:rsid w:val="00AF3471"/>
    <w:rsid w:val="00AF392D"/>
    <w:rsid w:val="00AF4B0F"/>
    <w:rsid w:val="00AF74F3"/>
    <w:rsid w:val="00B01F0F"/>
    <w:rsid w:val="00B03229"/>
    <w:rsid w:val="00B0364C"/>
    <w:rsid w:val="00B03C3A"/>
    <w:rsid w:val="00B04DB5"/>
    <w:rsid w:val="00B0784A"/>
    <w:rsid w:val="00B07A8C"/>
    <w:rsid w:val="00B11906"/>
    <w:rsid w:val="00B12484"/>
    <w:rsid w:val="00B12C09"/>
    <w:rsid w:val="00B133D4"/>
    <w:rsid w:val="00B13A99"/>
    <w:rsid w:val="00B14336"/>
    <w:rsid w:val="00B1441A"/>
    <w:rsid w:val="00B15A9D"/>
    <w:rsid w:val="00B17294"/>
    <w:rsid w:val="00B20F6B"/>
    <w:rsid w:val="00B21749"/>
    <w:rsid w:val="00B21C71"/>
    <w:rsid w:val="00B21DBF"/>
    <w:rsid w:val="00B22BF8"/>
    <w:rsid w:val="00B22CB8"/>
    <w:rsid w:val="00B22D28"/>
    <w:rsid w:val="00B22D93"/>
    <w:rsid w:val="00B22E79"/>
    <w:rsid w:val="00B22EA7"/>
    <w:rsid w:val="00B23218"/>
    <w:rsid w:val="00B25DC1"/>
    <w:rsid w:val="00B272E2"/>
    <w:rsid w:val="00B273F3"/>
    <w:rsid w:val="00B30144"/>
    <w:rsid w:val="00B30850"/>
    <w:rsid w:val="00B30FCB"/>
    <w:rsid w:val="00B3146A"/>
    <w:rsid w:val="00B3148D"/>
    <w:rsid w:val="00B319B8"/>
    <w:rsid w:val="00B32135"/>
    <w:rsid w:val="00B33B13"/>
    <w:rsid w:val="00B33C82"/>
    <w:rsid w:val="00B359B8"/>
    <w:rsid w:val="00B36075"/>
    <w:rsid w:val="00B3617C"/>
    <w:rsid w:val="00B3669E"/>
    <w:rsid w:val="00B37585"/>
    <w:rsid w:val="00B3758C"/>
    <w:rsid w:val="00B40268"/>
    <w:rsid w:val="00B402A0"/>
    <w:rsid w:val="00B423D5"/>
    <w:rsid w:val="00B43C18"/>
    <w:rsid w:val="00B44532"/>
    <w:rsid w:val="00B4595F"/>
    <w:rsid w:val="00B468B2"/>
    <w:rsid w:val="00B46CA3"/>
    <w:rsid w:val="00B476A0"/>
    <w:rsid w:val="00B523DE"/>
    <w:rsid w:val="00B527EA"/>
    <w:rsid w:val="00B528C9"/>
    <w:rsid w:val="00B53AE0"/>
    <w:rsid w:val="00B54C8C"/>
    <w:rsid w:val="00B55298"/>
    <w:rsid w:val="00B555F0"/>
    <w:rsid w:val="00B56617"/>
    <w:rsid w:val="00B5730A"/>
    <w:rsid w:val="00B601D5"/>
    <w:rsid w:val="00B6057B"/>
    <w:rsid w:val="00B60911"/>
    <w:rsid w:val="00B6133D"/>
    <w:rsid w:val="00B61376"/>
    <w:rsid w:val="00B6412E"/>
    <w:rsid w:val="00B64C6F"/>
    <w:rsid w:val="00B65265"/>
    <w:rsid w:val="00B66194"/>
    <w:rsid w:val="00B66523"/>
    <w:rsid w:val="00B67A4A"/>
    <w:rsid w:val="00B7095A"/>
    <w:rsid w:val="00B7195A"/>
    <w:rsid w:val="00B745B7"/>
    <w:rsid w:val="00B7590B"/>
    <w:rsid w:val="00B75C8F"/>
    <w:rsid w:val="00B76097"/>
    <w:rsid w:val="00B7718B"/>
    <w:rsid w:val="00B77CF3"/>
    <w:rsid w:val="00B77F29"/>
    <w:rsid w:val="00B80856"/>
    <w:rsid w:val="00B814EC"/>
    <w:rsid w:val="00B817A0"/>
    <w:rsid w:val="00B828E1"/>
    <w:rsid w:val="00B82A89"/>
    <w:rsid w:val="00B84D0F"/>
    <w:rsid w:val="00B858FB"/>
    <w:rsid w:val="00B85A79"/>
    <w:rsid w:val="00B86072"/>
    <w:rsid w:val="00B8748E"/>
    <w:rsid w:val="00B90201"/>
    <w:rsid w:val="00B90976"/>
    <w:rsid w:val="00B90DC0"/>
    <w:rsid w:val="00B9479A"/>
    <w:rsid w:val="00B94BF4"/>
    <w:rsid w:val="00B94E30"/>
    <w:rsid w:val="00B96050"/>
    <w:rsid w:val="00B97DAF"/>
    <w:rsid w:val="00B97E8C"/>
    <w:rsid w:val="00BA0EF3"/>
    <w:rsid w:val="00BA21B3"/>
    <w:rsid w:val="00BA226D"/>
    <w:rsid w:val="00BA3563"/>
    <w:rsid w:val="00BA3EDF"/>
    <w:rsid w:val="00BA429E"/>
    <w:rsid w:val="00BA67E0"/>
    <w:rsid w:val="00BA6F57"/>
    <w:rsid w:val="00BA7A05"/>
    <w:rsid w:val="00BB07E8"/>
    <w:rsid w:val="00BB1829"/>
    <w:rsid w:val="00BB22F2"/>
    <w:rsid w:val="00BB2CB2"/>
    <w:rsid w:val="00BB2D8D"/>
    <w:rsid w:val="00BB322F"/>
    <w:rsid w:val="00BB33AC"/>
    <w:rsid w:val="00BB3F50"/>
    <w:rsid w:val="00BB5386"/>
    <w:rsid w:val="00BB555A"/>
    <w:rsid w:val="00BB5CCE"/>
    <w:rsid w:val="00BB61CB"/>
    <w:rsid w:val="00BB665E"/>
    <w:rsid w:val="00BB68C5"/>
    <w:rsid w:val="00BC09BE"/>
    <w:rsid w:val="00BC0D7D"/>
    <w:rsid w:val="00BC1B72"/>
    <w:rsid w:val="00BC2977"/>
    <w:rsid w:val="00BC3DD6"/>
    <w:rsid w:val="00BC5DCD"/>
    <w:rsid w:val="00BC715E"/>
    <w:rsid w:val="00BC76C4"/>
    <w:rsid w:val="00BC7D55"/>
    <w:rsid w:val="00BD0AC3"/>
    <w:rsid w:val="00BD121D"/>
    <w:rsid w:val="00BD2232"/>
    <w:rsid w:val="00BD3486"/>
    <w:rsid w:val="00BD5032"/>
    <w:rsid w:val="00BD6A8C"/>
    <w:rsid w:val="00BD6DE7"/>
    <w:rsid w:val="00BD7FDC"/>
    <w:rsid w:val="00BE0862"/>
    <w:rsid w:val="00BE179B"/>
    <w:rsid w:val="00BE2427"/>
    <w:rsid w:val="00BE2EAD"/>
    <w:rsid w:val="00BE4AC3"/>
    <w:rsid w:val="00BE517D"/>
    <w:rsid w:val="00BE525E"/>
    <w:rsid w:val="00BE53BC"/>
    <w:rsid w:val="00BE5E8A"/>
    <w:rsid w:val="00BE6A48"/>
    <w:rsid w:val="00BE6CBC"/>
    <w:rsid w:val="00BF0EDC"/>
    <w:rsid w:val="00BF3340"/>
    <w:rsid w:val="00BF334F"/>
    <w:rsid w:val="00BF3708"/>
    <w:rsid w:val="00BF3D9F"/>
    <w:rsid w:val="00BF44D3"/>
    <w:rsid w:val="00BF4973"/>
    <w:rsid w:val="00BF546B"/>
    <w:rsid w:val="00BF5A7F"/>
    <w:rsid w:val="00BF5B0A"/>
    <w:rsid w:val="00BF67C9"/>
    <w:rsid w:val="00BF6BB7"/>
    <w:rsid w:val="00BF7138"/>
    <w:rsid w:val="00C001CD"/>
    <w:rsid w:val="00C00E60"/>
    <w:rsid w:val="00C018A5"/>
    <w:rsid w:val="00C01BDA"/>
    <w:rsid w:val="00C0212F"/>
    <w:rsid w:val="00C02B15"/>
    <w:rsid w:val="00C03B9E"/>
    <w:rsid w:val="00C03D02"/>
    <w:rsid w:val="00C04D67"/>
    <w:rsid w:val="00C07684"/>
    <w:rsid w:val="00C0769C"/>
    <w:rsid w:val="00C07769"/>
    <w:rsid w:val="00C10665"/>
    <w:rsid w:val="00C106F2"/>
    <w:rsid w:val="00C1158C"/>
    <w:rsid w:val="00C11A17"/>
    <w:rsid w:val="00C11AD9"/>
    <w:rsid w:val="00C12F9F"/>
    <w:rsid w:val="00C14165"/>
    <w:rsid w:val="00C1466D"/>
    <w:rsid w:val="00C15027"/>
    <w:rsid w:val="00C156F3"/>
    <w:rsid w:val="00C17220"/>
    <w:rsid w:val="00C1796E"/>
    <w:rsid w:val="00C208F8"/>
    <w:rsid w:val="00C20AE1"/>
    <w:rsid w:val="00C20D77"/>
    <w:rsid w:val="00C22278"/>
    <w:rsid w:val="00C226A7"/>
    <w:rsid w:val="00C2316F"/>
    <w:rsid w:val="00C23CE3"/>
    <w:rsid w:val="00C2466A"/>
    <w:rsid w:val="00C2650A"/>
    <w:rsid w:val="00C276FE"/>
    <w:rsid w:val="00C30548"/>
    <w:rsid w:val="00C3068A"/>
    <w:rsid w:val="00C30FAD"/>
    <w:rsid w:val="00C31B6B"/>
    <w:rsid w:val="00C32E25"/>
    <w:rsid w:val="00C347F9"/>
    <w:rsid w:val="00C356A9"/>
    <w:rsid w:val="00C3667A"/>
    <w:rsid w:val="00C36F23"/>
    <w:rsid w:val="00C37134"/>
    <w:rsid w:val="00C378EE"/>
    <w:rsid w:val="00C40A0E"/>
    <w:rsid w:val="00C426A4"/>
    <w:rsid w:val="00C427C5"/>
    <w:rsid w:val="00C4291B"/>
    <w:rsid w:val="00C4361B"/>
    <w:rsid w:val="00C43EB7"/>
    <w:rsid w:val="00C4494D"/>
    <w:rsid w:val="00C450C0"/>
    <w:rsid w:val="00C456A9"/>
    <w:rsid w:val="00C469BB"/>
    <w:rsid w:val="00C46FB2"/>
    <w:rsid w:val="00C507A0"/>
    <w:rsid w:val="00C510CF"/>
    <w:rsid w:val="00C519B1"/>
    <w:rsid w:val="00C52051"/>
    <w:rsid w:val="00C52BB1"/>
    <w:rsid w:val="00C53A33"/>
    <w:rsid w:val="00C556A3"/>
    <w:rsid w:val="00C57481"/>
    <w:rsid w:val="00C6127E"/>
    <w:rsid w:val="00C621B7"/>
    <w:rsid w:val="00C62AAF"/>
    <w:rsid w:val="00C642CD"/>
    <w:rsid w:val="00C642E0"/>
    <w:rsid w:val="00C655C1"/>
    <w:rsid w:val="00C65750"/>
    <w:rsid w:val="00C659B0"/>
    <w:rsid w:val="00C67F49"/>
    <w:rsid w:val="00C70060"/>
    <w:rsid w:val="00C70964"/>
    <w:rsid w:val="00C70ED2"/>
    <w:rsid w:val="00C717AD"/>
    <w:rsid w:val="00C71A66"/>
    <w:rsid w:val="00C72E61"/>
    <w:rsid w:val="00C7592F"/>
    <w:rsid w:val="00C75BA0"/>
    <w:rsid w:val="00C76B1C"/>
    <w:rsid w:val="00C77865"/>
    <w:rsid w:val="00C77BB2"/>
    <w:rsid w:val="00C80F64"/>
    <w:rsid w:val="00C818A4"/>
    <w:rsid w:val="00C81B13"/>
    <w:rsid w:val="00C8203A"/>
    <w:rsid w:val="00C82D29"/>
    <w:rsid w:val="00C836E4"/>
    <w:rsid w:val="00C8371D"/>
    <w:rsid w:val="00C83BE0"/>
    <w:rsid w:val="00C83C85"/>
    <w:rsid w:val="00C84BCA"/>
    <w:rsid w:val="00C8521E"/>
    <w:rsid w:val="00C85528"/>
    <w:rsid w:val="00C86EF3"/>
    <w:rsid w:val="00C87C8A"/>
    <w:rsid w:val="00C903DA"/>
    <w:rsid w:val="00C90B31"/>
    <w:rsid w:val="00C92508"/>
    <w:rsid w:val="00C92FA1"/>
    <w:rsid w:val="00C94AF3"/>
    <w:rsid w:val="00C94B8D"/>
    <w:rsid w:val="00C9681A"/>
    <w:rsid w:val="00C9705E"/>
    <w:rsid w:val="00CA00ED"/>
    <w:rsid w:val="00CA1333"/>
    <w:rsid w:val="00CA1F5F"/>
    <w:rsid w:val="00CA23D5"/>
    <w:rsid w:val="00CA27D3"/>
    <w:rsid w:val="00CA369E"/>
    <w:rsid w:val="00CA40D8"/>
    <w:rsid w:val="00CA7769"/>
    <w:rsid w:val="00CA798B"/>
    <w:rsid w:val="00CA79D5"/>
    <w:rsid w:val="00CB0681"/>
    <w:rsid w:val="00CB11F6"/>
    <w:rsid w:val="00CB2572"/>
    <w:rsid w:val="00CB3FCE"/>
    <w:rsid w:val="00CB4EB3"/>
    <w:rsid w:val="00CB65FF"/>
    <w:rsid w:val="00CB74BB"/>
    <w:rsid w:val="00CB78B3"/>
    <w:rsid w:val="00CC17BF"/>
    <w:rsid w:val="00CC1DB9"/>
    <w:rsid w:val="00CC3471"/>
    <w:rsid w:val="00CC4A90"/>
    <w:rsid w:val="00CC4B1D"/>
    <w:rsid w:val="00CC4ECF"/>
    <w:rsid w:val="00CC77FD"/>
    <w:rsid w:val="00CC7F18"/>
    <w:rsid w:val="00CD1326"/>
    <w:rsid w:val="00CD2816"/>
    <w:rsid w:val="00CD334E"/>
    <w:rsid w:val="00CD36BA"/>
    <w:rsid w:val="00CD3745"/>
    <w:rsid w:val="00CD4939"/>
    <w:rsid w:val="00CD5F54"/>
    <w:rsid w:val="00CD7B82"/>
    <w:rsid w:val="00CD7E4F"/>
    <w:rsid w:val="00CE0552"/>
    <w:rsid w:val="00CE14E6"/>
    <w:rsid w:val="00CE1844"/>
    <w:rsid w:val="00CF0517"/>
    <w:rsid w:val="00CF116E"/>
    <w:rsid w:val="00CF2873"/>
    <w:rsid w:val="00CF4799"/>
    <w:rsid w:val="00CF4F7A"/>
    <w:rsid w:val="00CF5CF3"/>
    <w:rsid w:val="00CF6698"/>
    <w:rsid w:val="00CF7A63"/>
    <w:rsid w:val="00CF7BD6"/>
    <w:rsid w:val="00D00F94"/>
    <w:rsid w:val="00D01590"/>
    <w:rsid w:val="00D015DE"/>
    <w:rsid w:val="00D02516"/>
    <w:rsid w:val="00D03C36"/>
    <w:rsid w:val="00D042B7"/>
    <w:rsid w:val="00D055CC"/>
    <w:rsid w:val="00D059B3"/>
    <w:rsid w:val="00D11CC9"/>
    <w:rsid w:val="00D12170"/>
    <w:rsid w:val="00D122DF"/>
    <w:rsid w:val="00D122EC"/>
    <w:rsid w:val="00D13444"/>
    <w:rsid w:val="00D13BD0"/>
    <w:rsid w:val="00D14394"/>
    <w:rsid w:val="00D147CF"/>
    <w:rsid w:val="00D154FC"/>
    <w:rsid w:val="00D16165"/>
    <w:rsid w:val="00D201F5"/>
    <w:rsid w:val="00D214DB"/>
    <w:rsid w:val="00D22764"/>
    <w:rsid w:val="00D22861"/>
    <w:rsid w:val="00D23B1E"/>
    <w:rsid w:val="00D23D79"/>
    <w:rsid w:val="00D240E6"/>
    <w:rsid w:val="00D27D58"/>
    <w:rsid w:val="00D3017F"/>
    <w:rsid w:val="00D3067A"/>
    <w:rsid w:val="00D310E7"/>
    <w:rsid w:val="00D3212A"/>
    <w:rsid w:val="00D33630"/>
    <w:rsid w:val="00D33718"/>
    <w:rsid w:val="00D33AC1"/>
    <w:rsid w:val="00D33AF1"/>
    <w:rsid w:val="00D35B45"/>
    <w:rsid w:val="00D35E64"/>
    <w:rsid w:val="00D360EB"/>
    <w:rsid w:val="00D3741E"/>
    <w:rsid w:val="00D374E5"/>
    <w:rsid w:val="00D40722"/>
    <w:rsid w:val="00D407E5"/>
    <w:rsid w:val="00D40BF9"/>
    <w:rsid w:val="00D429B8"/>
    <w:rsid w:val="00D43C91"/>
    <w:rsid w:val="00D43D21"/>
    <w:rsid w:val="00D4400C"/>
    <w:rsid w:val="00D4421B"/>
    <w:rsid w:val="00D44DA6"/>
    <w:rsid w:val="00D4514B"/>
    <w:rsid w:val="00D469BE"/>
    <w:rsid w:val="00D46EAE"/>
    <w:rsid w:val="00D474CD"/>
    <w:rsid w:val="00D5426C"/>
    <w:rsid w:val="00D54535"/>
    <w:rsid w:val="00D557AA"/>
    <w:rsid w:val="00D55950"/>
    <w:rsid w:val="00D55EC2"/>
    <w:rsid w:val="00D60534"/>
    <w:rsid w:val="00D608AD"/>
    <w:rsid w:val="00D61C54"/>
    <w:rsid w:val="00D63244"/>
    <w:rsid w:val="00D64094"/>
    <w:rsid w:val="00D641D9"/>
    <w:rsid w:val="00D64681"/>
    <w:rsid w:val="00D64845"/>
    <w:rsid w:val="00D64CAA"/>
    <w:rsid w:val="00D64F0F"/>
    <w:rsid w:val="00D66054"/>
    <w:rsid w:val="00D6610B"/>
    <w:rsid w:val="00D661D8"/>
    <w:rsid w:val="00D66E2C"/>
    <w:rsid w:val="00D671D1"/>
    <w:rsid w:val="00D700FA"/>
    <w:rsid w:val="00D70504"/>
    <w:rsid w:val="00D705E2"/>
    <w:rsid w:val="00D7111E"/>
    <w:rsid w:val="00D712A4"/>
    <w:rsid w:val="00D713B3"/>
    <w:rsid w:val="00D71A23"/>
    <w:rsid w:val="00D724B7"/>
    <w:rsid w:val="00D738F8"/>
    <w:rsid w:val="00D73A73"/>
    <w:rsid w:val="00D73E63"/>
    <w:rsid w:val="00D740AB"/>
    <w:rsid w:val="00D74274"/>
    <w:rsid w:val="00D7573D"/>
    <w:rsid w:val="00D75D9C"/>
    <w:rsid w:val="00D76CB5"/>
    <w:rsid w:val="00D774F1"/>
    <w:rsid w:val="00D777B6"/>
    <w:rsid w:val="00D77ABE"/>
    <w:rsid w:val="00D80335"/>
    <w:rsid w:val="00D808B8"/>
    <w:rsid w:val="00D823F5"/>
    <w:rsid w:val="00D824EA"/>
    <w:rsid w:val="00D829EC"/>
    <w:rsid w:val="00D82A8E"/>
    <w:rsid w:val="00D85443"/>
    <w:rsid w:val="00D85978"/>
    <w:rsid w:val="00D86BF9"/>
    <w:rsid w:val="00D8762D"/>
    <w:rsid w:val="00D901A4"/>
    <w:rsid w:val="00D91276"/>
    <w:rsid w:val="00D91ADC"/>
    <w:rsid w:val="00D92AE6"/>
    <w:rsid w:val="00D92CBF"/>
    <w:rsid w:val="00D936B0"/>
    <w:rsid w:val="00D9404B"/>
    <w:rsid w:val="00D94B2D"/>
    <w:rsid w:val="00D94BE5"/>
    <w:rsid w:val="00D950FC"/>
    <w:rsid w:val="00DA0633"/>
    <w:rsid w:val="00DA260A"/>
    <w:rsid w:val="00DA2BA7"/>
    <w:rsid w:val="00DA3798"/>
    <w:rsid w:val="00DA38A4"/>
    <w:rsid w:val="00DA3C46"/>
    <w:rsid w:val="00DA445F"/>
    <w:rsid w:val="00DA5A3E"/>
    <w:rsid w:val="00DA6AD5"/>
    <w:rsid w:val="00DA6B17"/>
    <w:rsid w:val="00DA6D2C"/>
    <w:rsid w:val="00DA7F8D"/>
    <w:rsid w:val="00DB00CB"/>
    <w:rsid w:val="00DB025F"/>
    <w:rsid w:val="00DB1183"/>
    <w:rsid w:val="00DB12FA"/>
    <w:rsid w:val="00DB330C"/>
    <w:rsid w:val="00DB4A2A"/>
    <w:rsid w:val="00DB5D7A"/>
    <w:rsid w:val="00DB6347"/>
    <w:rsid w:val="00DB7B74"/>
    <w:rsid w:val="00DC0B74"/>
    <w:rsid w:val="00DC0E6B"/>
    <w:rsid w:val="00DC20D9"/>
    <w:rsid w:val="00DC34DC"/>
    <w:rsid w:val="00DC3D23"/>
    <w:rsid w:val="00DC3E52"/>
    <w:rsid w:val="00DC5CC7"/>
    <w:rsid w:val="00DC6265"/>
    <w:rsid w:val="00DD1409"/>
    <w:rsid w:val="00DD15A1"/>
    <w:rsid w:val="00DD1B42"/>
    <w:rsid w:val="00DD246F"/>
    <w:rsid w:val="00DD3EFB"/>
    <w:rsid w:val="00DD4BFD"/>
    <w:rsid w:val="00DD5B0E"/>
    <w:rsid w:val="00DD68C9"/>
    <w:rsid w:val="00DD6ED3"/>
    <w:rsid w:val="00DD7186"/>
    <w:rsid w:val="00DD7783"/>
    <w:rsid w:val="00DD7911"/>
    <w:rsid w:val="00DD7A0A"/>
    <w:rsid w:val="00DD7FF8"/>
    <w:rsid w:val="00DE0DE4"/>
    <w:rsid w:val="00DE121F"/>
    <w:rsid w:val="00DE1574"/>
    <w:rsid w:val="00DE25F3"/>
    <w:rsid w:val="00DE2B63"/>
    <w:rsid w:val="00DE3654"/>
    <w:rsid w:val="00DE56BD"/>
    <w:rsid w:val="00DE6C7F"/>
    <w:rsid w:val="00DE713A"/>
    <w:rsid w:val="00DE7BAC"/>
    <w:rsid w:val="00DF0FA9"/>
    <w:rsid w:val="00DF25E5"/>
    <w:rsid w:val="00DF297F"/>
    <w:rsid w:val="00DF3055"/>
    <w:rsid w:val="00DF3423"/>
    <w:rsid w:val="00DF500E"/>
    <w:rsid w:val="00DF5BF1"/>
    <w:rsid w:val="00DF67A0"/>
    <w:rsid w:val="00DF7137"/>
    <w:rsid w:val="00DF71A5"/>
    <w:rsid w:val="00DF7EC2"/>
    <w:rsid w:val="00E00307"/>
    <w:rsid w:val="00E00A21"/>
    <w:rsid w:val="00E00E72"/>
    <w:rsid w:val="00E02621"/>
    <w:rsid w:val="00E02EAF"/>
    <w:rsid w:val="00E03EC3"/>
    <w:rsid w:val="00E05016"/>
    <w:rsid w:val="00E0549A"/>
    <w:rsid w:val="00E06176"/>
    <w:rsid w:val="00E0628E"/>
    <w:rsid w:val="00E068A8"/>
    <w:rsid w:val="00E1022D"/>
    <w:rsid w:val="00E10F05"/>
    <w:rsid w:val="00E14395"/>
    <w:rsid w:val="00E14AA9"/>
    <w:rsid w:val="00E16250"/>
    <w:rsid w:val="00E17DCB"/>
    <w:rsid w:val="00E207C7"/>
    <w:rsid w:val="00E212C4"/>
    <w:rsid w:val="00E22E21"/>
    <w:rsid w:val="00E24401"/>
    <w:rsid w:val="00E249AD"/>
    <w:rsid w:val="00E25490"/>
    <w:rsid w:val="00E27878"/>
    <w:rsid w:val="00E30CA3"/>
    <w:rsid w:val="00E30E5F"/>
    <w:rsid w:val="00E30E79"/>
    <w:rsid w:val="00E31531"/>
    <w:rsid w:val="00E3297D"/>
    <w:rsid w:val="00E33B32"/>
    <w:rsid w:val="00E36193"/>
    <w:rsid w:val="00E36614"/>
    <w:rsid w:val="00E37026"/>
    <w:rsid w:val="00E37F02"/>
    <w:rsid w:val="00E414F9"/>
    <w:rsid w:val="00E4166A"/>
    <w:rsid w:val="00E41B17"/>
    <w:rsid w:val="00E421A4"/>
    <w:rsid w:val="00E45070"/>
    <w:rsid w:val="00E450BC"/>
    <w:rsid w:val="00E453F3"/>
    <w:rsid w:val="00E45412"/>
    <w:rsid w:val="00E45E57"/>
    <w:rsid w:val="00E464EC"/>
    <w:rsid w:val="00E4674F"/>
    <w:rsid w:val="00E46CD6"/>
    <w:rsid w:val="00E47048"/>
    <w:rsid w:val="00E47D07"/>
    <w:rsid w:val="00E500A2"/>
    <w:rsid w:val="00E5113C"/>
    <w:rsid w:val="00E51F60"/>
    <w:rsid w:val="00E5253A"/>
    <w:rsid w:val="00E529AD"/>
    <w:rsid w:val="00E52BA3"/>
    <w:rsid w:val="00E53969"/>
    <w:rsid w:val="00E53CC5"/>
    <w:rsid w:val="00E543C5"/>
    <w:rsid w:val="00E54B58"/>
    <w:rsid w:val="00E55E06"/>
    <w:rsid w:val="00E56161"/>
    <w:rsid w:val="00E5739D"/>
    <w:rsid w:val="00E5764F"/>
    <w:rsid w:val="00E5792E"/>
    <w:rsid w:val="00E57AEA"/>
    <w:rsid w:val="00E57DD8"/>
    <w:rsid w:val="00E60170"/>
    <w:rsid w:val="00E608CD"/>
    <w:rsid w:val="00E6100D"/>
    <w:rsid w:val="00E61B27"/>
    <w:rsid w:val="00E61EF5"/>
    <w:rsid w:val="00E63C43"/>
    <w:rsid w:val="00E64BFF"/>
    <w:rsid w:val="00E653FD"/>
    <w:rsid w:val="00E66DA3"/>
    <w:rsid w:val="00E6715B"/>
    <w:rsid w:val="00E67946"/>
    <w:rsid w:val="00E70674"/>
    <w:rsid w:val="00E7099C"/>
    <w:rsid w:val="00E72628"/>
    <w:rsid w:val="00E72C2D"/>
    <w:rsid w:val="00E72C7A"/>
    <w:rsid w:val="00E73422"/>
    <w:rsid w:val="00E7395A"/>
    <w:rsid w:val="00E73DE9"/>
    <w:rsid w:val="00E74ACD"/>
    <w:rsid w:val="00E74C64"/>
    <w:rsid w:val="00E77325"/>
    <w:rsid w:val="00E777CE"/>
    <w:rsid w:val="00E779CA"/>
    <w:rsid w:val="00E77B00"/>
    <w:rsid w:val="00E77BEB"/>
    <w:rsid w:val="00E80981"/>
    <w:rsid w:val="00E80E15"/>
    <w:rsid w:val="00E81267"/>
    <w:rsid w:val="00E82308"/>
    <w:rsid w:val="00E8240A"/>
    <w:rsid w:val="00E843C1"/>
    <w:rsid w:val="00E84A0C"/>
    <w:rsid w:val="00E84B07"/>
    <w:rsid w:val="00E84F8F"/>
    <w:rsid w:val="00E85ACD"/>
    <w:rsid w:val="00E85FA6"/>
    <w:rsid w:val="00E8616A"/>
    <w:rsid w:val="00E86616"/>
    <w:rsid w:val="00E86B60"/>
    <w:rsid w:val="00E90395"/>
    <w:rsid w:val="00E90AB9"/>
    <w:rsid w:val="00E910E6"/>
    <w:rsid w:val="00E919B5"/>
    <w:rsid w:val="00E920C9"/>
    <w:rsid w:val="00E9288F"/>
    <w:rsid w:val="00E92FAD"/>
    <w:rsid w:val="00E93521"/>
    <w:rsid w:val="00E9593A"/>
    <w:rsid w:val="00E95A58"/>
    <w:rsid w:val="00E975BF"/>
    <w:rsid w:val="00EA007F"/>
    <w:rsid w:val="00EA01A7"/>
    <w:rsid w:val="00EA173A"/>
    <w:rsid w:val="00EA1FF9"/>
    <w:rsid w:val="00EA2487"/>
    <w:rsid w:val="00EA24DB"/>
    <w:rsid w:val="00EA2B1F"/>
    <w:rsid w:val="00EA3478"/>
    <w:rsid w:val="00EA40A5"/>
    <w:rsid w:val="00EA41B2"/>
    <w:rsid w:val="00EA4592"/>
    <w:rsid w:val="00EA45B0"/>
    <w:rsid w:val="00EA47FB"/>
    <w:rsid w:val="00EA5577"/>
    <w:rsid w:val="00EA5BCD"/>
    <w:rsid w:val="00EA74B8"/>
    <w:rsid w:val="00EA7E20"/>
    <w:rsid w:val="00EB27F3"/>
    <w:rsid w:val="00EB3027"/>
    <w:rsid w:val="00EB33AD"/>
    <w:rsid w:val="00EB48D2"/>
    <w:rsid w:val="00EB4A45"/>
    <w:rsid w:val="00EB4B09"/>
    <w:rsid w:val="00EB4C64"/>
    <w:rsid w:val="00EB5BC6"/>
    <w:rsid w:val="00EB7303"/>
    <w:rsid w:val="00EB7483"/>
    <w:rsid w:val="00EB7718"/>
    <w:rsid w:val="00EC04EC"/>
    <w:rsid w:val="00EC0D6F"/>
    <w:rsid w:val="00EC1221"/>
    <w:rsid w:val="00EC1C1B"/>
    <w:rsid w:val="00EC294B"/>
    <w:rsid w:val="00EC2DCF"/>
    <w:rsid w:val="00EC380E"/>
    <w:rsid w:val="00EC3B20"/>
    <w:rsid w:val="00EC3C7C"/>
    <w:rsid w:val="00EC4DBB"/>
    <w:rsid w:val="00EC5042"/>
    <w:rsid w:val="00EC5177"/>
    <w:rsid w:val="00EC5327"/>
    <w:rsid w:val="00EC5B2E"/>
    <w:rsid w:val="00EC5BE3"/>
    <w:rsid w:val="00EC631D"/>
    <w:rsid w:val="00EC65F4"/>
    <w:rsid w:val="00EC70F3"/>
    <w:rsid w:val="00ED095C"/>
    <w:rsid w:val="00ED096C"/>
    <w:rsid w:val="00ED0DC5"/>
    <w:rsid w:val="00ED126F"/>
    <w:rsid w:val="00ED177C"/>
    <w:rsid w:val="00ED338D"/>
    <w:rsid w:val="00ED53C1"/>
    <w:rsid w:val="00ED58B0"/>
    <w:rsid w:val="00ED592F"/>
    <w:rsid w:val="00ED70B8"/>
    <w:rsid w:val="00ED7F1C"/>
    <w:rsid w:val="00ED7F5C"/>
    <w:rsid w:val="00EE059E"/>
    <w:rsid w:val="00EE12C6"/>
    <w:rsid w:val="00EE2A57"/>
    <w:rsid w:val="00EE3847"/>
    <w:rsid w:val="00EE3952"/>
    <w:rsid w:val="00EE3C9F"/>
    <w:rsid w:val="00EE3CB1"/>
    <w:rsid w:val="00EE3D45"/>
    <w:rsid w:val="00EE569D"/>
    <w:rsid w:val="00EF0577"/>
    <w:rsid w:val="00EF1675"/>
    <w:rsid w:val="00EF26DA"/>
    <w:rsid w:val="00EF2D28"/>
    <w:rsid w:val="00EF460C"/>
    <w:rsid w:val="00EF5090"/>
    <w:rsid w:val="00EF5F92"/>
    <w:rsid w:val="00EF64FF"/>
    <w:rsid w:val="00EF6B33"/>
    <w:rsid w:val="00EF786E"/>
    <w:rsid w:val="00EF7C10"/>
    <w:rsid w:val="00F0022C"/>
    <w:rsid w:val="00F00EA3"/>
    <w:rsid w:val="00F015B8"/>
    <w:rsid w:val="00F0215B"/>
    <w:rsid w:val="00F02903"/>
    <w:rsid w:val="00F029FA"/>
    <w:rsid w:val="00F02E53"/>
    <w:rsid w:val="00F036ED"/>
    <w:rsid w:val="00F03891"/>
    <w:rsid w:val="00F0468F"/>
    <w:rsid w:val="00F049EA"/>
    <w:rsid w:val="00F04F16"/>
    <w:rsid w:val="00F05F1E"/>
    <w:rsid w:val="00F06301"/>
    <w:rsid w:val="00F07EF0"/>
    <w:rsid w:val="00F11072"/>
    <w:rsid w:val="00F12339"/>
    <w:rsid w:val="00F125D9"/>
    <w:rsid w:val="00F127DA"/>
    <w:rsid w:val="00F12C0F"/>
    <w:rsid w:val="00F12CD8"/>
    <w:rsid w:val="00F13A7F"/>
    <w:rsid w:val="00F1405B"/>
    <w:rsid w:val="00F1484C"/>
    <w:rsid w:val="00F14A30"/>
    <w:rsid w:val="00F15BE1"/>
    <w:rsid w:val="00F177D1"/>
    <w:rsid w:val="00F20217"/>
    <w:rsid w:val="00F20592"/>
    <w:rsid w:val="00F20899"/>
    <w:rsid w:val="00F20A02"/>
    <w:rsid w:val="00F21E65"/>
    <w:rsid w:val="00F2246D"/>
    <w:rsid w:val="00F22B56"/>
    <w:rsid w:val="00F230E1"/>
    <w:rsid w:val="00F230E2"/>
    <w:rsid w:val="00F233F5"/>
    <w:rsid w:val="00F2361B"/>
    <w:rsid w:val="00F25421"/>
    <w:rsid w:val="00F255B4"/>
    <w:rsid w:val="00F26087"/>
    <w:rsid w:val="00F276EE"/>
    <w:rsid w:val="00F27C71"/>
    <w:rsid w:val="00F30849"/>
    <w:rsid w:val="00F31483"/>
    <w:rsid w:val="00F3168C"/>
    <w:rsid w:val="00F322F9"/>
    <w:rsid w:val="00F3232D"/>
    <w:rsid w:val="00F3350F"/>
    <w:rsid w:val="00F337F2"/>
    <w:rsid w:val="00F33982"/>
    <w:rsid w:val="00F34435"/>
    <w:rsid w:val="00F344A1"/>
    <w:rsid w:val="00F3460F"/>
    <w:rsid w:val="00F35A0F"/>
    <w:rsid w:val="00F36DC8"/>
    <w:rsid w:val="00F376EB"/>
    <w:rsid w:val="00F37EF5"/>
    <w:rsid w:val="00F401AF"/>
    <w:rsid w:val="00F41D47"/>
    <w:rsid w:val="00F41DE4"/>
    <w:rsid w:val="00F427C9"/>
    <w:rsid w:val="00F42EDC"/>
    <w:rsid w:val="00F44ACF"/>
    <w:rsid w:val="00F4555B"/>
    <w:rsid w:val="00F475E7"/>
    <w:rsid w:val="00F5219B"/>
    <w:rsid w:val="00F522E5"/>
    <w:rsid w:val="00F535F8"/>
    <w:rsid w:val="00F53C38"/>
    <w:rsid w:val="00F549CA"/>
    <w:rsid w:val="00F55A09"/>
    <w:rsid w:val="00F55C4F"/>
    <w:rsid w:val="00F572C4"/>
    <w:rsid w:val="00F57318"/>
    <w:rsid w:val="00F57496"/>
    <w:rsid w:val="00F6009D"/>
    <w:rsid w:val="00F60DFC"/>
    <w:rsid w:val="00F62AD0"/>
    <w:rsid w:val="00F63031"/>
    <w:rsid w:val="00F6438F"/>
    <w:rsid w:val="00F65957"/>
    <w:rsid w:val="00F6636F"/>
    <w:rsid w:val="00F6687D"/>
    <w:rsid w:val="00F66E58"/>
    <w:rsid w:val="00F67D3C"/>
    <w:rsid w:val="00F719B1"/>
    <w:rsid w:val="00F731EB"/>
    <w:rsid w:val="00F73C84"/>
    <w:rsid w:val="00F74062"/>
    <w:rsid w:val="00F75BF6"/>
    <w:rsid w:val="00F75CF5"/>
    <w:rsid w:val="00F76770"/>
    <w:rsid w:val="00F76FFD"/>
    <w:rsid w:val="00F770CA"/>
    <w:rsid w:val="00F774C4"/>
    <w:rsid w:val="00F80DA1"/>
    <w:rsid w:val="00F81B95"/>
    <w:rsid w:val="00F822D8"/>
    <w:rsid w:val="00F82355"/>
    <w:rsid w:val="00F823B5"/>
    <w:rsid w:val="00F83ED2"/>
    <w:rsid w:val="00F84353"/>
    <w:rsid w:val="00F84499"/>
    <w:rsid w:val="00F851DA"/>
    <w:rsid w:val="00F86614"/>
    <w:rsid w:val="00F866FD"/>
    <w:rsid w:val="00F8792D"/>
    <w:rsid w:val="00F87DAA"/>
    <w:rsid w:val="00F9164E"/>
    <w:rsid w:val="00F920AB"/>
    <w:rsid w:val="00F923C7"/>
    <w:rsid w:val="00F92A3B"/>
    <w:rsid w:val="00F92EB8"/>
    <w:rsid w:val="00F93093"/>
    <w:rsid w:val="00F93257"/>
    <w:rsid w:val="00F93294"/>
    <w:rsid w:val="00F93A97"/>
    <w:rsid w:val="00F946B4"/>
    <w:rsid w:val="00F95F30"/>
    <w:rsid w:val="00F971E4"/>
    <w:rsid w:val="00F97661"/>
    <w:rsid w:val="00F9769E"/>
    <w:rsid w:val="00F97D12"/>
    <w:rsid w:val="00F97F24"/>
    <w:rsid w:val="00FA1221"/>
    <w:rsid w:val="00FA286C"/>
    <w:rsid w:val="00FA2F79"/>
    <w:rsid w:val="00FA306A"/>
    <w:rsid w:val="00FA3AB4"/>
    <w:rsid w:val="00FA3ECE"/>
    <w:rsid w:val="00FA41F8"/>
    <w:rsid w:val="00FA4381"/>
    <w:rsid w:val="00FA4451"/>
    <w:rsid w:val="00FA4978"/>
    <w:rsid w:val="00FA4E94"/>
    <w:rsid w:val="00FA53EB"/>
    <w:rsid w:val="00FA5F02"/>
    <w:rsid w:val="00FA6A0D"/>
    <w:rsid w:val="00FA6FD9"/>
    <w:rsid w:val="00FA7033"/>
    <w:rsid w:val="00FA7179"/>
    <w:rsid w:val="00FA7255"/>
    <w:rsid w:val="00FA7298"/>
    <w:rsid w:val="00FA7608"/>
    <w:rsid w:val="00FA7F13"/>
    <w:rsid w:val="00FB0B2F"/>
    <w:rsid w:val="00FB0EE9"/>
    <w:rsid w:val="00FB1B2B"/>
    <w:rsid w:val="00FB3266"/>
    <w:rsid w:val="00FB3CD7"/>
    <w:rsid w:val="00FB47DD"/>
    <w:rsid w:val="00FB5686"/>
    <w:rsid w:val="00FB5B1C"/>
    <w:rsid w:val="00FB66FA"/>
    <w:rsid w:val="00FB6DE9"/>
    <w:rsid w:val="00FC00A4"/>
    <w:rsid w:val="00FC1A33"/>
    <w:rsid w:val="00FC275E"/>
    <w:rsid w:val="00FC341A"/>
    <w:rsid w:val="00FC3E61"/>
    <w:rsid w:val="00FC4C76"/>
    <w:rsid w:val="00FD0DFA"/>
    <w:rsid w:val="00FD238E"/>
    <w:rsid w:val="00FD2407"/>
    <w:rsid w:val="00FD2B70"/>
    <w:rsid w:val="00FD2C34"/>
    <w:rsid w:val="00FD4A2D"/>
    <w:rsid w:val="00FD5786"/>
    <w:rsid w:val="00FD590F"/>
    <w:rsid w:val="00FD5B94"/>
    <w:rsid w:val="00FD7D1E"/>
    <w:rsid w:val="00FE064B"/>
    <w:rsid w:val="00FE10D4"/>
    <w:rsid w:val="00FE1614"/>
    <w:rsid w:val="00FE233C"/>
    <w:rsid w:val="00FE3323"/>
    <w:rsid w:val="00FE3341"/>
    <w:rsid w:val="00FE390C"/>
    <w:rsid w:val="00FE3E14"/>
    <w:rsid w:val="00FF1D11"/>
    <w:rsid w:val="00FF3C6F"/>
    <w:rsid w:val="00FF4A2D"/>
    <w:rsid w:val="00FF5B34"/>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F7"/>
  </w:style>
  <w:style w:type="paragraph" w:styleId="Heading1">
    <w:name w:val="heading 1"/>
    <w:basedOn w:val="Normal"/>
    <w:next w:val="Normal"/>
    <w:link w:val="Heading1Char"/>
    <w:qFormat/>
    <w:rsid w:val="00423C7A"/>
    <w:pPr>
      <w:keepNext/>
      <w:numPr>
        <w:numId w:val="6"/>
      </w:numPr>
      <w:tabs>
        <w:tab w:val="clear" w:pos="45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64A5BB-3F36-472D-9B03-67EDB0EC4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0</TotalTime>
  <Pages>1</Pages>
  <Words>5417</Words>
  <Characters>30883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36228</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Li, Weifeng</cp:lastModifiedBy>
  <cp:revision>2</cp:revision>
  <cp:lastPrinted>2016-01-26T23:30:00Z</cp:lastPrinted>
  <dcterms:created xsi:type="dcterms:W3CDTF">2019-11-07T04:01:00Z</dcterms:created>
  <dcterms:modified xsi:type="dcterms:W3CDTF">2019-11-07T04:01:00Z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