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5624FC" w:rsidP="00D54DC7">
            <w:pPr>
              <w:pStyle w:val="Header"/>
            </w:pPr>
            <w:r>
              <w:t xml:space="preserve">RMGRR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7007FE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5624FC" w:rsidRPr="00083F44">
                <w:rPr>
                  <w:rStyle w:val="Hyperlink"/>
                </w:rPr>
                <w:t>162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5624FC" w:rsidP="00D54DC7">
            <w:pPr>
              <w:pStyle w:val="Header"/>
            </w:pPr>
            <w:r>
              <w:t xml:space="preserve">RMGRR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5624F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Revisions to Safety-Net Process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FC" w:rsidRPr="009F3D0E" w:rsidRDefault="003E4D32" w:rsidP="003E4D32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29</w:t>
            </w:r>
            <w:r w:rsidR="008E503B">
              <w:rPr>
                <w:rFonts w:ascii="Arial" w:hAnsi="Arial" w:cs="Arial"/>
                <w:szCs w:val="22"/>
              </w:rPr>
              <w:t>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5624FC" w:rsidRPr="006D7D88">
              <w:t>Retail Market Guide Revision Request (RMGRR</w:t>
            </w:r>
            <w:r w:rsidR="005624FC">
              <w:rPr>
                <w:rFonts w:cs="Arial"/>
              </w:rPr>
              <w:t>) can take effect upon</w:t>
            </w:r>
            <w:r w:rsidR="005624FC" w:rsidRPr="00511748">
              <w:rPr>
                <w:rFonts w:cs="Arial"/>
              </w:rPr>
              <w:t xml:space="preserve"> </w:t>
            </w:r>
            <w:r w:rsidR="005624FC">
              <w:rPr>
                <w:rFonts w:cs="Arial"/>
              </w:rPr>
              <w:t>Technical Advisory Committee (TAC) approval.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C26E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9B" w:rsidRDefault="003E369B">
      <w:r>
        <w:separator/>
      </w:r>
    </w:p>
  </w:endnote>
  <w:endnote w:type="continuationSeparator" w:id="0">
    <w:p w:rsidR="003E369B" w:rsidRDefault="003E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FE" w:rsidRDefault="00700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E503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162RMGRR-</w:t>
    </w:r>
    <w:r w:rsidR="003E4D32">
      <w:rPr>
        <w:rFonts w:ascii="Arial" w:hAnsi="Arial"/>
        <w:sz w:val="18"/>
      </w:rPr>
      <w:t xml:space="preserve">05 </w:t>
    </w:r>
    <w:r>
      <w:rPr>
        <w:rFonts w:ascii="Arial" w:hAnsi="Arial"/>
        <w:sz w:val="18"/>
      </w:rPr>
      <w:t xml:space="preserve">Impact Analysis </w:t>
    </w:r>
    <w:bookmarkStart w:id="0" w:name="_GoBack"/>
    <w:r w:rsidR="003E4D32">
      <w:rPr>
        <w:rFonts w:ascii="Arial" w:hAnsi="Arial"/>
        <w:sz w:val="18"/>
      </w:rPr>
      <w:t>102919</w:t>
    </w:r>
    <w:bookmarkEnd w:id="0"/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7007FE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7007FE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FE" w:rsidRDefault="00700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9B" w:rsidRDefault="003E369B">
      <w:r>
        <w:separator/>
      </w:r>
    </w:p>
  </w:footnote>
  <w:footnote w:type="continuationSeparator" w:id="0">
    <w:p w:rsidR="003E369B" w:rsidRDefault="003E3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FE" w:rsidRDefault="00700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FE" w:rsidRDefault="00700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D50E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2A4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F02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8D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22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821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86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EF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ECA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F0AF8"/>
    <w:multiLevelType w:val="multilevel"/>
    <w:tmpl w:val="E9C6040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BC4085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C2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E67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ECF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8E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8A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2D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C4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B8C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83F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23E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C557D"/>
    <w:rsid w:val="001D2511"/>
    <w:rsid w:val="001E1E0B"/>
    <w:rsid w:val="001E4FDC"/>
    <w:rsid w:val="001E6226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369B"/>
    <w:rsid w:val="003E4D3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0F4D"/>
    <w:rsid w:val="004D252E"/>
    <w:rsid w:val="004E7041"/>
    <w:rsid w:val="004F35F6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24FC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B5AA7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007F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180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503B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0E39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8294B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3E35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973D745-461A-4E5D-8823-CF770025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RMGRR16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543B-7CB4-419B-B1AF-4CC91A8BDB39}">
  <ds:schemaRefs>
    <ds:schemaRef ds:uri="c34af464-7aa1-4edd-9be4-83dffc1cb9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37ABA-637F-4ECE-9AEF-8BAB0163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815</CharactersWithSpaces>
  <SharedDoc>false</SharedDoc>
  <HLinks>
    <vt:vector size="6" baseType="variant"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http://www.ercot.com/mktrules/issues/RMGRR162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3</cp:revision>
  <cp:lastPrinted>2007-01-12T13:31:00Z</cp:lastPrinted>
  <dcterms:created xsi:type="dcterms:W3CDTF">2019-10-29T16:08:00Z</dcterms:created>
  <dcterms:modified xsi:type="dcterms:W3CDTF">2019-10-29T16:17:00Z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