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77777777" w:rsidR="00DB5E18" w:rsidRPr="00381DB7" w:rsidRDefault="00DB5E18" w:rsidP="00DB5E18">
      <w:pPr>
        <w:rPr>
          <w:color w:val="000000"/>
        </w:rPr>
      </w:pPr>
      <w:r w:rsidRPr="00381DB7">
        <w:t>ERCO</w:t>
      </w:r>
      <w:r w:rsidRPr="00381DB7">
        <w:rPr>
          <w:color w:val="000000"/>
        </w:rPr>
        <w:t>T Austin / 7620 Metro Center Drive / Austin, Texas 78744</w:t>
      </w:r>
    </w:p>
    <w:p w14:paraId="36955178" w14:textId="2AC29E3F" w:rsidR="004E6E22" w:rsidRDefault="00E732DE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83421C">
        <w:rPr>
          <w:b/>
          <w:color w:val="000000"/>
          <w:sz w:val="22"/>
          <w:szCs w:val="22"/>
        </w:rPr>
        <w:t xml:space="preserve">October </w:t>
      </w:r>
      <w:r w:rsidR="00C40B25">
        <w:rPr>
          <w:b/>
          <w:color w:val="000000"/>
          <w:sz w:val="22"/>
          <w:szCs w:val="22"/>
        </w:rPr>
        <w:t>1</w:t>
      </w:r>
      <w:r w:rsidR="0083421C">
        <w:rPr>
          <w:b/>
          <w:color w:val="000000"/>
          <w:sz w:val="22"/>
          <w:szCs w:val="22"/>
        </w:rPr>
        <w:t>7</w:t>
      </w:r>
      <w:r w:rsidR="007B3BC0">
        <w:rPr>
          <w:b/>
          <w:color w:val="000000"/>
          <w:sz w:val="22"/>
          <w:szCs w:val="22"/>
        </w:rPr>
        <w:t xml:space="preserve">, </w:t>
      </w:r>
      <w:r w:rsidR="004E6E22">
        <w:rPr>
          <w:b/>
          <w:color w:val="000000"/>
          <w:sz w:val="22"/>
          <w:szCs w:val="22"/>
        </w:rPr>
        <w:t>20</w:t>
      </w:r>
      <w:r w:rsidR="00884188">
        <w:rPr>
          <w:b/>
          <w:color w:val="000000"/>
          <w:sz w:val="22"/>
          <w:szCs w:val="22"/>
        </w:rPr>
        <w:t>1</w:t>
      </w:r>
      <w:r w:rsidR="0032480A">
        <w:rPr>
          <w:b/>
          <w:color w:val="000000"/>
          <w:sz w:val="22"/>
          <w:szCs w:val="22"/>
        </w:rPr>
        <w:t>9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EC2486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19126FBB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070489">
        <w:t>629 514 531</w:t>
      </w:r>
      <w:bookmarkStart w:id="0" w:name="_GoBack"/>
      <w:bookmarkEnd w:id="0"/>
    </w:p>
    <w:p w14:paraId="2AF7E07D" w14:textId="3CCA4409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252"/>
        <w:gridCol w:w="2059"/>
      </w:tblGrid>
      <w:tr w:rsidR="005915EC" w:rsidRPr="0024191E" w14:paraId="0F611154" w14:textId="77777777" w:rsidTr="008A1F4C">
        <w:trPr>
          <w:trHeight w:val="387"/>
        </w:trPr>
        <w:tc>
          <w:tcPr>
            <w:tcW w:w="797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252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8A1F4C">
        <w:trPr>
          <w:trHeight w:val="387"/>
        </w:trPr>
        <w:tc>
          <w:tcPr>
            <w:tcW w:w="797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549D729E" w14:textId="2EAF24E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8A1F4C">
        <w:trPr>
          <w:trHeight w:val="405"/>
        </w:trPr>
        <w:tc>
          <w:tcPr>
            <w:tcW w:w="797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489FC4C4" w14:textId="6A6EDC2A" w:rsidR="005915EC" w:rsidRPr="00E732DE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</w:p>
        </w:tc>
        <w:tc>
          <w:tcPr>
            <w:tcW w:w="2059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8A1F4C">
        <w:trPr>
          <w:trHeight w:val="350"/>
        </w:trPr>
        <w:tc>
          <w:tcPr>
            <w:tcW w:w="797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61C0D7C" w14:textId="4DA4AF5C" w:rsidR="005915EC" w:rsidRPr="00E732DE" w:rsidRDefault="005915EC" w:rsidP="005915E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059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770058" w:rsidRPr="0024191E" w14:paraId="4A3235E4" w14:textId="77777777" w:rsidTr="008A1F4C">
        <w:trPr>
          <w:trHeight w:val="351"/>
        </w:trPr>
        <w:tc>
          <w:tcPr>
            <w:tcW w:w="797" w:type="dxa"/>
          </w:tcPr>
          <w:p w14:paraId="456056A6" w14:textId="6797987C" w:rsidR="00770058" w:rsidRPr="00614CE2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5. </w:t>
            </w:r>
          </w:p>
        </w:tc>
        <w:tc>
          <w:tcPr>
            <w:tcW w:w="6252" w:type="dxa"/>
          </w:tcPr>
          <w:p w14:paraId="1BE90782" w14:textId="53793DF9" w:rsidR="00770058" w:rsidRPr="00E732DE" w:rsidRDefault="00770058" w:rsidP="007700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NOGRR183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E732DE">
              <w:rPr>
                <w:rFonts w:ascii="Arial" w:hAnsi="Arial" w:cs="Arial"/>
                <w:sz w:val="22"/>
                <w:szCs w:val="22"/>
              </w:rPr>
              <w:t xml:space="preserve"> Remedial Action Scheme (RAS) Submittal and Review Requirements</w:t>
            </w:r>
          </w:p>
        </w:tc>
        <w:tc>
          <w:tcPr>
            <w:tcW w:w="2059" w:type="dxa"/>
          </w:tcPr>
          <w:p w14:paraId="55D1BA9A" w14:textId="6D4B582A" w:rsidR="00770058" w:rsidRPr="00E732DE" w:rsidRDefault="00770058" w:rsidP="0077005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F. Garcia</w:t>
            </w:r>
          </w:p>
        </w:tc>
      </w:tr>
      <w:tr w:rsidR="00770058" w:rsidRPr="0024191E" w14:paraId="0DEBF6BD" w14:textId="77777777" w:rsidTr="008A1F4C">
        <w:trPr>
          <w:trHeight w:val="351"/>
        </w:trPr>
        <w:tc>
          <w:tcPr>
            <w:tcW w:w="797" w:type="dxa"/>
          </w:tcPr>
          <w:p w14:paraId="612FFF51" w14:textId="556025CB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52" w:type="dxa"/>
          </w:tcPr>
          <w:p w14:paraId="0962C236" w14:textId="0B108C9A" w:rsidR="00770058" w:rsidRPr="00E732DE" w:rsidRDefault="00770058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NPRR955 – Limited RAS Definition</w:t>
            </w:r>
          </w:p>
        </w:tc>
        <w:tc>
          <w:tcPr>
            <w:tcW w:w="2059" w:type="dxa"/>
          </w:tcPr>
          <w:p w14:paraId="2CC147CB" w14:textId="034A7521" w:rsidR="00770058" w:rsidRPr="00E732DE" w:rsidRDefault="00531147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Garcia</w:t>
            </w:r>
          </w:p>
        </w:tc>
      </w:tr>
      <w:tr w:rsidR="00770058" w:rsidRPr="0024191E" w14:paraId="746F52B6" w14:textId="77777777" w:rsidTr="008A1F4C">
        <w:trPr>
          <w:trHeight w:val="351"/>
        </w:trPr>
        <w:tc>
          <w:tcPr>
            <w:tcW w:w="797" w:type="dxa"/>
          </w:tcPr>
          <w:p w14:paraId="21619E82" w14:textId="49D7D53D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252" w:type="dxa"/>
          </w:tcPr>
          <w:p w14:paraId="390AAA48" w14:textId="45A65802" w:rsidR="00770058" w:rsidRPr="00E732DE" w:rsidRDefault="00803B7E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RRGRR021 Dynamic Model Requirement for TSAT</w:t>
            </w:r>
          </w:p>
        </w:tc>
        <w:tc>
          <w:tcPr>
            <w:tcW w:w="2059" w:type="dxa"/>
          </w:tcPr>
          <w:p w14:paraId="693369D0" w14:textId="718B1B9A" w:rsidR="00770058" w:rsidRPr="0083421C" w:rsidRDefault="00803B7E" w:rsidP="00770058">
            <w:pPr>
              <w:rPr>
                <w:rFonts w:ascii="Arial" w:hAnsi="Arial" w:cs="Arial"/>
                <w:sz w:val="22"/>
                <w:szCs w:val="22"/>
              </w:rPr>
            </w:pPr>
            <w:r w:rsidRPr="0083421C">
              <w:rPr>
                <w:rFonts w:ascii="Arial" w:hAnsi="Arial" w:cs="Arial"/>
                <w:sz w:val="22"/>
                <w:szCs w:val="22"/>
              </w:rPr>
              <w:t>Prabhu Gnanam</w:t>
            </w:r>
          </w:p>
        </w:tc>
      </w:tr>
      <w:tr w:rsidR="00770058" w:rsidRPr="0024191E" w14:paraId="56700D99" w14:textId="77777777" w:rsidTr="008A1F4C">
        <w:trPr>
          <w:trHeight w:val="351"/>
        </w:trPr>
        <w:tc>
          <w:tcPr>
            <w:tcW w:w="797" w:type="dxa"/>
          </w:tcPr>
          <w:p w14:paraId="29A6DB62" w14:textId="23C68D3C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52" w:type="dxa"/>
          </w:tcPr>
          <w:p w14:paraId="013AFC59" w14:textId="486BCDAC" w:rsidR="00770058" w:rsidRPr="00E732DE" w:rsidRDefault="00803B7E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NOGRR195 Generator Voltage Control Tolerance Band</w:t>
            </w:r>
          </w:p>
        </w:tc>
        <w:tc>
          <w:tcPr>
            <w:tcW w:w="2059" w:type="dxa"/>
          </w:tcPr>
          <w:p w14:paraId="4EEF8938" w14:textId="073D9F89" w:rsidR="00770058" w:rsidRPr="00E732DE" w:rsidRDefault="00803B7E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Garcia</w:t>
            </w:r>
            <w:r w:rsidR="0083421C">
              <w:rPr>
                <w:rFonts w:ascii="Arial" w:hAnsi="Arial" w:cs="Arial"/>
                <w:sz w:val="22"/>
                <w:szCs w:val="22"/>
              </w:rPr>
              <w:t>/ERCOT</w:t>
            </w:r>
          </w:p>
        </w:tc>
      </w:tr>
      <w:tr w:rsidR="0083421C" w:rsidRPr="0024191E" w14:paraId="373B943A" w14:textId="77777777" w:rsidTr="00C40B25">
        <w:trPr>
          <w:trHeight w:val="350"/>
        </w:trPr>
        <w:tc>
          <w:tcPr>
            <w:tcW w:w="797" w:type="dxa"/>
          </w:tcPr>
          <w:p w14:paraId="4A6BE9B9" w14:textId="0CFA3321" w:rsidR="0083421C" w:rsidRDefault="0083421C" w:rsidP="008342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52" w:type="dxa"/>
          </w:tcPr>
          <w:p w14:paraId="28F22BC2" w14:textId="470BCFCD" w:rsidR="0083421C" w:rsidRPr="00E732DE" w:rsidRDefault="0083421C" w:rsidP="0083421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Other Business</w:t>
            </w:r>
          </w:p>
        </w:tc>
        <w:tc>
          <w:tcPr>
            <w:tcW w:w="2059" w:type="dxa"/>
          </w:tcPr>
          <w:p w14:paraId="6D858B3D" w14:textId="2B2FBCFF" w:rsidR="0083421C" w:rsidRPr="00E732DE" w:rsidRDefault="0083421C" w:rsidP="0083421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R. Floyd</w:t>
            </w:r>
          </w:p>
        </w:tc>
      </w:tr>
      <w:tr w:rsidR="00A76F33" w:rsidRPr="0024191E" w14:paraId="52A1888B" w14:textId="77777777" w:rsidTr="008A1F4C">
        <w:trPr>
          <w:trHeight w:val="351"/>
        </w:trPr>
        <w:tc>
          <w:tcPr>
            <w:tcW w:w="797" w:type="dxa"/>
          </w:tcPr>
          <w:p w14:paraId="034A3E8E" w14:textId="56150553" w:rsidR="00A76F33" w:rsidRDefault="00A76F33" w:rsidP="00A76F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52" w:type="dxa"/>
          </w:tcPr>
          <w:p w14:paraId="524E6F14" w14:textId="5F77DD60" w:rsidR="00A76F33" w:rsidRPr="00A76F33" w:rsidRDefault="00A76F33" w:rsidP="00A76F3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A76F33">
              <w:rPr>
                <w:rFonts w:ascii="Arial" w:hAnsi="Arial" w:cs="Arial"/>
                <w:sz w:val="22"/>
                <w:szCs w:val="22"/>
              </w:rPr>
              <w:t>Proposed Ancillary Service Methodology for 2020</w:t>
            </w:r>
          </w:p>
        </w:tc>
        <w:tc>
          <w:tcPr>
            <w:tcW w:w="2059" w:type="dxa"/>
          </w:tcPr>
          <w:p w14:paraId="26083387" w14:textId="14748B69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Nitika Mago</w:t>
            </w:r>
          </w:p>
        </w:tc>
      </w:tr>
      <w:tr w:rsidR="00A76F33" w:rsidRPr="0024191E" w14:paraId="28EEF976" w14:textId="77777777" w:rsidTr="008A1F4C">
        <w:trPr>
          <w:trHeight w:val="351"/>
        </w:trPr>
        <w:tc>
          <w:tcPr>
            <w:tcW w:w="797" w:type="dxa"/>
          </w:tcPr>
          <w:p w14:paraId="479CC765" w14:textId="09679F97" w:rsidR="00A76F33" w:rsidRDefault="00A76F33" w:rsidP="00A76F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52" w:type="dxa"/>
          </w:tcPr>
          <w:p w14:paraId="649A3AA4" w14:textId="622164FD" w:rsidR="00A76F33" w:rsidRPr="00AD39FB" w:rsidRDefault="00A76F33" w:rsidP="00A76F3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059" w:type="dxa"/>
          </w:tcPr>
          <w:p w14:paraId="0BC89453" w14:textId="362C1A4C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R. Floyd</w:t>
            </w:r>
          </w:p>
        </w:tc>
      </w:tr>
      <w:tr w:rsidR="00A76F33" w:rsidRPr="0024191E" w14:paraId="7FAA6F6C" w14:textId="77777777" w:rsidTr="008A1F4C">
        <w:trPr>
          <w:trHeight w:val="351"/>
        </w:trPr>
        <w:tc>
          <w:tcPr>
            <w:tcW w:w="797" w:type="dxa"/>
          </w:tcPr>
          <w:p w14:paraId="1A0030A3" w14:textId="172BE255" w:rsidR="00A76F33" w:rsidRPr="00614CE2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1456A586" w14:textId="7676FE14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5B18C405" w14:textId="05B4719B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F33" w:rsidRPr="0024191E" w14:paraId="299DEDA8" w14:textId="77777777" w:rsidTr="008A1F4C">
        <w:trPr>
          <w:trHeight w:val="333"/>
        </w:trPr>
        <w:tc>
          <w:tcPr>
            <w:tcW w:w="797" w:type="dxa"/>
          </w:tcPr>
          <w:p w14:paraId="0C2E3BC7" w14:textId="0996A110" w:rsidR="00A76F33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4B80733" w14:textId="5D515595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02F91B6E" w14:textId="03BBF923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F33" w:rsidRPr="0024191E" w14:paraId="15130EF1" w14:textId="77777777" w:rsidTr="008A1F4C">
        <w:trPr>
          <w:trHeight w:val="333"/>
        </w:trPr>
        <w:tc>
          <w:tcPr>
            <w:tcW w:w="797" w:type="dxa"/>
          </w:tcPr>
          <w:p w14:paraId="1EF7F6A3" w14:textId="264B32CB" w:rsidR="00A76F33" w:rsidRDefault="00A76F33" w:rsidP="00A76F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52" w:type="dxa"/>
          </w:tcPr>
          <w:p w14:paraId="29BD9120" w14:textId="52C244ED" w:rsidR="00A76F33" w:rsidRPr="00DA0DA8" w:rsidRDefault="00A76F33" w:rsidP="00A76F3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</w:tcPr>
          <w:p w14:paraId="68753E28" w14:textId="44A3961A" w:rsidR="00A76F33" w:rsidRPr="00124AC8" w:rsidRDefault="00A76F33" w:rsidP="00A76F33">
            <w:pPr>
              <w:rPr>
                <w:sz w:val="22"/>
                <w:szCs w:val="22"/>
              </w:rPr>
            </w:pPr>
          </w:p>
        </w:tc>
      </w:tr>
      <w:tr w:rsidR="00A76F33" w:rsidRPr="0024191E" w14:paraId="478EB1BF" w14:textId="77777777" w:rsidTr="008A1F4C">
        <w:trPr>
          <w:trHeight w:val="342"/>
        </w:trPr>
        <w:tc>
          <w:tcPr>
            <w:tcW w:w="797" w:type="dxa"/>
          </w:tcPr>
          <w:p w14:paraId="36479C21" w14:textId="2505F5B0" w:rsidR="00A76F33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43D7786" w14:textId="4E1AC10A" w:rsidR="00A76F33" w:rsidRPr="00861604" w:rsidRDefault="00A76F33" w:rsidP="00A76F33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751F5234" w14:textId="01DB1E01" w:rsidR="00A76F33" w:rsidRPr="00861604" w:rsidRDefault="00A76F33" w:rsidP="00A76F33">
            <w:pPr>
              <w:rPr>
                <w:sz w:val="22"/>
                <w:szCs w:val="22"/>
              </w:rPr>
            </w:pPr>
          </w:p>
        </w:tc>
      </w:tr>
      <w:tr w:rsidR="00A76F33" w:rsidRPr="0024191E" w14:paraId="1E4ADACA" w14:textId="77777777" w:rsidTr="008A1F4C">
        <w:trPr>
          <w:trHeight w:val="315"/>
        </w:trPr>
        <w:tc>
          <w:tcPr>
            <w:tcW w:w="797" w:type="dxa"/>
          </w:tcPr>
          <w:p w14:paraId="2A289F4B" w14:textId="6F91DAAC" w:rsidR="00A76F33" w:rsidRPr="00614CE2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373C148" w14:textId="0B524E48" w:rsidR="00A76F33" w:rsidRPr="005915EC" w:rsidRDefault="00A76F33" w:rsidP="00A76F33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3ACADA79" w14:textId="70AF2CB0" w:rsidR="00A76F33" w:rsidRPr="00861604" w:rsidRDefault="00A76F33" w:rsidP="00A76F33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420B1B" w14:textId="77777777" w:rsidR="00EC2486" w:rsidRDefault="00EC2486" w:rsidP="004E6E22">
      <w:r>
        <w:separator/>
      </w:r>
    </w:p>
  </w:endnote>
  <w:endnote w:type="continuationSeparator" w:id="0">
    <w:p w14:paraId="0F82208D" w14:textId="77777777" w:rsidR="00EC2486" w:rsidRDefault="00EC248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F1C66" w14:textId="77777777" w:rsidR="00EC2486" w:rsidRDefault="00EC2486" w:rsidP="004E6E22">
      <w:r>
        <w:separator/>
      </w:r>
    </w:p>
  </w:footnote>
  <w:footnote w:type="continuationSeparator" w:id="0">
    <w:p w14:paraId="5129F46A" w14:textId="77777777" w:rsidR="00EC2486" w:rsidRDefault="00EC248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0489"/>
    <w:rsid w:val="00072A2A"/>
    <w:rsid w:val="00073668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B17"/>
    <w:rsid w:val="0051507B"/>
    <w:rsid w:val="005175F7"/>
    <w:rsid w:val="0052196F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E95"/>
    <w:rsid w:val="00AB66F7"/>
    <w:rsid w:val="00AC198D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14E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4E30"/>
    <w:rsid w:val="00C86AAE"/>
    <w:rsid w:val="00C90015"/>
    <w:rsid w:val="00C93143"/>
    <w:rsid w:val="00C97317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4495C"/>
    <w:rsid w:val="00D532D1"/>
    <w:rsid w:val="00D56F51"/>
    <w:rsid w:val="00D64013"/>
    <w:rsid w:val="00D65506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3AC1"/>
    <w:rsid w:val="00DC5687"/>
    <w:rsid w:val="00DC7051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1456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486"/>
    <w:rsid w:val="00EC281A"/>
    <w:rsid w:val="00EC2FF7"/>
    <w:rsid w:val="00EC5839"/>
    <w:rsid w:val="00EC7C14"/>
    <w:rsid w:val="00ED378C"/>
    <w:rsid w:val="00ED384D"/>
    <w:rsid w:val="00ED41EB"/>
    <w:rsid w:val="00ED4D94"/>
    <w:rsid w:val="00EE1747"/>
    <w:rsid w:val="00EF20CD"/>
    <w:rsid w:val="00EF399F"/>
    <w:rsid w:val="00F00482"/>
    <w:rsid w:val="00F06443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FE4"/>
    <w:rsid w:val="00F67EB6"/>
    <w:rsid w:val="00F70FE1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90A4-692F-44F8-91C0-173C85E0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2</cp:revision>
  <cp:lastPrinted>2018-06-27T18:43:00Z</cp:lastPrinted>
  <dcterms:created xsi:type="dcterms:W3CDTF">2019-10-16T15:57:00Z</dcterms:created>
  <dcterms:modified xsi:type="dcterms:W3CDTF">2019-10-16T15:57:00Z</dcterms:modified>
</cp:coreProperties>
</file>