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44" w:rsidRPr="00F43EE2" w:rsidRDefault="00F43EE2" w:rsidP="00960B0F">
      <w:pPr>
        <w:shd w:val="clear" w:color="auto" w:fill="FFFFFF"/>
        <w:spacing w:after="150" w:line="420" w:lineRule="atLeast"/>
        <w:jc w:val="center"/>
        <w:rPr>
          <w:b/>
          <w:bCs/>
          <w:sz w:val="60"/>
          <w:szCs w:val="60"/>
        </w:rPr>
      </w:pPr>
      <w:r w:rsidRPr="00F43EE2">
        <w:rPr>
          <w:b/>
          <w:bCs/>
          <w:sz w:val="60"/>
          <w:szCs w:val="60"/>
        </w:rPr>
        <w:t>Profile Working Group Scope</w:t>
      </w:r>
    </w:p>
    <w:p w:rsidR="00F43EE2" w:rsidRPr="00F43EE2" w:rsidRDefault="00F43EE2" w:rsidP="00960B0F">
      <w:pPr>
        <w:shd w:val="clear" w:color="auto" w:fill="FFFFFF"/>
        <w:spacing w:after="150" w:line="420" w:lineRule="atLeast"/>
        <w:jc w:val="center"/>
        <w:rPr>
          <w:b/>
          <w:bCs/>
          <w:sz w:val="52"/>
          <w:szCs w:val="52"/>
        </w:rPr>
      </w:pPr>
      <w:r w:rsidRPr="00F43EE2">
        <w:rPr>
          <w:b/>
          <w:bCs/>
          <w:sz w:val="52"/>
          <w:szCs w:val="52"/>
        </w:rPr>
        <w:t>RMS Approved September 10, 2019</w:t>
      </w:r>
    </w:p>
    <w:p w:rsidR="00960B0F" w:rsidRDefault="00960B0F" w:rsidP="00960B0F">
      <w:pPr>
        <w:rPr>
          <w:sz w:val="21"/>
          <w:szCs w:val="21"/>
        </w:rPr>
      </w:pPr>
    </w:p>
    <w:p w:rsidR="00960B0F" w:rsidRDefault="00960B0F" w:rsidP="00960B0F">
      <w:pPr>
        <w:rPr>
          <w:sz w:val="21"/>
          <w:szCs w:val="21"/>
        </w:rPr>
      </w:pPr>
    </w:p>
    <w:p w:rsidR="00F43EE2" w:rsidRPr="00F43EE2" w:rsidRDefault="00F43EE2" w:rsidP="00F43EE2">
      <w:pPr>
        <w:rPr>
          <w:sz w:val="32"/>
          <w:szCs w:val="32"/>
        </w:rPr>
      </w:pPr>
      <w:r w:rsidRPr="00F43EE2">
        <w:rPr>
          <w:i/>
          <w:iCs/>
          <w:sz w:val="32"/>
          <w:szCs w:val="32"/>
        </w:rPr>
        <w:t xml:space="preserve">The </w:t>
      </w:r>
      <w:r w:rsidRPr="00F43EE2">
        <w:rPr>
          <w:b/>
          <w:bCs/>
          <w:i/>
          <w:iCs/>
          <w:sz w:val="32"/>
          <w:szCs w:val="32"/>
        </w:rPr>
        <w:t xml:space="preserve">Profiling Working Group </w:t>
      </w:r>
      <w:r w:rsidRPr="00F43EE2">
        <w:rPr>
          <w:i/>
          <w:iCs/>
          <w:sz w:val="32"/>
          <w:szCs w:val="32"/>
        </w:rPr>
        <w:t>(PWG), reporting to the R</w:t>
      </w:r>
      <w:r>
        <w:rPr>
          <w:i/>
          <w:iCs/>
          <w:sz w:val="32"/>
          <w:szCs w:val="32"/>
        </w:rPr>
        <w:t>etail Market Subcommittee (RMS)</w:t>
      </w:r>
      <w:r w:rsidRPr="00F43EE2">
        <w:rPr>
          <w:i/>
          <w:iCs/>
          <w:sz w:val="32"/>
          <w:szCs w:val="32"/>
        </w:rPr>
        <w:t xml:space="preserve">, acts as a forum in which market participants may help facilitate changes to the market rules pertaining to load profiling issues as reflected in the ERCOT protocols and the Load Profiling Guide (LPG).  </w:t>
      </w:r>
    </w:p>
    <w:p w:rsidR="001501E8" w:rsidRDefault="001501E8" w:rsidP="00F43EE2">
      <w:pPr>
        <w:rPr>
          <w:sz w:val="32"/>
          <w:szCs w:val="32"/>
        </w:rPr>
      </w:pPr>
    </w:p>
    <w:p w:rsidR="00F43EE2" w:rsidRPr="00F43EE2" w:rsidRDefault="00F43EE2" w:rsidP="00F43EE2">
      <w:pPr>
        <w:rPr>
          <w:sz w:val="32"/>
          <w:szCs w:val="32"/>
        </w:rPr>
      </w:pPr>
      <w:r w:rsidRPr="00F43EE2">
        <w:rPr>
          <w:i/>
          <w:iCs/>
          <w:sz w:val="32"/>
          <w:szCs w:val="32"/>
        </w:rPr>
        <w:t xml:space="preserve">PWG is involved in policy issues and some operational aspects of load profiling.  Among its responsibilities, PWG develops and maintains the LPG, reviews requested changes to load profiles, load profiling methodologies, and the implementation of the load profiling process;  reviews and makes recommendations to the Profile Decision Tree, helps define weather zones and load profile types, and coordinates with ERCOT in developing load profiles for particular customer segments. </w:t>
      </w:r>
    </w:p>
    <w:p w:rsidR="00F43EE2" w:rsidRPr="00960B0F" w:rsidRDefault="00F43EE2" w:rsidP="00F43EE2">
      <w:pPr>
        <w:rPr>
          <w:sz w:val="32"/>
          <w:szCs w:val="32"/>
        </w:rPr>
      </w:pPr>
      <w:bookmarkStart w:id="0" w:name="_GoBack"/>
      <w:bookmarkEnd w:id="0"/>
    </w:p>
    <w:sectPr w:rsidR="00F43EE2" w:rsidRPr="00960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44"/>
    <w:rsid w:val="001501E8"/>
    <w:rsid w:val="006B2B7D"/>
    <w:rsid w:val="00960B0F"/>
    <w:rsid w:val="00E91344"/>
    <w:rsid w:val="00F4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01FE-3A07-4261-A2CC-A273BF1E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4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6250">
      <w:bodyDiv w:val="1"/>
      <w:marLeft w:val="0"/>
      <w:marRight w:val="0"/>
      <w:marTop w:val="0"/>
      <w:marBottom w:val="0"/>
      <w:divBdr>
        <w:top w:val="none" w:sz="0" w:space="0" w:color="auto"/>
        <w:left w:val="none" w:sz="0" w:space="0" w:color="auto"/>
        <w:bottom w:val="none" w:sz="0" w:space="0" w:color="auto"/>
        <w:right w:val="none" w:sz="0" w:space="0" w:color="auto"/>
      </w:divBdr>
    </w:div>
    <w:div w:id="636761135">
      <w:bodyDiv w:val="1"/>
      <w:marLeft w:val="0"/>
      <w:marRight w:val="0"/>
      <w:marTop w:val="0"/>
      <w:marBottom w:val="0"/>
      <w:divBdr>
        <w:top w:val="none" w:sz="0" w:space="0" w:color="auto"/>
        <w:left w:val="none" w:sz="0" w:space="0" w:color="auto"/>
        <w:bottom w:val="none" w:sz="0" w:space="0" w:color="auto"/>
        <w:right w:val="none" w:sz="0" w:space="0" w:color="auto"/>
      </w:divBdr>
    </w:div>
    <w:div w:id="636767050">
      <w:bodyDiv w:val="1"/>
      <w:marLeft w:val="0"/>
      <w:marRight w:val="0"/>
      <w:marTop w:val="0"/>
      <w:marBottom w:val="0"/>
      <w:divBdr>
        <w:top w:val="none" w:sz="0" w:space="0" w:color="auto"/>
        <w:left w:val="none" w:sz="0" w:space="0" w:color="auto"/>
        <w:bottom w:val="none" w:sz="0" w:space="0" w:color="auto"/>
        <w:right w:val="none" w:sz="0" w:space="0" w:color="auto"/>
      </w:divBdr>
    </w:div>
    <w:div w:id="7938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Suzy Clifton </cp:lastModifiedBy>
  <cp:revision>3</cp:revision>
  <dcterms:created xsi:type="dcterms:W3CDTF">2019-10-11T19:50:00Z</dcterms:created>
  <dcterms:modified xsi:type="dcterms:W3CDTF">2019-10-11T19:53:00Z</dcterms:modified>
</cp:coreProperties>
</file>