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12510" w14:textId="77777777" w:rsidR="009C62BA" w:rsidRDefault="009C62BA" w:rsidP="009C62BA">
      <w:pPr>
        <w:pStyle w:val="NoSpacing"/>
        <w:jc w:val="center"/>
        <w:rPr>
          <w:rFonts w:asciiTheme="minorHAnsi" w:hAnsiTheme="minorHAnsi" w:cstheme="minorHAnsi"/>
          <w:color w:val="000000"/>
        </w:rPr>
      </w:pPr>
      <w:r w:rsidRPr="005F4385">
        <w:rPr>
          <w:rFonts w:asciiTheme="minorHAnsi" w:hAnsiTheme="minorHAnsi" w:cstheme="minorHAnsi"/>
          <w:color w:val="000000"/>
        </w:rPr>
        <w:t>ERCOT VOLTAGE PROFILE WORKING GROUP (VPWG)</w:t>
      </w:r>
    </w:p>
    <w:p w14:paraId="460A0011" w14:textId="77777777" w:rsidR="0043125A" w:rsidRPr="005F4385" w:rsidRDefault="0043125A" w:rsidP="009C62BA">
      <w:pPr>
        <w:pStyle w:val="NoSpacing"/>
        <w:jc w:val="center"/>
        <w:rPr>
          <w:rFonts w:asciiTheme="minorHAnsi" w:hAnsiTheme="minorHAnsi" w:cstheme="minorHAnsi"/>
          <w:color w:val="000000"/>
        </w:rPr>
      </w:pPr>
    </w:p>
    <w:p w14:paraId="0BB793BC" w14:textId="51ED7CE3" w:rsidR="009C62BA" w:rsidRPr="005F4385" w:rsidRDefault="00761F93" w:rsidP="009C62BA">
      <w:pPr>
        <w:pStyle w:val="Heading2"/>
        <w:tabs>
          <w:tab w:val="left" w:pos="0"/>
        </w:tabs>
        <w:rPr>
          <w:rFonts w:asciiTheme="minorHAnsi" w:hAnsiTheme="minorHAnsi" w:cstheme="minorHAnsi"/>
          <w:color w:val="000000"/>
          <w:sz w:val="32"/>
        </w:rPr>
      </w:pPr>
      <w:r w:rsidRPr="005F4385">
        <w:rPr>
          <w:rFonts w:asciiTheme="minorHAnsi" w:hAnsiTheme="minorHAnsi" w:cstheme="minorHAnsi"/>
          <w:color w:val="000000" w:themeColor="text1"/>
          <w:sz w:val="32"/>
          <w:lang w:val="en-US"/>
        </w:rPr>
        <w:t xml:space="preserve">July </w:t>
      </w:r>
      <w:r w:rsidR="009C62BA" w:rsidRPr="005F4385">
        <w:rPr>
          <w:rFonts w:asciiTheme="minorHAnsi" w:hAnsiTheme="minorHAnsi" w:cstheme="minorHAnsi"/>
          <w:color w:val="000000" w:themeColor="text1"/>
          <w:sz w:val="32"/>
          <w:lang w:val="en-US"/>
        </w:rPr>
        <w:t>2019</w:t>
      </w:r>
      <w:r w:rsidR="009C62BA" w:rsidRPr="005F4385">
        <w:rPr>
          <w:rFonts w:asciiTheme="minorHAnsi" w:hAnsiTheme="minorHAnsi" w:cstheme="minorHAnsi"/>
          <w:color w:val="000000" w:themeColor="text1"/>
          <w:sz w:val="32"/>
        </w:rPr>
        <w:t xml:space="preserve"> </w:t>
      </w:r>
      <w:r w:rsidR="009C62BA" w:rsidRPr="005F4385">
        <w:rPr>
          <w:rFonts w:asciiTheme="minorHAnsi" w:hAnsiTheme="minorHAnsi" w:cstheme="minorHAnsi"/>
          <w:color w:val="000000"/>
          <w:sz w:val="32"/>
        </w:rPr>
        <w:t>Report to ROS</w:t>
      </w:r>
    </w:p>
    <w:p w14:paraId="1CAB3A43" w14:textId="77777777" w:rsidR="009C62BA" w:rsidRPr="005F4385" w:rsidRDefault="009C62BA" w:rsidP="009C62BA">
      <w:pPr>
        <w:pStyle w:val="ListParagraph"/>
        <w:rPr>
          <w:rFonts w:asciiTheme="minorHAnsi" w:hAnsiTheme="minorHAnsi" w:cstheme="minorHAnsi"/>
          <w:color w:val="000000"/>
        </w:rPr>
      </w:pPr>
    </w:p>
    <w:p w14:paraId="1EDD049B" w14:textId="0D772666" w:rsidR="00761F93" w:rsidRPr="005F4385" w:rsidRDefault="006549DA" w:rsidP="006549DA">
      <w:pPr>
        <w:rPr>
          <w:rFonts w:asciiTheme="minorHAnsi" w:hAnsiTheme="minorHAnsi" w:cstheme="minorHAnsi"/>
          <w:color w:val="000000" w:themeColor="text1"/>
        </w:rPr>
      </w:pPr>
      <w:r w:rsidRPr="005F4385">
        <w:rPr>
          <w:rFonts w:asciiTheme="minorHAnsi" w:hAnsiTheme="minorHAnsi" w:cstheme="minorHAnsi"/>
          <w:color w:val="000000" w:themeColor="text1"/>
        </w:rPr>
        <w:t xml:space="preserve">Highlights of </w:t>
      </w:r>
      <w:r w:rsidR="00761F93" w:rsidRPr="005F4385">
        <w:rPr>
          <w:rFonts w:asciiTheme="minorHAnsi" w:hAnsiTheme="minorHAnsi" w:cstheme="minorHAnsi"/>
          <w:color w:val="000000" w:themeColor="text1"/>
        </w:rPr>
        <w:t>VPWG Meeting on 5/21/19</w:t>
      </w:r>
      <w:r w:rsidRPr="005F4385">
        <w:rPr>
          <w:rFonts w:asciiTheme="minorHAnsi" w:hAnsiTheme="minorHAnsi" w:cstheme="minorHAnsi"/>
          <w:color w:val="000000" w:themeColor="text1"/>
        </w:rPr>
        <w:t xml:space="preserve"> </w:t>
      </w:r>
      <w:r w:rsidR="00761F93" w:rsidRPr="005F4385">
        <w:rPr>
          <w:rFonts w:asciiTheme="minorHAnsi" w:hAnsiTheme="minorHAnsi" w:cstheme="minorHAnsi"/>
          <w:color w:val="000000" w:themeColor="text1"/>
        </w:rPr>
        <w:t>are as follows:</w:t>
      </w:r>
    </w:p>
    <w:p w14:paraId="0B290285" w14:textId="77777777" w:rsidR="00761F93" w:rsidRPr="005F4385" w:rsidRDefault="00761F93" w:rsidP="00761F93">
      <w:pPr>
        <w:ind w:left="1440"/>
        <w:rPr>
          <w:rFonts w:asciiTheme="minorHAnsi" w:hAnsiTheme="minorHAnsi" w:cstheme="minorHAnsi"/>
          <w:color w:val="000000" w:themeColor="text1"/>
        </w:rPr>
      </w:pPr>
    </w:p>
    <w:p w14:paraId="3F5267A2" w14:textId="6FEAA90E" w:rsidR="00761F93" w:rsidRPr="005F4385" w:rsidRDefault="00761F93" w:rsidP="006549DA">
      <w:pPr>
        <w:pStyle w:val="ListParagraph"/>
        <w:numPr>
          <w:ilvl w:val="0"/>
          <w:numId w:val="6"/>
        </w:numPr>
        <w:rPr>
          <w:rFonts w:asciiTheme="minorHAnsi" w:hAnsiTheme="minorHAnsi" w:cstheme="minorHAnsi"/>
          <w:color w:val="000000" w:themeColor="text1"/>
        </w:rPr>
      </w:pPr>
      <w:r w:rsidRPr="005F4385">
        <w:rPr>
          <w:rFonts w:asciiTheme="minorHAnsi" w:hAnsiTheme="minorHAnsi" w:cstheme="minorHAnsi"/>
          <w:color w:val="000000" w:themeColor="text1"/>
        </w:rPr>
        <w:t xml:space="preserve">TOP Data Gathering Effort to study CREZ areas that have experienced high voltages at low wind output when reactive support from renewable resources not </w:t>
      </w:r>
      <w:r w:rsidR="005F4385" w:rsidRPr="005F4385">
        <w:rPr>
          <w:rFonts w:asciiTheme="minorHAnsi" w:hAnsiTheme="minorHAnsi" w:cstheme="minorHAnsi"/>
          <w:color w:val="000000" w:themeColor="text1"/>
        </w:rPr>
        <w:t xml:space="preserve">fully available. </w:t>
      </w:r>
      <w:r w:rsidRPr="005F4385">
        <w:rPr>
          <w:rFonts w:asciiTheme="minorHAnsi" w:hAnsiTheme="minorHAnsi" w:cstheme="minorHAnsi"/>
          <w:color w:val="000000" w:themeColor="text1"/>
        </w:rPr>
        <w:t xml:space="preserve">SOTEEMS </w:t>
      </w:r>
      <w:r w:rsidR="006549DA" w:rsidRPr="005F4385">
        <w:rPr>
          <w:rFonts w:asciiTheme="minorHAnsi" w:hAnsiTheme="minorHAnsi" w:cstheme="minorHAnsi"/>
          <w:color w:val="000000" w:themeColor="text1"/>
        </w:rPr>
        <w:t xml:space="preserve">cases are </w:t>
      </w:r>
      <w:r w:rsidRPr="005F4385">
        <w:rPr>
          <w:rFonts w:asciiTheme="minorHAnsi" w:hAnsiTheme="minorHAnsi" w:cstheme="minorHAnsi"/>
          <w:color w:val="000000" w:themeColor="text1"/>
        </w:rPr>
        <w:t>being analyzed</w:t>
      </w:r>
      <w:r w:rsidR="00482DCE">
        <w:rPr>
          <w:rFonts w:asciiTheme="minorHAnsi" w:hAnsiTheme="minorHAnsi" w:cstheme="minorHAnsi"/>
          <w:color w:val="000000" w:themeColor="text1"/>
        </w:rPr>
        <w:t xml:space="preserve"> for any </w:t>
      </w:r>
      <w:r w:rsidR="005F4385" w:rsidRPr="005F4385">
        <w:rPr>
          <w:rFonts w:asciiTheme="minorHAnsi" w:hAnsiTheme="minorHAnsi" w:cstheme="minorHAnsi"/>
          <w:color w:val="000000" w:themeColor="text1"/>
        </w:rPr>
        <w:t xml:space="preserve">consistent </w:t>
      </w:r>
      <w:r w:rsidR="00482DCE">
        <w:rPr>
          <w:rFonts w:asciiTheme="minorHAnsi" w:hAnsiTheme="minorHAnsi" w:cstheme="minorHAnsi"/>
          <w:color w:val="000000" w:themeColor="text1"/>
        </w:rPr>
        <w:t>high voltage problems.</w:t>
      </w:r>
    </w:p>
    <w:p w14:paraId="575E77FC" w14:textId="77777777" w:rsidR="00761F93" w:rsidRPr="005F4385" w:rsidRDefault="00761F93" w:rsidP="00761F93">
      <w:pPr>
        <w:ind w:left="1440"/>
        <w:rPr>
          <w:rFonts w:asciiTheme="minorHAnsi" w:hAnsiTheme="minorHAnsi" w:cstheme="minorHAnsi"/>
          <w:color w:val="000000" w:themeColor="text1"/>
        </w:rPr>
      </w:pPr>
    </w:p>
    <w:p w14:paraId="1FEA1E9B" w14:textId="34202F4E" w:rsidR="00761F93" w:rsidRPr="005F4385" w:rsidRDefault="00761F93" w:rsidP="006549DA">
      <w:pPr>
        <w:pStyle w:val="ListParagraph"/>
        <w:numPr>
          <w:ilvl w:val="0"/>
          <w:numId w:val="6"/>
        </w:numPr>
        <w:rPr>
          <w:rFonts w:asciiTheme="minorHAnsi" w:hAnsiTheme="minorHAnsi" w:cstheme="minorHAnsi"/>
          <w:color w:val="000000" w:themeColor="text1"/>
        </w:rPr>
      </w:pPr>
      <w:r w:rsidRPr="005F4385">
        <w:rPr>
          <w:rFonts w:asciiTheme="minorHAnsi" w:hAnsiTheme="minorHAnsi" w:cstheme="minorHAnsi"/>
          <w:color w:val="000000" w:themeColor="text1"/>
        </w:rPr>
        <w:t>ERCOT gave an update on the Reactive Power Coordination Tool. The proof of concept was successfully completed. Expected kickoff for the project is sometime in Q3.  ERCOT will be working on some changes to the protocol relating to modeling for temporal constraints and clarification of outages for reactive devices in the Outage Scheduler.</w:t>
      </w:r>
    </w:p>
    <w:p w14:paraId="30B8877A" w14:textId="77777777" w:rsidR="00761F93" w:rsidRPr="005F4385" w:rsidRDefault="00761F93" w:rsidP="00761F93">
      <w:pPr>
        <w:ind w:left="1440"/>
        <w:rPr>
          <w:rFonts w:asciiTheme="minorHAnsi" w:hAnsiTheme="minorHAnsi" w:cstheme="minorHAnsi"/>
          <w:color w:val="000000" w:themeColor="text1"/>
        </w:rPr>
      </w:pPr>
    </w:p>
    <w:p w14:paraId="323213E9" w14:textId="4831E73E" w:rsidR="00761F93" w:rsidRPr="005F4385" w:rsidRDefault="00761F93" w:rsidP="006549DA">
      <w:pPr>
        <w:pStyle w:val="ListParagraph"/>
        <w:numPr>
          <w:ilvl w:val="0"/>
          <w:numId w:val="6"/>
        </w:numPr>
        <w:rPr>
          <w:rFonts w:asciiTheme="minorHAnsi" w:hAnsiTheme="minorHAnsi" w:cstheme="minorHAnsi"/>
          <w:color w:val="000000" w:themeColor="text1"/>
        </w:rPr>
      </w:pPr>
      <w:r w:rsidRPr="005F4385">
        <w:rPr>
          <w:rFonts w:asciiTheme="minorHAnsi" w:hAnsiTheme="minorHAnsi" w:cstheme="minorHAnsi"/>
          <w:color w:val="000000" w:themeColor="text1"/>
        </w:rPr>
        <w:t xml:space="preserve">ERCOT gave a presentation on </w:t>
      </w:r>
      <w:r w:rsidR="006216C2">
        <w:rPr>
          <w:rFonts w:asciiTheme="minorHAnsi" w:hAnsiTheme="minorHAnsi" w:cstheme="minorHAnsi"/>
          <w:color w:val="000000" w:themeColor="text1"/>
        </w:rPr>
        <w:t>a</w:t>
      </w:r>
      <w:r w:rsidR="006216C2" w:rsidRPr="005F4385">
        <w:rPr>
          <w:rFonts w:asciiTheme="minorHAnsi" w:hAnsiTheme="minorHAnsi" w:cstheme="minorHAnsi"/>
          <w:color w:val="000000" w:themeColor="text1"/>
        </w:rPr>
        <w:t xml:space="preserve"> </w:t>
      </w:r>
      <w:r w:rsidRPr="005F4385">
        <w:rPr>
          <w:rFonts w:asciiTheme="minorHAnsi" w:hAnsiTheme="minorHAnsi" w:cstheme="minorHAnsi"/>
          <w:color w:val="000000" w:themeColor="text1"/>
        </w:rPr>
        <w:t>voltage set-point threshold</w:t>
      </w:r>
      <w:r w:rsidR="006216C2">
        <w:rPr>
          <w:rFonts w:asciiTheme="minorHAnsi" w:hAnsiTheme="minorHAnsi" w:cstheme="minorHAnsi"/>
          <w:color w:val="000000" w:themeColor="text1"/>
        </w:rPr>
        <w:t xml:space="preserve"> analysis</w:t>
      </w:r>
      <w:r w:rsidRPr="005F4385">
        <w:rPr>
          <w:rFonts w:asciiTheme="minorHAnsi" w:hAnsiTheme="minorHAnsi" w:cstheme="minorHAnsi"/>
          <w:color w:val="000000" w:themeColor="text1"/>
        </w:rPr>
        <w:t xml:space="preserve"> by pulling in historical </w:t>
      </w:r>
      <w:r w:rsidR="008B2C8B">
        <w:rPr>
          <w:rFonts w:asciiTheme="minorHAnsi" w:hAnsiTheme="minorHAnsi" w:cstheme="minorHAnsi"/>
          <w:color w:val="000000" w:themeColor="text1"/>
        </w:rPr>
        <w:t>POI voltage data to determine how accurately generators are able control to their telemetered voltage set point instruction.</w:t>
      </w:r>
      <w:r w:rsidRPr="005F4385">
        <w:rPr>
          <w:rFonts w:asciiTheme="minorHAnsi" w:hAnsiTheme="minorHAnsi" w:cstheme="minorHAnsi"/>
          <w:color w:val="000000" w:themeColor="text1"/>
        </w:rPr>
        <w:t xml:space="preserve"> </w:t>
      </w:r>
      <w:r w:rsidR="008B2C8B">
        <w:rPr>
          <w:rFonts w:asciiTheme="minorHAnsi" w:hAnsiTheme="minorHAnsi" w:cstheme="minorHAnsi"/>
          <w:color w:val="000000" w:themeColor="text1"/>
        </w:rPr>
        <w:t xml:space="preserve"> The s</w:t>
      </w:r>
      <w:r w:rsidR="006549DA" w:rsidRPr="005F4385">
        <w:rPr>
          <w:rFonts w:asciiTheme="minorHAnsi" w:hAnsiTheme="minorHAnsi" w:cstheme="minorHAnsi"/>
          <w:color w:val="000000" w:themeColor="text1"/>
        </w:rPr>
        <w:t xml:space="preserve">lides showed </w:t>
      </w:r>
      <w:r w:rsidR="008B2C8B">
        <w:rPr>
          <w:rFonts w:asciiTheme="minorHAnsi" w:hAnsiTheme="minorHAnsi" w:cstheme="minorHAnsi"/>
          <w:color w:val="000000" w:themeColor="text1"/>
        </w:rPr>
        <w:t xml:space="preserve">what percent of generators were able to stay within a certain kV tolerance band. </w:t>
      </w:r>
    </w:p>
    <w:p w14:paraId="55E23681" w14:textId="77777777" w:rsidR="006549DA" w:rsidRPr="005F4385" w:rsidRDefault="006549DA" w:rsidP="006549DA">
      <w:pPr>
        <w:rPr>
          <w:rFonts w:asciiTheme="minorHAnsi" w:hAnsiTheme="minorHAnsi" w:cstheme="minorHAnsi"/>
          <w:color w:val="000000" w:themeColor="text1"/>
        </w:rPr>
      </w:pPr>
    </w:p>
    <w:p w14:paraId="325110B7" w14:textId="6C0D593E" w:rsidR="002A0D33" w:rsidRPr="005E22F7" w:rsidRDefault="00D03123" w:rsidP="005E22F7">
      <w:pPr>
        <w:pStyle w:val="ListParagraph"/>
        <w:numPr>
          <w:ilvl w:val="0"/>
          <w:numId w:val="6"/>
        </w:numPr>
        <w:rPr>
          <w:rFonts w:asciiTheme="minorHAnsi" w:hAnsiTheme="minorHAnsi" w:cstheme="minorHAnsi"/>
          <w:color w:val="000000" w:themeColor="text1"/>
        </w:rPr>
      </w:pPr>
      <w:r w:rsidRPr="005E22F7">
        <w:rPr>
          <w:rFonts w:asciiTheme="minorHAnsi" w:hAnsiTheme="minorHAnsi" w:cstheme="minorHAnsi"/>
          <w:color w:val="000000" w:themeColor="text1"/>
        </w:rPr>
        <w:t>Summer</w:t>
      </w:r>
      <w:r w:rsidR="005E22F7">
        <w:rPr>
          <w:rFonts w:asciiTheme="minorHAnsi" w:hAnsiTheme="minorHAnsi" w:cstheme="minorHAnsi"/>
          <w:color w:val="000000" w:themeColor="text1"/>
        </w:rPr>
        <w:t>/Fall</w:t>
      </w:r>
      <w:r w:rsidR="006549DA" w:rsidRPr="005E22F7">
        <w:rPr>
          <w:rFonts w:asciiTheme="minorHAnsi" w:hAnsiTheme="minorHAnsi" w:cstheme="minorHAnsi"/>
          <w:color w:val="000000" w:themeColor="text1"/>
        </w:rPr>
        <w:t xml:space="preserve"> </w:t>
      </w:r>
      <w:r w:rsidR="002A0D33" w:rsidRPr="005E22F7">
        <w:rPr>
          <w:rFonts w:asciiTheme="minorHAnsi" w:hAnsiTheme="minorHAnsi" w:cstheme="minorHAnsi"/>
          <w:color w:val="000000" w:themeColor="text1"/>
        </w:rPr>
        <w:t>Voltage Profile</w:t>
      </w:r>
      <w:r w:rsidR="005E22F7">
        <w:rPr>
          <w:rFonts w:asciiTheme="minorHAnsi" w:hAnsiTheme="minorHAnsi" w:cstheme="minorHAnsi"/>
          <w:color w:val="000000" w:themeColor="text1"/>
        </w:rPr>
        <w:t xml:space="preserve">s were </w:t>
      </w:r>
      <w:r w:rsidR="006549DA" w:rsidRPr="005E22F7">
        <w:rPr>
          <w:rFonts w:asciiTheme="minorHAnsi" w:hAnsiTheme="minorHAnsi" w:cstheme="minorHAnsi"/>
          <w:color w:val="000000" w:themeColor="text1"/>
        </w:rPr>
        <w:t>posted on June 1, 2019.</w:t>
      </w:r>
    </w:p>
    <w:p w14:paraId="1D3FDB76" w14:textId="77777777" w:rsidR="006549DA" w:rsidRPr="005F4385" w:rsidRDefault="006549DA" w:rsidP="006549DA">
      <w:pPr>
        <w:pStyle w:val="ListParagraph"/>
        <w:ind w:left="1440"/>
        <w:rPr>
          <w:rFonts w:asciiTheme="minorHAnsi" w:hAnsiTheme="minorHAnsi" w:cstheme="minorHAnsi"/>
          <w:color w:val="000000" w:themeColor="text1"/>
        </w:rPr>
      </w:pPr>
    </w:p>
    <w:p w14:paraId="3DDBF63A" w14:textId="24300911" w:rsidR="009C62BA" w:rsidRPr="005F4385" w:rsidRDefault="009C62BA">
      <w:pPr>
        <w:rPr>
          <w:rFonts w:asciiTheme="minorHAnsi" w:hAnsiTheme="minorHAnsi" w:cstheme="minorHAnsi"/>
          <w:color w:val="000000" w:themeColor="text1"/>
        </w:rPr>
      </w:pPr>
      <w:r w:rsidRPr="005F4385">
        <w:rPr>
          <w:rFonts w:asciiTheme="minorHAnsi" w:hAnsiTheme="minorHAnsi" w:cstheme="minorHAnsi"/>
          <w:color w:val="000000" w:themeColor="text1"/>
        </w:rPr>
        <w:t>Mat</w:t>
      </w:r>
      <w:r w:rsidR="006549DA" w:rsidRPr="005F4385">
        <w:rPr>
          <w:rFonts w:asciiTheme="minorHAnsi" w:hAnsiTheme="minorHAnsi" w:cstheme="minorHAnsi"/>
          <w:color w:val="000000" w:themeColor="text1"/>
        </w:rPr>
        <w:t>thew A. Lewis</w:t>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6549DA" w:rsidRPr="005F4385">
        <w:rPr>
          <w:rFonts w:asciiTheme="minorHAnsi" w:hAnsiTheme="minorHAnsi" w:cstheme="minorHAnsi"/>
          <w:color w:val="000000" w:themeColor="text1"/>
        </w:rPr>
        <w:tab/>
      </w:r>
      <w:r w:rsidR="005E22F7">
        <w:rPr>
          <w:rFonts w:asciiTheme="minorHAnsi" w:hAnsiTheme="minorHAnsi" w:cstheme="minorHAnsi"/>
          <w:color w:val="000000" w:themeColor="text1"/>
        </w:rPr>
        <w:t>Biju Mathew</w:t>
      </w:r>
      <w:r w:rsidR="006549DA" w:rsidRPr="005F4385">
        <w:rPr>
          <w:rFonts w:asciiTheme="minorHAnsi" w:hAnsiTheme="minorHAnsi" w:cstheme="minorHAnsi"/>
          <w:color w:val="000000" w:themeColor="text1"/>
        </w:rPr>
        <w:tab/>
        <w:t xml:space="preserve">   </w:t>
      </w:r>
    </w:p>
    <w:p w14:paraId="3A81F499" w14:textId="591CF7F0" w:rsidR="009C62BA" w:rsidRDefault="005E22F7">
      <w:r>
        <w:rPr>
          <w:rFonts w:asciiTheme="minorHAnsi" w:hAnsiTheme="minorHAnsi" w:cstheme="minorHAnsi"/>
          <w:color w:val="000000" w:themeColor="text1"/>
        </w:rPr>
        <w:t xml:space="preserve">Chair </w:t>
      </w:r>
      <w:r w:rsidR="009C62BA" w:rsidRPr="005F4385">
        <w:rPr>
          <w:rFonts w:asciiTheme="minorHAnsi" w:hAnsiTheme="minorHAnsi" w:cstheme="minorHAnsi"/>
          <w:color w:val="000000" w:themeColor="text1"/>
        </w:rPr>
        <w:t>VP</w:t>
      </w:r>
      <w:r w:rsidR="006549DA" w:rsidRPr="005F4385">
        <w:rPr>
          <w:rFonts w:asciiTheme="minorHAnsi" w:hAnsiTheme="minorHAnsi" w:cstheme="minorHAnsi"/>
          <w:color w:val="000000" w:themeColor="text1"/>
        </w:rPr>
        <w:t xml:space="preserve">WG </w:t>
      </w:r>
      <w:r w:rsidR="006549DA" w:rsidRPr="005F4385">
        <w:rPr>
          <w:rFonts w:asciiTheme="minorHAnsi" w:hAnsiTheme="minorHAnsi" w:cstheme="minorHAnsi"/>
          <w:color w:val="000000" w:themeColor="text1"/>
        </w:rPr>
        <w:tab/>
      </w:r>
      <w:r w:rsidR="006549DA" w:rsidRPr="006549DA">
        <w:rPr>
          <w:color w:val="000000" w:themeColor="text1"/>
        </w:rPr>
        <w:tab/>
      </w:r>
      <w:r w:rsidR="006549DA">
        <w:tab/>
      </w:r>
      <w:r w:rsidR="006549DA">
        <w:tab/>
      </w:r>
      <w:r w:rsidR="006549DA">
        <w:tab/>
      </w:r>
      <w:r w:rsidR="006549DA">
        <w:tab/>
      </w:r>
      <w:r w:rsidR="006549DA">
        <w:tab/>
      </w:r>
      <w:r w:rsidR="006549DA">
        <w:tab/>
      </w:r>
      <w:r>
        <w:t>Vic</w:t>
      </w:r>
      <w:bookmarkStart w:id="0" w:name="_GoBack"/>
      <w:bookmarkEnd w:id="0"/>
      <w:r>
        <w:t>e-Chair VPWG</w:t>
      </w:r>
    </w:p>
    <w:sectPr w:rsidR="009C6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A2612"/>
    <w:multiLevelType w:val="hybridMultilevel"/>
    <w:tmpl w:val="C0923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76602A"/>
    <w:multiLevelType w:val="hybridMultilevel"/>
    <w:tmpl w:val="E7F8CF86"/>
    <w:lvl w:ilvl="0" w:tplc="2FA43476">
      <w:start w:val="1"/>
      <w:numFmt w:val="decimal"/>
      <w:pStyle w:val="Heading3"/>
      <w:lvlText w:val="%1."/>
      <w:lvlJc w:val="left"/>
      <w:pPr>
        <w:ind w:left="810" w:hanging="360"/>
      </w:pPr>
    </w:lvl>
    <w:lvl w:ilvl="1" w:tplc="95D0BD5A">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B7E41"/>
    <w:multiLevelType w:val="hybridMultilevel"/>
    <w:tmpl w:val="B3D20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39471FA"/>
    <w:multiLevelType w:val="hybridMultilevel"/>
    <w:tmpl w:val="18C6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62889"/>
    <w:multiLevelType w:val="hybridMultilevel"/>
    <w:tmpl w:val="B8B80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BA"/>
    <w:rsid w:val="00201229"/>
    <w:rsid w:val="002A0D33"/>
    <w:rsid w:val="0043125A"/>
    <w:rsid w:val="00482DCE"/>
    <w:rsid w:val="005E22F7"/>
    <w:rsid w:val="005F4385"/>
    <w:rsid w:val="006216C2"/>
    <w:rsid w:val="006549DA"/>
    <w:rsid w:val="006B40F3"/>
    <w:rsid w:val="00761877"/>
    <w:rsid w:val="00761F93"/>
    <w:rsid w:val="008B2C8B"/>
    <w:rsid w:val="009C62BA"/>
    <w:rsid w:val="00D03123"/>
    <w:rsid w:val="00D4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C897"/>
  <w15:docId w15:val="{8E612853-D319-45F8-8D3A-663CFBB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BA"/>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C62BA"/>
    <w:pPr>
      <w:numPr>
        <w:numId w:val="1"/>
      </w:numPr>
      <w:autoSpaceDE w:val="0"/>
      <w:jc w:val="center"/>
      <w:outlineLvl w:val="0"/>
    </w:pPr>
    <w:rPr>
      <w:color w:val="000000"/>
      <w:sz w:val="44"/>
      <w:szCs w:val="44"/>
      <w:lang w:val="x-none"/>
    </w:rPr>
  </w:style>
  <w:style w:type="paragraph" w:styleId="Heading2">
    <w:name w:val="heading 2"/>
    <w:basedOn w:val="Normal"/>
    <w:next w:val="Normal"/>
    <w:link w:val="Heading2Char"/>
    <w:qFormat/>
    <w:rsid w:val="009C62BA"/>
    <w:pPr>
      <w:keepNext/>
      <w:numPr>
        <w:ilvl w:val="1"/>
        <w:numId w:val="1"/>
      </w:numPr>
      <w:jc w:val="center"/>
      <w:outlineLvl w:val="1"/>
    </w:pPr>
    <w:rPr>
      <w:b/>
      <w:bCs/>
      <w:i/>
      <w:iCs/>
      <w:lang w:val="x-none"/>
    </w:rPr>
  </w:style>
  <w:style w:type="paragraph" w:styleId="Heading3">
    <w:name w:val="heading 3"/>
    <w:basedOn w:val="Normal"/>
    <w:next w:val="Normal"/>
    <w:link w:val="Heading3Char"/>
    <w:uiPriority w:val="9"/>
    <w:unhideWhenUsed/>
    <w:qFormat/>
    <w:rsid w:val="009C62BA"/>
    <w:pPr>
      <w:keepNext/>
      <w:numPr>
        <w:numId w:val="2"/>
      </w:numPr>
      <w:spacing w:before="240" w:after="60"/>
      <w:outlineLvl w:val="2"/>
    </w:pPr>
    <w:rPr>
      <w:rFonts w:ascii="Cambria" w:hAnsi="Cambria"/>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2BA"/>
    <w:rPr>
      <w:rFonts w:ascii="Times New Roman" w:eastAsia="Times New Roman" w:hAnsi="Times New Roman" w:cs="Times New Roman"/>
      <w:color w:val="000000"/>
      <w:sz w:val="44"/>
      <w:szCs w:val="44"/>
      <w:lang w:val="x-none" w:eastAsia="ar-SA"/>
    </w:rPr>
  </w:style>
  <w:style w:type="character" w:customStyle="1" w:styleId="Heading2Char">
    <w:name w:val="Heading 2 Char"/>
    <w:basedOn w:val="DefaultParagraphFont"/>
    <w:link w:val="Heading2"/>
    <w:rsid w:val="009C62BA"/>
    <w:rPr>
      <w:rFonts w:ascii="Times New Roman" w:eastAsia="Times New Roman" w:hAnsi="Times New Roman" w:cs="Times New Roman"/>
      <w:b/>
      <w:bCs/>
      <w:i/>
      <w:iCs/>
      <w:sz w:val="24"/>
      <w:szCs w:val="24"/>
      <w:lang w:val="x-none" w:eastAsia="ar-SA"/>
    </w:rPr>
  </w:style>
  <w:style w:type="character" w:customStyle="1" w:styleId="Heading3Char">
    <w:name w:val="Heading 3 Char"/>
    <w:basedOn w:val="DefaultParagraphFont"/>
    <w:link w:val="Heading3"/>
    <w:uiPriority w:val="9"/>
    <w:rsid w:val="009C62BA"/>
    <w:rPr>
      <w:rFonts w:ascii="Cambria" w:eastAsia="Times New Roman" w:hAnsi="Cambria" w:cs="Times New Roman"/>
      <w:b/>
      <w:bCs/>
      <w:sz w:val="24"/>
      <w:szCs w:val="24"/>
      <w:lang w:val="x-none" w:eastAsia="ar-SA"/>
    </w:rPr>
  </w:style>
  <w:style w:type="paragraph" w:styleId="ListParagraph">
    <w:name w:val="List Paragraph"/>
    <w:basedOn w:val="Normal"/>
    <w:uiPriority w:val="34"/>
    <w:qFormat/>
    <w:rsid w:val="009C62BA"/>
    <w:pPr>
      <w:ind w:left="720"/>
      <w:contextualSpacing/>
    </w:pPr>
  </w:style>
  <w:style w:type="paragraph" w:styleId="NoSpacing">
    <w:name w:val="No Spacing"/>
    <w:uiPriority w:val="1"/>
    <w:qFormat/>
    <w:rsid w:val="009C62BA"/>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AC621-B931-46C2-8527-4B4A67A23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0B5E6E-7309-4FCA-8C92-48E341296E9C}">
  <ds:schemaRefs>
    <ds:schemaRef ds:uri="http://schemas.microsoft.com/sharepoint/v3/contenttype/forms"/>
  </ds:schemaRefs>
</ds:datastoreItem>
</file>

<file path=customXml/itemProps3.xml><?xml version="1.0" encoding="utf-8"?>
<ds:datastoreItem xmlns:ds="http://schemas.openxmlformats.org/officeDocument/2006/customXml" ds:itemID="{E72B97ED-7E23-4768-A3D2-293505A7F12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s249394</dc:creator>
  <cp:lastModifiedBy>Biju Mathew</cp:lastModifiedBy>
  <cp:revision>3</cp:revision>
  <dcterms:created xsi:type="dcterms:W3CDTF">2019-07-03T18:49:00Z</dcterms:created>
  <dcterms:modified xsi:type="dcterms:W3CDTF">2019-07-03T18:49:00Z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0x010100862EDA9E15B79040BD6CD13FB611D44B</vt:lpwstr>
  </property>
</Properties>
</file>