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014DE9E1" w:rsidR="00EB6CF3" w:rsidRPr="00EB6CF3" w:rsidRDefault="00FA1F70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A1F70">
        <w:rPr>
          <w:rFonts w:ascii="Times New Roman" w:hAnsi="Times New Roman" w:cs="Times New Roman"/>
          <w:b/>
          <w:highlight w:val="red"/>
        </w:rPr>
        <w:t>DRAFT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44FBC3F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8E7C6E">
        <w:rPr>
          <w:rFonts w:ascii="Times New Roman" w:hAnsi="Times New Roman" w:cs="Times New Roman"/>
          <w:b/>
        </w:rPr>
        <w:t xml:space="preserve">June 5,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8E7C6E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5EBB35FF" w:rsidR="00810AEE" w:rsidRPr="004D726D" w:rsidRDefault="00810AEE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4D726D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0BAE327A" w:rsidR="00810AEE" w:rsidRPr="004D726D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8E7C6E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4D726D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8E7C6E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36D88" w:rsidRPr="008E7C6E" w14:paraId="1D9C9E4D" w14:textId="77777777" w:rsidTr="00931647">
        <w:tc>
          <w:tcPr>
            <w:tcW w:w="2635" w:type="dxa"/>
            <w:vAlign w:val="bottom"/>
          </w:tcPr>
          <w:p w14:paraId="0162C818" w14:textId="1C71B49C" w:rsidR="00436D88" w:rsidRPr="004D726D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45A2F385" w14:textId="512A86D5" w:rsidR="00436D88" w:rsidRPr="004D726D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7652080" w14:textId="77777777" w:rsidR="00436D88" w:rsidRPr="008E7C6E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7709" w:rsidRPr="008E7C6E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4D726D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4D726D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8E7C6E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E7C6E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8E7C6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E7C6E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4D726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4D726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8E7C6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E7C6E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4D726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8E7C6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8E7C6E" w14:paraId="37A1B0CE" w14:textId="77777777" w:rsidTr="00931647">
        <w:tc>
          <w:tcPr>
            <w:tcW w:w="2635" w:type="dxa"/>
            <w:vAlign w:val="bottom"/>
          </w:tcPr>
          <w:p w14:paraId="5A5E25CD" w14:textId="554FBA1A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68DD166B" w14:textId="6EA36B35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04B1E4C3" w14:textId="77777777" w:rsidR="004D726D" w:rsidRPr="008E7C6E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8E7C6E" w14:paraId="0A6180AF" w14:textId="77777777" w:rsidTr="00931647">
        <w:tc>
          <w:tcPr>
            <w:tcW w:w="2635" w:type="dxa"/>
            <w:vAlign w:val="bottom"/>
          </w:tcPr>
          <w:p w14:paraId="44611FF8" w14:textId="5FB9710D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5D143F4A" w14:textId="1B5FB13A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CCCDDAF" w14:textId="77777777" w:rsidR="004D726D" w:rsidRPr="008E7C6E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E7C6E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4D726D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4D726D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8E7C6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8E7C6E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4D726D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4D726D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8E7C6E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8E7C6E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1B6B48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1B6B48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8E7C6E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8E7C6E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1B6B48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1B6B48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8E7C6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8E7C6E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1B6B4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1B6B4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8E7C6E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E7C6E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C90599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C90599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8E7C6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8E7C6E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C90599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C90599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693AEF72" w:rsidR="009A0F9D" w:rsidRPr="008E7C6E" w:rsidRDefault="00C9059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0FA4F897" w14:textId="77777777" w:rsidTr="00931647">
        <w:tc>
          <w:tcPr>
            <w:tcW w:w="2635" w:type="dxa"/>
            <w:vAlign w:val="bottom"/>
          </w:tcPr>
          <w:p w14:paraId="46447388" w14:textId="1D2668FD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B10FEA6" w14:textId="551E3FC0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660602C4" w14:textId="77777777" w:rsidR="004D726D" w:rsidRPr="008E7C6E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E7C6E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8E7C6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E7C6E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1B6B4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1B6B4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8E7C6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8E7C6E" w14:paraId="2F752A38" w14:textId="77777777" w:rsidTr="00931647">
        <w:tc>
          <w:tcPr>
            <w:tcW w:w="2635" w:type="dxa"/>
            <w:vAlign w:val="bottom"/>
          </w:tcPr>
          <w:p w14:paraId="573AA979" w14:textId="3CE1753E" w:rsidR="009405AC" w:rsidRPr="004D726D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00845EA1" w14:textId="75403636" w:rsidR="009405AC" w:rsidRPr="004D726D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712EE787" w14:textId="585FFB80" w:rsidR="009405AC" w:rsidRPr="004D726D" w:rsidRDefault="009405A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403DBE2A" w14:textId="77777777" w:rsidTr="00931647">
        <w:tc>
          <w:tcPr>
            <w:tcW w:w="2635" w:type="dxa"/>
            <w:vAlign w:val="bottom"/>
          </w:tcPr>
          <w:p w14:paraId="69497C7D" w14:textId="4314D99F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4339B5C8" w14:textId="5D343C96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780" w:type="dxa"/>
            <w:vAlign w:val="bottom"/>
          </w:tcPr>
          <w:p w14:paraId="17FF827D" w14:textId="77777777" w:rsidR="004D726D" w:rsidRPr="008E7C6E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8E7C6E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4D726D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4D726D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8E7C6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B3FD7" w:rsidRPr="008E7C6E" w14:paraId="379F186D" w14:textId="77777777" w:rsidTr="00931647">
        <w:tc>
          <w:tcPr>
            <w:tcW w:w="2635" w:type="dxa"/>
            <w:vAlign w:val="bottom"/>
          </w:tcPr>
          <w:p w14:paraId="75F07A1D" w14:textId="6D78D381" w:rsidR="001B3FD7" w:rsidRPr="004D726D" w:rsidRDefault="001B3FD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25899B61" w14:textId="4F56E7C2" w:rsidR="001B3FD7" w:rsidRPr="001B3FD7" w:rsidRDefault="001B3FD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3FD7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B1AA0FF" w14:textId="5405ECE5" w:rsidR="001B3FD7" w:rsidRPr="001B3FD7" w:rsidRDefault="001B3FD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3F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51F46" w:rsidRPr="008E7C6E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4D726D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4D726D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8E7C6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8E7C6E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1B6B48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1B6B48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8E7C6E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16800" w:rsidRPr="008E7C6E" w14:paraId="78D13B86" w14:textId="77777777" w:rsidTr="00931647">
        <w:tc>
          <w:tcPr>
            <w:tcW w:w="2635" w:type="dxa"/>
            <w:vAlign w:val="bottom"/>
          </w:tcPr>
          <w:p w14:paraId="1BC5F3FC" w14:textId="0DE57460" w:rsidR="00D16800" w:rsidRPr="004D726D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142DC4EB" w14:textId="36AE418B" w:rsidR="00D16800" w:rsidRPr="004D726D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3AE831F4" w14:textId="77777777" w:rsidR="00D16800" w:rsidRPr="008E7C6E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8E7C6E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4D726D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4D726D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77777777" w:rsidR="00A173BA" w:rsidRPr="008E7C6E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4D344640" w14:textId="77777777" w:rsidR="00C46D36" w:rsidRDefault="00C46D36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2FECF6B" w14:textId="77777777" w:rsidR="004D726D" w:rsidRPr="004D726D" w:rsidRDefault="004D726D" w:rsidP="004D726D">
      <w:pPr>
        <w:spacing w:after="0" w:line="240" w:lineRule="auto"/>
        <w:rPr>
          <w:rFonts w:ascii="Times New Roman" w:eastAsia="Calibri" w:hAnsi="Times New Roman" w:cs="Times New Roman"/>
        </w:rPr>
      </w:pPr>
      <w:r w:rsidRPr="004D726D">
        <w:rPr>
          <w:rFonts w:ascii="Times New Roman" w:eastAsia="Calibri" w:hAnsi="Times New Roman" w:cs="Times New Roman"/>
        </w:rPr>
        <w:t>The following proxy was assigned:</w:t>
      </w:r>
    </w:p>
    <w:p w14:paraId="3C51D1AC" w14:textId="214CDC47" w:rsidR="004D726D" w:rsidRPr="004D726D" w:rsidRDefault="004D726D" w:rsidP="00022E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726D">
        <w:rPr>
          <w:rFonts w:ascii="Times New Roman" w:eastAsia="Calibri" w:hAnsi="Times New Roman" w:cs="Times New Roman"/>
        </w:rPr>
        <w:t xml:space="preserve">Russell Franklin to David Kee </w:t>
      </w:r>
    </w:p>
    <w:p w14:paraId="29E58B3A" w14:textId="77777777" w:rsidR="004D726D" w:rsidRPr="004D726D" w:rsidRDefault="004D726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C90599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90599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B1683" w:rsidRPr="00C90599" w14:paraId="348285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90B377" w14:textId="0E4926CC" w:rsidR="005B1683" w:rsidRPr="00C90599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4041DAA3" w14:textId="27620DAB" w:rsidR="005B1683" w:rsidRPr="00C90599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96D632D" w14:textId="77B31D61" w:rsidR="005B1683" w:rsidRPr="00C90599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E7C6E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C90599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C90599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022ECC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8E7C6E" w14:paraId="32B8D04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6C6A2B" w14:textId="163BD88E" w:rsidR="00ED7CD5" w:rsidRPr="00ED7CD5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672" w:type="dxa"/>
            <w:vAlign w:val="bottom"/>
          </w:tcPr>
          <w:p w14:paraId="7F31DE17" w14:textId="4D9A22F5" w:rsidR="00ED7CD5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AB Power</w:t>
            </w:r>
          </w:p>
        </w:tc>
        <w:tc>
          <w:tcPr>
            <w:tcW w:w="3168" w:type="dxa"/>
            <w:vAlign w:val="bottom"/>
          </w:tcPr>
          <w:p w14:paraId="37221CD4" w14:textId="77777777" w:rsidR="00ED7CD5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D7CD5" w:rsidRPr="008E7C6E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ED7CD5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77777777" w:rsidR="00ED7CD5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8E7C6E" w14:paraId="1FB95B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A3DB2D" w14:textId="1C7B593F" w:rsidR="001F72BE" w:rsidRPr="004D726D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E1C5725" w14:textId="14A081B2" w:rsidR="001F72BE" w:rsidRPr="004D726D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047DB6B" w14:textId="6C9C4348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8E7C6E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4CF851A8" w:rsidR="00DC6CC3" w:rsidRPr="004D726D" w:rsidRDefault="00CA772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 xml:space="preserve">Boisseau, Heather 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4D726D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7777777" w:rsidR="00DC6CC3" w:rsidRPr="008E7C6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D7CD5" w:rsidRPr="008E7C6E" w14:paraId="2FB958F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1D3DDB3" w14:textId="0D19FDE5" w:rsidR="00ED7CD5" w:rsidRPr="00ED7CD5" w:rsidRDefault="00ED7CD5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07ECE8FC" w14:textId="33765A1C" w:rsidR="00ED7CD5" w:rsidRPr="00ED7CD5" w:rsidRDefault="00ED7CD5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6B2AD91" w14:textId="77777777" w:rsidR="00ED7CD5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8E7C6E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ED7CD5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ED7CD5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681BC897" w14:textId="3D877BC1" w:rsidR="00876FBF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37709" w:rsidRPr="008E7C6E" w14:paraId="64A291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8CBE90" w14:textId="4BB14E4C" w:rsidR="00537709" w:rsidRPr="004D726D" w:rsidRDefault="0053770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7778816" w14:textId="45721061" w:rsidR="00537709" w:rsidRPr="004D726D" w:rsidRDefault="0053770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0FAC6B71" w14:textId="77777777" w:rsidR="00537709" w:rsidRPr="008E7C6E" w:rsidRDefault="0053770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608" w:rsidRPr="008E7C6E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4D726D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4D726D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8E7C6E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8E7C6E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4D726D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4D726D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8E7C6E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8E7C6E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4D726D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lastRenderedPageBreak/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4D726D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8E7C6E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0599" w:rsidRPr="008E7C6E" w14:paraId="78770ED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EE7346" w14:textId="362EC3CC" w:rsidR="00C90599" w:rsidRDefault="00C9059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17C91AFA" w14:textId="26953B74" w:rsidR="00C90599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191C946E" w14:textId="461686B7" w:rsidR="00C90599" w:rsidRPr="00022ECC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3D3027D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68BB5C0" w14:textId="32DC37D1" w:rsidR="001F72BE" w:rsidRPr="00022ECC" w:rsidRDefault="001F72BE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Golden, Phillip</w:t>
            </w:r>
          </w:p>
        </w:tc>
        <w:tc>
          <w:tcPr>
            <w:tcW w:w="3672" w:type="dxa"/>
            <w:vAlign w:val="bottom"/>
          </w:tcPr>
          <w:p w14:paraId="38C84B16" w14:textId="15EA5862" w:rsidR="001F72BE" w:rsidRPr="00022ECC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Messer</w:t>
            </w:r>
          </w:p>
        </w:tc>
        <w:tc>
          <w:tcPr>
            <w:tcW w:w="3168" w:type="dxa"/>
            <w:vAlign w:val="bottom"/>
          </w:tcPr>
          <w:p w14:paraId="76F557A4" w14:textId="680D1902" w:rsidR="001F72BE" w:rsidRPr="00022ECC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4992BBE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16869D4" w14:textId="16BFCEA3" w:rsidR="00022ECC" w:rsidRPr="00022ECC" w:rsidRDefault="00022ECC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Gormley, Drew</w:t>
            </w:r>
          </w:p>
        </w:tc>
        <w:tc>
          <w:tcPr>
            <w:tcW w:w="3672" w:type="dxa"/>
            <w:vAlign w:val="bottom"/>
          </w:tcPr>
          <w:p w14:paraId="3DB0B40C" w14:textId="23E4B80B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Ambit Energy</w:t>
            </w:r>
          </w:p>
        </w:tc>
        <w:tc>
          <w:tcPr>
            <w:tcW w:w="3168" w:type="dxa"/>
            <w:vAlign w:val="bottom"/>
          </w:tcPr>
          <w:p w14:paraId="3EF7F585" w14:textId="18754C99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8E7C6E" w14:paraId="6C1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239C4D6" w14:textId="6D95080D" w:rsidR="00C90599" w:rsidRPr="00B17120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D40FAB8" w14:textId="7D3AC48A" w:rsidR="00C90599" w:rsidRPr="00B17120" w:rsidRDefault="00C90599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Competitive Power</w:t>
            </w:r>
          </w:p>
        </w:tc>
        <w:tc>
          <w:tcPr>
            <w:tcW w:w="3168" w:type="dxa"/>
            <w:vAlign w:val="bottom"/>
          </w:tcPr>
          <w:p w14:paraId="60DF286D" w14:textId="5292E9AD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8E7C6E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B17120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B17120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8E7C6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8E7C6E" w14:paraId="35C2836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1F9ED0F" w14:textId="1C1D3019" w:rsidR="00022ECC" w:rsidRPr="00B17120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4C083A3B" w14:textId="38A93AE0" w:rsidR="00022ECC" w:rsidRPr="00B17120" w:rsidRDefault="00022ECC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168" w:type="dxa"/>
            <w:vAlign w:val="bottom"/>
          </w:tcPr>
          <w:p w14:paraId="72AEC4D8" w14:textId="0EE0F70C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56DCC490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7586A88" w14:textId="488B5A9D" w:rsidR="004D726D" w:rsidRPr="004D726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72" w:type="dxa"/>
            <w:vAlign w:val="bottom"/>
          </w:tcPr>
          <w:p w14:paraId="45FBC6B0" w14:textId="252026CF" w:rsidR="004D726D" w:rsidRPr="004D726D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168" w:type="dxa"/>
            <w:vAlign w:val="bottom"/>
          </w:tcPr>
          <w:p w14:paraId="67021B43" w14:textId="77777777" w:rsidR="004D726D" w:rsidRPr="008E7C6E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8E7C6E" w14:paraId="19AE875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63B9FBB" w14:textId="6CDBAF92" w:rsidR="004D726D" w:rsidRPr="004D726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86B737E" w14:textId="42EB748B" w:rsidR="004D726D" w:rsidRPr="004D726D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D3A8936" w14:textId="77777777" w:rsidR="004D726D" w:rsidRPr="008E7C6E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8E7C6E" w14:paraId="6CB46866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F354DBC" w14:textId="6015F7C8" w:rsidR="00876FBF" w:rsidRPr="00022ECC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Hudis, Gabriella</w:t>
            </w:r>
          </w:p>
        </w:tc>
        <w:tc>
          <w:tcPr>
            <w:tcW w:w="3672" w:type="dxa"/>
            <w:vAlign w:val="bottom"/>
          </w:tcPr>
          <w:p w14:paraId="4AF3FC5D" w14:textId="45CF8EB2" w:rsidR="00876FBF" w:rsidRPr="00022ECC" w:rsidRDefault="00876FBF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Gabel and Associates</w:t>
            </w:r>
          </w:p>
        </w:tc>
        <w:tc>
          <w:tcPr>
            <w:tcW w:w="3168" w:type="dxa"/>
            <w:vAlign w:val="bottom"/>
          </w:tcPr>
          <w:p w14:paraId="0D25582D" w14:textId="46A210BD" w:rsidR="00876FBF" w:rsidRPr="00022ECC" w:rsidRDefault="00876FBF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8E7C6E" w14:paraId="69D2263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CCA3E3E" w14:textId="3E116DBD" w:rsidR="00553893" w:rsidRPr="001F72BE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C2B887" w14:textId="62E41885" w:rsidR="00553893" w:rsidRPr="001F72BE" w:rsidRDefault="0055389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A2DCB04" w14:textId="638D8480" w:rsidR="00553893" w:rsidRPr="001F72BE" w:rsidRDefault="00553893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36D88" w:rsidRPr="008E7C6E" w14:paraId="435AA446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3ED483B" w14:textId="075CF623" w:rsidR="00436D88" w:rsidRPr="001F72BE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672" w:type="dxa"/>
            <w:vAlign w:val="bottom"/>
          </w:tcPr>
          <w:p w14:paraId="20F8DDC5" w14:textId="145B54FD" w:rsidR="00436D88" w:rsidRPr="001F72BE" w:rsidRDefault="00436D8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6609C59" w14:textId="281C3DEF" w:rsidR="00436D88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17120" w:rsidRPr="008E7C6E" w14:paraId="5706B44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39BC65D" w14:textId="5B18FA09" w:rsidR="00B17120" w:rsidRPr="00B17120" w:rsidRDefault="00B171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4A15BB38" w14:textId="1D792BC2" w:rsidR="00B17120" w:rsidRPr="00B17120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Mountaineer</w:t>
            </w:r>
          </w:p>
        </w:tc>
        <w:tc>
          <w:tcPr>
            <w:tcW w:w="3168" w:type="dxa"/>
            <w:vAlign w:val="bottom"/>
          </w:tcPr>
          <w:p w14:paraId="3EBC4097" w14:textId="77777777" w:rsidR="00B17120" w:rsidRPr="008E7C6E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8E7C6E" w14:paraId="01054CC6" w14:textId="3E500FE5" w:rsidTr="00C455B7">
        <w:trPr>
          <w:trHeight w:val="80"/>
        </w:trPr>
        <w:tc>
          <w:tcPr>
            <w:tcW w:w="2628" w:type="dxa"/>
            <w:vAlign w:val="bottom"/>
          </w:tcPr>
          <w:p w14:paraId="326D1F20" w14:textId="435EF9D5" w:rsidR="00C455B7" w:rsidRPr="001F72BE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F4FDB21" w14:textId="184079D2" w:rsidR="00C455B7" w:rsidRPr="001F72B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Brazos Electric</w:t>
            </w:r>
            <w:r w:rsidR="00CD2985" w:rsidRPr="001F72BE">
              <w:rPr>
                <w:rFonts w:ascii="Times New Roman" w:eastAsia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559645EC" w14:textId="69D5154A" w:rsidR="00C455B7" w:rsidRPr="001F72B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4B7EADD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3DD624C" w14:textId="55DF9407" w:rsidR="00022ECC" w:rsidRPr="00022ECC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0F10EF94" w14:textId="7EC47730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AEP </w:t>
            </w:r>
          </w:p>
        </w:tc>
        <w:tc>
          <w:tcPr>
            <w:tcW w:w="3168" w:type="dxa"/>
            <w:vAlign w:val="bottom"/>
          </w:tcPr>
          <w:p w14:paraId="17C3BEE2" w14:textId="77777777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2ECC" w:rsidRPr="008E7C6E" w14:paraId="526F091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44D46A" w14:textId="2B47A649" w:rsidR="00022ECC" w:rsidRPr="00022ECC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Lesinski, Mike</w:t>
            </w:r>
          </w:p>
        </w:tc>
        <w:tc>
          <w:tcPr>
            <w:tcW w:w="3672" w:type="dxa"/>
            <w:vAlign w:val="bottom"/>
          </w:tcPr>
          <w:p w14:paraId="3B9590D8" w14:textId="59C9FB7B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22ECC">
              <w:rPr>
                <w:rFonts w:ascii="Times New Roman" w:hAnsi="Times New Roman" w:cs="Times New Roman"/>
              </w:rPr>
              <w:t>FPL Power</w:t>
            </w:r>
          </w:p>
        </w:tc>
        <w:tc>
          <w:tcPr>
            <w:tcW w:w="3168" w:type="dxa"/>
            <w:vAlign w:val="bottom"/>
          </w:tcPr>
          <w:p w14:paraId="73E279FE" w14:textId="34C172E1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36C545E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244C55F" w14:textId="2D977F12" w:rsidR="001F72BE" w:rsidRPr="00ED7CD5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Marquis, Caitlin</w:t>
            </w:r>
          </w:p>
        </w:tc>
        <w:tc>
          <w:tcPr>
            <w:tcW w:w="3672" w:type="dxa"/>
            <w:vAlign w:val="bottom"/>
          </w:tcPr>
          <w:p w14:paraId="5354CB3E" w14:textId="5C466B00" w:rsidR="001F72BE" w:rsidRPr="00ED7CD5" w:rsidRDefault="001F72B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Energy Economy</w:t>
            </w:r>
          </w:p>
        </w:tc>
        <w:tc>
          <w:tcPr>
            <w:tcW w:w="3168" w:type="dxa"/>
            <w:vAlign w:val="bottom"/>
          </w:tcPr>
          <w:p w14:paraId="7705DB91" w14:textId="1483CCD9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6B48" w:rsidRPr="008E7C6E" w14:paraId="25A4E08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B1E270B" w14:textId="704B31A1" w:rsidR="001B6B48" w:rsidRPr="00ED7CD5" w:rsidRDefault="001B6B4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McNamara, Ron</w:t>
            </w:r>
          </w:p>
        </w:tc>
        <w:tc>
          <w:tcPr>
            <w:tcW w:w="3672" w:type="dxa"/>
            <w:vAlign w:val="bottom"/>
          </w:tcPr>
          <w:p w14:paraId="7ECCC3B5" w14:textId="09EE16D7" w:rsidR="001B6B48" w:rsidRPr="00ED7CD5" w:rsidRDefault="001B6B4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ED7CD5">
              <w:rPr>
                <w:rFonts w:ascii="Times New Roman" w:hAnsi="Times New Roman" w:cs="Times New Roman"/>
              </w:rPr>
              <w:t>First Principles Economics</w:t>
            </w:r>
          </w:p>
        </w:tc>
        <w:tc>
          <w:tcPr>
            <w:tcW w:w="3168" w:type="dxa"/>
            <w:vAlign w:val="bottom"/>
          </w:tcPr>
          <w:p w14:paraId="107CFA8E" w14:textId="77777777" w:rsidR="001B6B48" w:rsidRPr="008E7C6E" w:rsidRDefault="001B6B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8E7C6E" w14:paraId="52C24EE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4BA2053" w14:textId="505A212B" w:rsidR="00022ECC" w:rsidRPr="00ED7CD5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Minton, Joel</w:t>
            </w:r>
          </w:p>
        </w:tc>
        <w:tc>
          <w:tcPr>
            <w:tcW w:w="3672" w:type="dxa"/>
            <w:vAlign w:val="bottom"/>
          </w:tcPr>
          <w:p w14:paraId="1376CAC0" w14:textId="0D5E1450" w:rsidR="00022ECC" w:rsidRPr="00ED7CD5" w:rsidRDefault="00022EC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Orsted</w:t>
            </w:r>
          </w:p>
        </w:tc>
        <w:tc>
          <w:tcPr>
            <w:tcW w:w="3168" w:type="dxa"/>
            <w:vAlign w:val="bottom"/>
          </w:tcPr>
          <w:p w14:paraId="4F4CDCE0" w14:textId="6D3DEB78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8E7C6E" w14:paraId="00D681E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A84C25" w14:textId="09177690" w:rsidR="00ED7CD5" w:rsidRPr="00ED7CD5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72" w:type="dxa"/>
            <w:vAlign w:val="bottom"/>
          </w:tcPr>
          <w:p w14:paraId="257E319C" w14:textId="642C3885" w:rsidR="00ED7CD5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75420569" w14:textId="77777777" w:rsidR="00ED7CD5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8E7C6E" w14:paraId="5790FE9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1A50AD0" w14:textId="7F0A56FE" w:rsidR="001F72B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Oltmanns, Steve</w:t>
            </w:r>
          </w:p>
        </w:tc>
        <w:tc>
          <w:tcPr>
            <w:tcW w:w="3672" w:type="dxa"/>
            <w:vAlign w:val="bottom"/>
          </w:tcPr>
          <w:p w14:paraId="739CA84C" w14:textId="08B4F42E" w:rsidR="001F72BE" w:rsidRDefault="001F72B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 Energy Consulting</w:t>
            </w:r>
          </w:p>
        </w:tc>
        <w:tc>
          <w:tcPr>
            <w:tcW w:w="3168" w:type="dxa"/>
            <w:vAlign w:val="bottom"/>
          </w:tcPr>
          <w:p w14:paraId="5BF16A89" w14:textId="21085118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5C0AA65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457123" w14:textId="4BF590F7" w:rsidR="001F72BE" w:rsidRPr="00ED7CD5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Pollo, Kevin</w:t>
            </w:r>
          </w:p>
        </w:tc>
        <w:tc>
          <w:tcPr>
            <w:tcW w:w="3672" w:type="dxa"/>
            <w:vAlign w:val="bottom"/>
          </w:tcPr>
          <w:p w14:paraId="79123D9A" w14:textId="26C736A3" w:rsidR="001F72BE" w:rsidRPr="00ED7CD5" w:rsidRDefault="001F72B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4BD240BE" w14:textId="4387DC10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6D36" w:rsidRPr="008E7C6E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C46D36" w:rsidRPr="00ED7CD5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C46D36" w:rsidRPr="00ED7CD5" w:rsidRDefault="00C46D3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ED7CD5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C46D36" w:rsidRPr="008E7C6E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6D88" w:rsidRPr="008E7C6E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436D88" w:rsidRPr="001F72BE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436D88" w:rsidRPr="001F72BE" w:rsidRDefault="00436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326BD70D" w:rsidR="00436D88" w:rsidRPr="008E7C6E" w:rsidRDefault="001F72BE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5898A39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FCDBCD8" w14:textId="49DD47E2" w:rsidR="00022ECC" w:rsidRPr="004D726D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Reedy, Cyrus</w:t>
            </w:r>
          </w:p>
        </w:tc>
        <w:tc>
          <w:tcPr>
            <w:tcW w:w="3672" w:type="dxa"/>
            <w:vAlign w:val="bottom"/>
          </w:tcPr>
          <w:p w14:paraId="22D28B5A" w14:textId="3EFCAEEA" w:rsidR="00022ECC" w:rsidRPr="004D726D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Sierra Club</w:t>
            </w:r>
          </w:p>
        </w:tc>
        <w:tc>
          <w:tcPr>
            <w:tcW w:w="3168" w:type="dxa"/>
            <w:vAlign w:val="bottom"/>
          </w:tcPr>
          <w:p w14:paraId="0238D038" w14:textId="7ECF15E7" w:rsidR="00022ECC" w:rsidRPr="008E7C6E" w:rsidRDefault="00022ECC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E7C6E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C455B7" w:rsidRPr="004D726D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C455B7" w:rsidRPr="004D726D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528236F7" w:rsidR="00C455B7" w:rsidRPr="008E7C6E" w:rsidRDefault="00C455B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6D36" w:rsidRPr="008E7C6E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C46D36" w:rsidRPr="00ED7CD5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C46D36" w:rsidRPr="00ED7CD5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5EE31EFC" w:rsidR="00C46D36" w:rsidRPr="008E7C6E" w:rsidRDefault="004D726D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C6CC3" w:rsidRPr="008E7C6E" w14:paraId="631A9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8D3FA0" w14:textId="0DBD5B84" w:rsidR="00DC6CC3" w:rsidRPr="00ED7CD5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4CCEBEC2" w14:textId="33249FA0" w:rsidR="00DC6CC3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278E5F4" w14:textId="77777777" w:rsidR="00DC6CC3" w:rsidRPr="008E7C6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8E7C6E" w14:paraId="6716BFC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C9644E3" w14:textId="551537A4" w:rsidR="00022ECC" w:rsidRPr="00B17120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Ritch, John</w:t>
            </w:r>
          </w:p>
        </w:tc>
        <w:tc>
          <w:tcPr>
            <w:tcW w:w="3672" w:type="dxa"/>
            <w:vAlign w:val="bottom"/>
          </w:tcPr>
          <w:p w14:paraId="5BDD9AC5" w14:textId="0A3173FD" w:rsidR="00022ECC" w:rsidRPr="00B17120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NextEra Energy</w:t>
            </w:r>
          </w:p>
        </w:tc>
        <w:tc>
          <w:tcPr>
            <w:tcW w:w="3168" w:type="dxa"/>
            <w:vAlign w:val="bottom"/>
          </w:tcPr>
          <w:p w14:paraId="5F875D64" w14:textId="263B708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17120" w:rsidRPr="008E7C6E" w14:paraId="4FB2022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D33CC3E" w14:textId="227B9E75" w:rsidR="00B17120" w:rsidRPr="00B17120" w:rsidRDefault="00B171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72" w:type="dxa"/>
            <w:vAlign w:val="bottom"/>
          </w:tcPr>
          <w:p w14:paraId="772F5291" w14:textId="2F7EB3FD" w:rsidR="00B17120" w:rsidRPr="00B17120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6D7F822E" w14:textId="77777777" w:rsidR="00B17120" w:rsidRPr="008E7C6E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8E7C6E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C455B7" w:rsidRPr="001F72BE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C455B7" w:rsidRPr="001F72B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C455B7" w:rsidRPr="001F72B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8E7C6E" w14:paraId="6794635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D7A10D7" w14:textId="42B2E188" w:rsidR="000225F7" w:rsidRPr="001F72BE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Rochelle, Jennifer</w:t>
            </w:r>
          </w:p>
        </w:tc>
        <w:tc>
          <w:tcPr>
            <w:tcW w:w="3672" w:type="dxa"/>
            <w:vAlign w:val="bottom"/>
          </w:tcPr>
          <w:p w14:paraId="4EE50888" w14:textId="638306B4" w:rsidR="000225F7" w:rsidRPr="001F72BE" w:rsidRDefault="000225F7" w:rsidP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43853022" w14:textId="1EC4B15A" w:rsidR="000225F7" w:rsidRPr="001F72BE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E7C6E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C455B7" w:rsidRPr="004D726D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C455B7" w:rsidRPr="004D726D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C455B7" w:rsidRPr="008E7C6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8E7C6E" w14:paraId="3F24C0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4DB9E2D" w14:textId="7FEFBD19" w:rsidR="005B1683" w:rsidRPr="001F72BE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8500800" w14:textId="2B36593A" w:rsidR="005B1683" w:rsidRPr="001F72B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14FD82C" w14:textId="5F09C456" w:rsidR="005B1683" w:rsidRPr="001F72B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E7C6E" w14:paraId="4BA03A86" w14:textId="6A6400A6" w:rsidTr="00C455B7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C455B7" w:rsidRPr="00B1712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4FFFF1CB" w:rsidR="00C455B7" w:rsidRPr="00B17120" w:rsidRDefault="00C455B7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2A8501BB" w14:textId="57F9C879" w:rsidR="00C455B7" w:rsidRPr="008E7C6E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22ECC" w:rsidRPr="008E7C6E" w14:paraId="00C773D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3E6FF7" w14:textId="03966AAD" w:rsidR="00022ECC" w:rsidRPr="00B17120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Chris</w:t>
            </w:r>
          </w:p>
        </w:tc>
        <w:tc>
          <w:tcPr>
            <w:tcW w:w="3672" w:type="dxa"/>
            <w:vAlign w:val="bottom"/>
          </w:tcPr>
          <w:p w14:paraId="175A09FC" w14:textId="2767B9E3" w:rsidR="00022ECC" w:rsidRPr="00B17120" w:rsidRDefault="00022ECC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43DC550" w14:textId="5152FB67" w:rsidR="00022ECC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8E7C6E" w14:paraId="7FB1FE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01232BB" w14:textId="6A7A32F9" w:rsidR="004945F6" w:rsidRPr="001F72BE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672" w:type="dxa"/>
            <w:vAlign w:val="bottom"/>
          </w:tcPr>
          <w:p w14:paraId="5530DFA9" w14:textId="6D026E12" w:rsidR="004945F6" w:rsidRPr="001F72BE" w:rsidRDefault="004945F6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F014B49" w14:textId="02F475F1" w:rsidR="004945F6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8E7C6E" w14:paraId="0B270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BBED68" w14:textId="74026A14" w:rsidR="000225F7" w:rsidRPr="00C90599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3C8F92BC" w14:textId="1BAC6453" w:rsidR="000225F7" w:rsidRPr="00C90599" w:rsidRDefault="000225F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AFD1BF9" w14:textId="3F917CB9" w:rsidR="000225F7" w:rsidRPr="00C90599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F2BBE" w:rsidRPr="008E7C6E" w14:paraId="027ACE4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11A1A9A" w14:textId="19BABE47" w:rsidR="004F2BBE" w:rsidRPr="001F72BE" w:rsidRDefault="004F2B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517B6015" w14:textId="2C2260B8" w:rsidR="004F2BBE" w:rsidRPr="001F72BE" w:rsidRDefault="004F2BBE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0521F32E" w14:textId="3DE52BCA" w:rsidR="004F2BBE" w:rsidRPr="001F72BE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8E7C6E" w14:paraId="306BAE6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D40AC4" w14:textId="2E0F70C1" w:rsidR="000225F7" w:rsidRPr="001F72BE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Van Booven, Ashley</w:t>
            </w:r>
          </w:p>
        </w:tc>
        <w:tc>
          <w:tcPr>
            <w:tcW w:w="3672" w:type="dxa"/>
            <w:vAlign w:val="bottom"/>
          </w:tcPr>
          <w:p w14:paraId="4EADEEF9" w14:textId="21656ED6" w:rsidR="000225F7" w:rsidRPr="001F72BE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01B5A445" w14:textId="4B59CF99" w:rsidR="000225F7" w:rsidRPr="001F72BE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8E7C6E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0225F7" w:rsidRPr="001F72BE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0225F7" w:rsidRPr="001F72BE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0225F7" w:rsidRPr="001F72BE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8E7C6E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4945F6" w:rsidRPr="00B17120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4945F6" w:rsidRPr="00B17120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4945F6" w:rsidRPr="008E7C6E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8E7C6E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C455B7" w:rsidRPr="00ED7CD5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452FF490" w:rsidR="00C455B7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C455B7" w:rsidRPr="008E7C6E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8E7C6E" w14:paraId="0A69B46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5A8AE1D" w14:textId="1030F8E1" w:rsidR="001F72BE" w:rsidRPr="001F72B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Woods, Brad</w:t>
            </w:r>
          </w:p>
        </w:tc>
        <w:tc>
          <w:tcPr>
            <w:tcW w:w="3672" w:type="dxa"/>
            <w:vAlign w:val="bottom"/>
          </w:tcPr>
          <w:p w14:paraId="632C8658" w14:textId="42A9BA4F" w:rsidR="001F72BE" w:rsidRPr="001F72B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3E2AC8E4" w14:textId="045D4EAE" w:rsidR="001F72BE" w:rsidRPr="001F72B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8E7C6E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CD2985" w:rsidRPr="001F72BE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CD2985" w:rsidRPr="001F72BE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CD2985" w:rsidRPr="001F72BE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8E7C6E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4D726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726D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8E7C6E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4D726D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4D726D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4D726D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72BE" w:rsidRPr="008E7C6E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8E7C6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6E1A5AF" w14:textId="41FA3FAC" w:rsidR="001F72BE" w:rsidRPr="008E7C6E" w:rsidRDefault="00052A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6FBF" w:rsidRPr="008E7C6E" w14:paraId="7196331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AE0FDC" w14:textId="2A32674D" w:rsidR="00876FBF" w:rsidRPr="00C90599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Bethke, Ponda</w:t>
            </w:r>
          </w:p>
        </w:tc>
        <w:tc>
          <w:tcPr>
            <w:tcW w:w="3582" w:type="dxa"/>
            <w:vAlign w:val="bottom"/>
          </w:tcPr>
          <w:p w14:paraId="5AA33181" w14:textId="77777777" w:rsidR="00876FBF" w:rsidRPr="00C90599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AEFFC0" w14:textId="6AB1B123" w:rsidR="00876FBF" w:rsidRPr="00C90599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8E7C6E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8E7C6E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lastRenderedPageBreak/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8E7C6E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20E834A7" w:rsidR="00153128" w:rsidRPr="008E7C6E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8E7C6E" w14:paraId="416CFDC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6B9808C" w14:textId="52C5DBE3" w:rsidR="004D726D" w:rsidRPr="004D726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Blevins, Bill</w:t>
            </w:r>
          </w:p>
        </w:tc>
        <w:tc>
          <w:tcPr>
            <w:tcW w:w="3582" w:type="dxa"/>
            <w:vAlign w:val="bottom"/>
          </w:tcPr>
          <w:p w14:paraId="758557EB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78AC324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8E7C6E" w14:paraId="304562E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F8F79D6" w14:textId="7F9B8B4F" w:rsidR="001F72BE" w:rsidRPr="004D726D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Boswell, Bill</w:t>
            </w:r>
          </w:p>
        </w:tc>
        <w:tc>
          <w:tcPr>
            <w:tcW w:w="3582" w:type="dxa"/>
            <w:vAlign w:val="bottom"/>
          </w:tcPr>
          <w:p w14:paraId="7E41D856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F155407" w14:textId="0D3C55AE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8E7C6E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4D726D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755215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755215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21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3248F" w:rsidRPr="008E7C6E" w14:paraId="1B2272B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A4B425F" w14:textId="62D31853" w:rsidR="0043248F" w:rsidRPr="004D726D" w:rsidRDefault="0043248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248F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582" w:type="dxa"/>
            <w:vAlign w:val="bottom"/>
          </w:tcPr>
          <w:p w14:paraId="543DF2C1" w14:textId="77777777" w:rsidR="0043248F" w:rsidRPr="008E7C6E" w:rsidRDefault="0043248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96B173" w14:textId="0D4977F7" w:rsidR="0043248F" w:rsidRPr="008E7C6E" w:rsidRDefault="0043248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5521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8E7C6E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4D726D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8E7C6E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8E7C6E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8E7C6E" w14:paraId="221A317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FCFF779" w14:textId="34DBB6D3" w:rsidR="00022ECC" w:rsidRPr="004D726D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7855CB2C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605E9C" w14:textId="6C017AEA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2A7E0AB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FDE1167" w14:textId="30943C17" w:rsidR="00022ECC" w:rsidRPr="008E7C6E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Devadhas, Thinesh</w:t>
            </w:r>
          </w:p>
        </w:tc>
        <w:tc>
          <w:tcPr>
            <w:tcW w:w="3582" w:type="dxa"/>
            <w:vAlign w:val="bottom"/>
          </w:tcPr>
          <w:p w14:paraId="754E5D9A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69DE32" w14:textId="41D21965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38B81D26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1B0A15B" w14:textId="4B1148E3" w:rsidR="001F72BE" w:rsidRPr="001F72B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Flint, Alison</w:t>
            </w:r>
          </w:p>
        </w:tc>
        <w:tc>
          <w:tcPr>
            <w:tcW w:w="3582" w:type="dxa"/>
            <w:vAlign w:val="bottom"/>
          </w:tcPr>
          <w:p w14:paraId="502B1BB1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0D223E7" w14:textId="712615BD" w:rsidR="001F72BE" w:rsidRPr="00022ECC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0BADC9A6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52739C0" w14:textId="251D9C3B" w:rsidR="001F72BE" w:rsidRPr="008E7C6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Fohn, Doug</w:t>
            </w:r>
          </w:p>
        </w:tc>
        <w:tc>
          <w:tcPr>
            <w:tcW w:w="3582" w:type="dxa"/>
            <w:vAlign w:val="bottom"/>
          </w:tcPr>
          <w:p w14:paraId="2CDF66F3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17D36D8" w14:textId="7BFF3C60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8E7C6E" w14:paraId="69337E0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62C14A8" w14:textId="3D029497" w:rsidR="00C90599" w:rsidRPr="004D726D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Giarratano, Alex</w:t>
            </w:r>
          </w:p>
        </w:tc>
        <w:tc>
          <w:tcPr>
            <w:tcW w:w="3582" w:type="dxa"/>
            <w:vAlign w:val="bottom"/>
          </w:tcPr>
          <w:p w14:paraId="14216001" w14:textId="77777777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6CBA49" w14:textId="270B364E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8E7C6E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8E7C6E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8E7C6E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8E7C6E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90599" w:rsidRPr="008E7C6E" w14:paraId="10FD4FD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FA0C28F" w14:textId="13333CB4" w:rsidR="00C90599" w:rsidRPr="00022ECC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Guo, Jack</w:t>
            </w:r>
          </w:p>
        </w:tc>
        <w:tc>
          <w:tcPr>
            <w:tcW w:w="3582" w:type="dxa"/>
            <w:vAlign w:val="bottom"/>
          </w:tcPr>
          <w:p w14:paraId="5554DC29" w14:textId="77777777" w:rsidR="00C90599" w:rsidRPr="00022ECC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38F069C" w14:textId="2FAC8B73" w:rsidR="00C90599" w:rsidRPr="00022ECC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8E7C6E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022ECC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022ECC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022ECC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8E7C6E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C90599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C90599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C90599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71C31ED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1482CF" w14:textId="336D3C5E" w:rsidR="001F72BE" w:rsidRPr="008E7C6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582" w:type="dxa"/>
            <w:vAlign w:val="bottom"/>
          </w:tcPr>
          <w:p w14:paraId="6BEB143E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4746E95" w14:textId="58F112DB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47977E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92E074F" w14:textId="19DFB46E" w:rsidR="00022ECC" w:rsidRPr="008E7C6E" w:rsidRDefault="00022EC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582" w:type="dxa"/>
            <w:vAlign w:val="bottom"/>
          </w:tcPr>
          <w:p w14:paraId="35DB297B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D32DF9" w14:textId="2189DB43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D440C" w:rsidRPr="008E7C6E" w14:paraId="4E9816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5F96E4" w14:textId="3BB72568" w:rsidR="000D440C" w:rsidRPr="00C90599" w:rsidRDefault="000D440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32C9A91" w14:textId="77777777" w:rsidR="000D440C" w:rsidRPr="00C90599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32A2B0" w14:textId="7C22C86A" w:rsidR="000D440C" w:rsidRPr="00C90599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78E6A15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58A9AFD" w14:textId="27F52D01" w:rsidR="00022ECC" w:rsidRPr="008E7C6E" w:rsidRDefault="00022EC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Khodabakhsh, Fred</w:t>
            </w:r>
          </w:p>
        </w:tc>
        <w:tc>
          <w:tcPr>
            <w:tcW w:w="3582" w:type="dxa"/>
            <w:vAlign w:val="bottom"/>
          </w:tcPr>
          <w:p w14:paraId="016891A3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A7D6C2" w14:textId="03CC499F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619E664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DE3A36D" w14:textId="1F749CB3" w:rsidR="00022ECC" w:rsidRPr="00022ECC" w:rsidRDefault="00022EC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Lavi, Yamit</w:t>
            </w:r>
          </w:p>
        </w:tc>
        <w:tc>
          <w:tcPr>
            <w:tcW w:w="3582" w:type="dxa"/>
            <w:vAlign w:val="bottom"/>
          </w:tcPr>
          <w:p w14:paraId="410141CC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8460799" w14:textId="57AC3D71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1409925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6B39236" w14:textId="6B27AFBE" w:rsidR="00022ECC" w:rsidRPr="001F72BE" w:rsidRDefault="00022EC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Lee, Raymund</w:t>
            </w:r>
          </w:p>
        </w:tc>
        <w:tc>
          <w:tcPr>
            <w:tcW w:w="3582" w:type="dxa"/>
            <w:vAlign w:val="bottom"/>
          </w:tcPr>
          <w:p w14:paraId="51FCE9EC" w14:textId="77777777" w:rsidR="00022ECC" w:rsidRPr="001F72B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EA6E76F" w14:textId="6C8DEE1A" w:rsidR="00022ECC" w:rsidRPr="001F72B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8E7C6E" w14:paraId="46C1C7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EFEF4E" w14:textId="131C73F3" w:rsidR="00556793" w:rsidRPr="001F72BE" w:rsidRDefault="005567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00BC5277" w14:textId="77777777" w:rsidR="00556793" w:rsidRPr="001F72B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44B83" w14:textId="4598F9E2" w:rsidR="00556793" w:rsidRPr="001F72B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8E7C6E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8E7C6E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8E7C6E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8E7C6E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0599" w:rsidRPr="008E7C6E" w14:paraId="30921E8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754F174" w14:textId="10A9D191" w:rsidR="00C90599" w:rsidRPr="004D726D" w:rsidRDefault="00C9059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McCafferty, Cary</w:t>
            </w:r>
          </w:p>
        </w:tc>
        <w:tc>
          <w:tcPr>
            <w:tcW w:w="3582" w:type="dxa"/>
            <w:vAlign w:val="bottom"/>
          </w:tcPr>
          <w:p w14:paraId="50BFB353" w14:textId="77777777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54F5C3B" w14:textId="5DD96BDC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8E7C6E" w14:paraId="4353D5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E04A56" w14:textId="024247F4" w:rsidR="00DC6CC3" w:rsidRPr="008E7C6E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1990A84D" w14:textId="77777777" w:rsidR="00DC6CC3" w:rsidRPr="008E7C6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954A64" w14:textId="77777777" w:rsidR="00DC6CC3" w:rsidRPr="008E7C6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8E7C6E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8E7C6E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8E7C6E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8E7C6E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8E7C6E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C90599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C90599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C2A286" w14:textId="15F4F564" w:rsidR="00B62870" w:rsidRPr="00C90599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8E7C6E" w14:paraId="49FE9F4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FDB9A9" w14:textId="08ADB962" w:rsidR="00AB4174" w:rsidRPr="00C90599" w:rsidRDefault="00AB417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07C85666" w14:textId="77777777" w:rsidR="00AB4174" w:rsidRPr="00C90599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BA73DE7" w14:textId="0BADAB56" w:rsidR="00AB4174" w:rsidRPr="00C90599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0896A2A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0C8926" w14:textId="6BF8BCC1" w:rsidR="004D726D" w:rsidRPr="004D726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582" w:type="dxa"/>
            <w:vAlign w:val="bottom"/>
          </w:tcPr>
          <w:p w14:paraId="3BF64794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224CB42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8E7C6E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4D726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8E7C6E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8E7C6E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8E7C6E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1F72B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4BFB414" w14:textId="33571F1F" w:rsidR="001F72BE" w:rsidRPr="00022ECC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8E7C6E" w14:paraId="0A1F23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B1120D" w14:textId="67930F10" w:rsidR="003C410F" w:rsidRPr="008E7C6E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000E46AE" w14:textId="77777777" w:rsidR="003C410F" w:rsidRPr="008E7C6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BA3F67" w14:textId="1A0E0D2D" w:rsidR="003C410F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659BF9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83AD9E9" w14:textId="0226631E" w:rsidR="00022ECC" w:rsidRPr="004D726D" w:rsidRDefault="00022ECC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Scott, Vicki</w:t>
            </w:r>
          </w:p>
        </w:tc>
        <w:tc>
          <w:tcPr>
            <w:tcW w:w="3582" w:type="dxa"/>
            <w:vAlign w:val="bottom"/>
          </w:tcPr>
          <w:p w14:paraId="74C68E51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04EAEFE" w14:textId="15B530DF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8E7C6E" w14:paraId="3CFAC9E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D540B7" w14:textId="1F9CA1EB" w:rsidR="00C90599" w:rsidRPr="004D726D" w:rsidRDefault="00C90599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0E205745" w14:textId="77777777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C09AAE" w14:textId="56FC65BF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8E7C6E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8E7C6E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8E7C6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8E7C6E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F2BBE" w:rsidRPr="008E7C6E" w14:paraId="6D2567B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0BA371" w14:textId="0471726F" w:rsidR="004F2BBE" w:rsidRPr="00022ECC" w:rsidRDefault="004F2BB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4E8A2C9F" w14:textId="77777777" w:rsidR="004F2BBE" w:rsidRPr="00022ECC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DEBDD5" w14:textId="0F3FC0ED" w:rsidR="004F2BBE" w:rsidRPr="00022ECC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56A5A" w:rsidRPr="008E7C6E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C90599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C90599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6D150481" w:rsidR="00256A5A" w:rsidRPr="00C90599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25F7" w:rsidRPr="008E7C6E" w14:paraId="6EDCA7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B3E936" w14:textId="5DFCA9E0" w:rsidR="000225F7" w:rsidRPr="00C90599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1D06BA46" w14:textId="77777777" w:rsidR="000225F7" w:rsidRPr="00C90599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24DA6F" w14:textId="410DCFD7" w:rsidR="000225F7" w:rsidRPr="00C90599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8E7C6E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4AE58D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55215" w:rsidRPr="008E7C6E" w14:paraId="4CD5826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E7B4818" w14:textId="35F93F1A" w:rsidR="00755215" w:rsidRPr="00C90599" w:rsidRDefault="0075521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7A898B58" w14:textId="77777777" w:rsidR="00755215" w:rsidRPr="00C90599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B3ABE1" w14:textId="35F6A86E" w:rsidR="00755215" w:rsidRPr="00C90599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8E7C6E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C90599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C90599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72CE974" w14:textId="47B65488" w:rsidR="001B16C9" w:rsidRPr="00C90599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8E7C6E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8E7C6E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246189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246189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246189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246189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246189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6189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246189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246189">
        <w:rPr>
          <w:rFonts w:ascii="Times New Roman" w:hAnsi="Times New Roman" w:cs="Times New Roman"/>
        </w:rPr>
        <w:t xml:space="preserve">David Kee </w:t>
      </w:r>
      <w:r w:rsidR="006F3BD4" w:rsidRPr="00246189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8ED0CD0" w14:textId="77777777" w:rsidR="00D5125F" w:rsidRDefault="00D5125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911793B" w14:textId="77777777" w:rsidR="00D5125F" w:rsidRDefault="00D5125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246189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6189">
        <w:rPr>
          <w:rFonts w:ascii="Times New Roman" w:hAnsi="Times New Roman" w:cs="Times New Roman"/>
          <w:u w:val="single"/>
        </w:rPr>
        <w:lastRenderedPageBreak/>
        <w:t>A</w:t>
      </w:r>
      <w:r w:rsidR="00EB6CF3" w:rsidRPr="00246189">
        <w:rPr>
          <w:rFonts w:ascii="Times New Roman" w:hAnsi="Times New Roman" w:cs="Times New Roman"/>
          <w:u w:val="single"/>
        </w:rPr>
        <w:t>genda Review</w:t>
      </w:r>
    </w:p>
    <w:p w14:paraId="59C31F47" w14:textId="7D120B42" w:rsidR="004B217E" w:rsidRPr="00246189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246189">
        <w:rPr>
          <w:rFonts w:ascii="Times New Roman" w:hAnsi="Times New Roman" w:cs="Times New Roman"/>
        </w:rPr>
        <w:t>Mr. Kee reviewed items scheduled for a vote and noted changes to the order for which items would be taken up.</w:t>
      </w:r>
    </w:p>
    <w:p w14:paraId="4A56F053" w14:textId="77777777" w:rsidR="00AA3851" w:rsidRPr="008E7C6E" w:rsidRDefault="00AA3851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12A1FC" w14:textId="77777777" w:rsidR="00FA1EEE" w:rsidRPr="008E7C6E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246189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246189">
        <w:rPr>
          <w:rFonts w:ascii="Times New Roman" w:hAnsi="Times New Roman" w:cs="Times New Roman"/>
          <w:u w:val="single"/>
        </w:rPr>
        <w:t>Approval of WMS Meeting Minutes</w:t>
      </w:r>
      <w:r w:rsidR="00A329BF" w:rsidRPr="00246189">
        <w:rPr>
          <w:rFonts w:ascii="Times New Roman" w:hAnsi="Times New Roman" w:cs="Times New Roman"/>
          <w:u w:val="single"/>
        </w:rPr>
        <w:t xml:space="preserve"> </w:t>
      </w:r>
      <w:r w:rsidR="00A329BF" w:rsidRPr="00246189">
        <w:rPr>
          <w:rFonts w:ascii="Times New Roman" w:hAnsi="Times New Roman"/>
          <w:u w:val="single"/>
        </w:rPr>
        <w:t>(see Key Documents)</w:t>
      </w:r>
      <w:r w:rsidR="00A329BF" w:rsidRPr="00246189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187A3FD6" w:rsidR="00AD1C96" w:rsidRPr="00246189" w:rsidRDefault="00246189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246189">
        <w:rPr>
          <w:rFonts w:ascii="Times New Roman" w:hAnsi="Times New Roman" w:cs="Times New Roman"/>
          <w:i/>
        </w:rPr>
        <w:t xml:space="preserve">May 1, </w:t>
      </w:r>
      <w:r w:rsidR="00D46DB5" w:rsidRPr="00246189">
        <w:rPr>
          <w:rFonts w:ascii="Times New Roman" w:hAnsi="Times New Roman" w:cs="Times New Roman"/>
          <w:i/>
        </w:rPr>
        <w:t>2019</w:t>
      </w:r>
    </w:p>
    <w:p w14:paraId="2FBBE920" w14:textId="49DCC222" w:rsidR="00AD1C96" w:rsidRPr="00246189" w:rsidRDefault="00246189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246189">
        <w:rPr>
          <w:rFonts w:ascii="Times New Roman" w:eastAsia="Times New Roman" w:hAnsi="Times New Roman" w:cs="Times New Roman"/>
          <w:b/>
        </w:rPr>
        <w:t xml:space="preserve">Diana Coleman </w:t>
      </w:r>
      <w:r w:rsidR="00D46DB5" w:rsidRPr="00246189">
        <w:rPr>
          <w:rFonts w:ascii="Times New Roman" w:eastAsia="Times New Roman" w:hAnsi="Times New Roman" w:cs="Times New Roman"/>
          <w:b/>
        </w:rPr>
        <w:t>moved t</w:t>
      </w:r>
      <w:r w:rsidR="00A67C12" w:rsidRPr="00246189">
        <w:rPr>
          <w:rFonts w:ascii="Times New Roman" w:eastAsia="Times New Roman" w:hAnsi="Times New Roman" w:cs="Times New Roman"/>
          <w:b/>
        </w:rPr>
        <w:t xml:space="preserve">o approve the </w:t>
      </w:r>
      <w:r w:rsidRPr="00246189">
        <w:rPr>
          <w:rFonts w:ascii="Times New Roman" w:eastAsia="Times New Roman" w:hAnsi="Times New Roman" w:cs="Times New Roman"/>
          <w:b/>
        </w:rPr>
        <w:t xml:space="preserve">May 1, </w:t>
      </w:r>
      <w:r w:rsidR="00A67C12" w:rsidRPr="00246189">
        <w:rPr>
          <w:rFonts w:ascii="Times New Roman" w:eastAsia="Times New Roman" w:hAnsi="Times New Roman" w:cs="Times New Roman"/>
          <w:b/>
        </w:rPr>
        <w:t xml:space="preserve">2019 WMS meeting minutes as submitted.  </w:t>
      </w:r>
      <w:r w:rsidRPr="00246189">
        <w:rPr>
          <w:rFonts w:ascii="Times New Roman" w:eastAsia="Times New Roman" w:hAnsi="Times New Roman" w:cs="Times New Roman"/>
          <w:b/>
        </w:rPr>
        <w:t xml:space="preserve">Sandy Morris seconded the </w:t>
      </w:r>
      <w:r w:rsidR="00A67C12" w:rsidRPr="00246189">
        <w:rPr>
          <w:rFonts w:ascii="Times New Roman" w:eastAsia="Times New Roman" w:hAnsi="Times New Roman" w:cs="Times New Roman"/>
          <w:b/>
        </w:rPr>
        <w:t>motion.  The motion carried unanimously.</w:t>
      </w:r>
    </w:p>
    <w:p w14:paraId="38E4CBE7" w14:textId="77777777" w:rsidR="00E0282B" w:rsidRPr="008E7C6E" w:rsidRDefault="00E0282B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01BBEEB" w14:textId="77777777" w:rsidR="00560CD1" w:rsidRPr="008E7C6E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B101B1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B101B1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B101B1">
        <w:rPr>
          <w:rFonts w:ascii="Times New Roman" w:hAnsi="Times New Roman" w:cs="Times New Roman"/>
          <w:u w:val="single"/>
        </w:rPr>
        <w:t xml:space="preserve"> </w:t>
      </w:r>
    </w:p>
    <w:p w14:paraId="4B5DD30A" w14:textId="5D0AD78D" w:rsidR="00E86FAB" w:rsidRDefault="00AD2601" w:rsidP="00D46DB5">
      <w:pPr>
        <w:pStyle w:val="NoSpacing"/>
        <w:jc w:val="both"/>
        <w:rPr>
          <w:rFonts w:ascii="Times New Roman" w:hAnsi="Times New Roman" w:cs="Times New Roman"/>
        </w:rPr>
      </w:pPr>
      <w:r w:rsidRPr="00AD2601">
        <w:rPr>
          <w:rFonts w:ascii="Times New Roman" w:hAnsi="Times New Roman" w:cs="Times New Roman"/>
        </w:rPr>
        <w:t xml:space="preserve">Mr. Kee reviewed </w:t>
      </w:r>
      <w:r w:rsidR="00E86FAB">
        <w:rPr>
          <w:rFonts w:ascii="Times New Roman" w:hAnsi="Times New Roman" w:cs="Times New Roman"/>
        </w:rPr>
        <w:t xml:space="preserve">highlights of the </w:t>
      </w:r>
      <w:r w:rsidRPr="00AD2601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y 22, </w:t>
      </w:r>
      <w:r w:rsidRPr="00AD2601">
        <w:rPr>
          <w:rFonts w:ascii="Times New Roman" w:hAnsi="Times New Roman" w:cs="Times New Roman"/>
        </w:rPr>
        <w:t>2019 TAC meeting</w:t>
      </w:r>
      <w:r w:rsidR="00F93983">
        <w:rPr>
          <w:rFonts w:ascii="Times New Roman" w:hAnsi="Times New Roman" w:cs="Times New Roman"/>
        </w:rPr>
        <w:t xml:space="preserve">.  Mr. Kee stated that </w:t>
      </w:r>
      <w:r w:rsidR="00E86FAB">
        <w:rPr>
          <w:rFonts w:ascii="Times New Roman" w:hAnsi="Times New Roman" w:cs="Times New Roman"/>
        </w:rPr>
        <w:t xml:space="preserve">energy storage integration issues and assignments would be presented at the July 10, 2019 WMS meeting.  </w:t>
      </w:r>
    </w:p>
    <w:p w14:paraId="7027E62D" w14:textId="77777777" w:rsidR="00E86FAB" w:rsidRDefault="00E86FAB" w:rsidP="00D46DB5">
      <w:pPr>
        <w:pStyle w:val="NoSpacing"/>
        <w:jc w:val="both"/>
        <w:rPr>
          <w:rFonts w:ascii="Times New Roman" w:hAnsi="Times New Roman" w:cs="Times New Roman"/>
        </w:rPr>
      </w:pPr>
    </w:p>
    <w:p w14:paraId="1F1B7161" w14:textId="2A84937A" w:rsidR="00346A9C" w:rsidRPr="00227F83" w:rsidRDefault="00B101B1" w:rsidP="00D46DB5">
      <w:pPr>
        <w:pStyle w:val="NoSpacing"/>
        <w:jc w:val="both"/>
        <w:rPr>
          <w:rFonts w:ascii="Times New Roman" w:hAnsi="Times New Roman" w:cs="Times New Roman"/>
          <w:i/>
        </w:rPr>
      </w:pPr>
      <w:r w:rsidRPr="00227F83">
        <w:rPr>
          <w:rFonts w:ascii="Times New Roman" w:hAnsi="Times New Roman" w:cs="Times New Roman"/>
          <w:i/>
        </w:rPr>
        <w:t>Review of Protocols in relation to use of “Emergency Condition</w:t>
      </w:r>
      <w:r w:rsidR="00755215" w:rsidRPr="00227F83">
        <w:rPr>
          <w:rFonts w:ascii="Times New Roman" w:hAnsi="Times New Roman" w:cs="Times New Roman"/>
          <w:i/>
        </w:rPr>
        <w:t>”</w:t>
      </w:r>
    </w:p>
    <w:p w14:paraId="6598F483" w14:textId="1D07407D" w:rsidR="00B101B1" w:rsidRPr="00227F83" w:rsidRDefault="0090494D" w:rsidP="00D46DB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noted </w:t>
      </w:r>
      <w:r w:rsidR="00FA5F15">
        <w:rPr>
          <w:rFonts w:ascii="Times New Roman" w:hAnsi="Times New Roman" w:cs="Times New Roman"/>
        </w:rPr>
        <w:t>active Revision Requests related to</w:t>
      </w:r>
      <w:r w:rsidR="00227F83" w:rsidRPr="00227F83">
        <w:rPr>
          <w:rFonts w:ascii="Times New Roman" w:hAnsi="Times New Roman" w:cs="Times New Roman"/>
        </w:rPr>
        <w:t xml:space="preserve"> </w:t>
      </w:r>
      <w:r w:rsidR="00AB0B9F">
        <w:rPr>
          <w:rFonts w:ascii="Times New Roman" w:hAnsi="Times New Roman" w:cs="Times New Roman"/>
        </w:rPr>
        <w:t>Outage a</w:t>
      </w:r>
      <w:r w:rsidR="00227F83" w:rsidRPr="00227F83">
        <w:rPr>
          <w:rFonts w:ascii="Times New Roman" w:hAnsi="Times New Roman" w:cs="Times New Roman"/>
        </w:rPr>
        <w:t xml:space="preserve">ctivity and requested the </w:t>
      </w:r>
      <w:r w:rsidR="0027099C" w:rsidRPr="0027099C">
        <w:rPr>
          <w:rFonts w:ascii="Times New Roman" w:hAnsi="Times New Roman" w:cs="Times New Roman"/>
        </w:rPr>
        <w:t xml:space="preserve">Wholesale Market Working Group (WMWG) </w:t>
      </w:r>
      <w:r w:rsidR="00227F83" w:rsidRPr="00227F83">
        <w:rPr>
          <w:rFonts w:ascii="Times New Roman" w:hAnsi="Times New Roman" w:cs="Times New Roman"/>
        </w:rPr>
        <w:t xml:space="preserve">review the Protocols for </w:t>
      </w:r>
      <w:r w:rsidR="00FA5F15">
        <w:rPr>
          <w:rFonts w:ascii="Times New Roman" w:hAnsi="Times New Roman" w:cs="Times New Roman"/>
        </w:rPr>
        <w:t>consistent</w:t>
      </w:r>
      <w:r w:rsidR="00227F83" w:rsidRPr="00227F83">
        <w:rPr>
          <w:rFonts w:ascii="Times New Roman" w:hAnsi="Times New Roman" w:cs="Times New Roman"/>
        </w:rPr>
        <w:t xml:space="preserve"> use of “Emergency Condition”.  </w:t>
      </w:r>
    </w:p>
    <w:p w14:paraId="25D7ECBF" w14:textId="77777777" w:rsidR="00227F83" w:rsidRPr="00227F83" w:rsidRDefault="00227F83" w:rsidP="00D46DB5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275BDF54" w14:textId="37F41078" w:rsidR="00BF5654" w:rsidRPr="00AF7DD9" w:rsidRDefault="00B101B1" w:rsidP="00D46DB5">
      <w:pPr>
        <w:pStyle w:val="NoSpacing"/>
        <w:jc w:val="both"/>
        <w:rPr>
          <w:rFonts w:ascii="Times New Roman" w:hAnsi="Times New Roman" w:cs="Times New Roman"/>
          <w:i/>
        </w:rPr>
      </w:pPr>
      <w:r w:rsidRPr="00AF7DD9">
        <w:rPr>
          <w:rFonts w:ascii="Times New Roman" w:hAnsi="Times New Roman" w:cs="Times New Roman"/>
          <w:i/>
        </w:rPr>
        <w:t>Methodology used to determine the Peaker Net Margin</w:t>
      </w:r>
    </w:p>
    <w:p w14:paraId="37E929EB" w14:textId="33806D33" w:rsidR="00B101B1" w:rsidRPr="00AF7DD9" w:rsidRDefault="00AF7DD9" w:rsidP="00D46DB5">
      <w:pPr>
        <w:pStyle w:val="NoSpacing"/>
        <w:jc w:val="both"/>
        <w:rPr>
          <w:rFonts w:ascii="Times New Roman" w:hAnsi="Times New Roman" w:cs="Times New Roman"/>
        </w:rPr>
      </w:pPr>
      <w:r w:rsidRPr="00AF7DD9">
        <w:rPr>
          <w:rFonts w:ascii="Times New Roman" w:hAnsi="Times New Roman" w:cs="Times New Roman"/>
        </w:rPr>
        <w:t xml:space="preserve">Market Participants requested the Supply Analysis Working Group (SAWG) review the methodology to determine the Peaker Net Margin (PNM).  </w:t>
      </w:r>
    </w:p>
    <w:p w14:paraId="3F65636C" w14:textId="77777777" w:rsidR="00AF7DD9" w:rsidRPr="00AD2601" w:rsidRDefault="00AF7DD9" w:rsidP="00D46DB5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5F3C56E3" w14:textId="77777777" w:rsidR="00B101B1" w:rsidRPr="00B101B1" w:rsidRDefault="00B101B1" w:rsidP="00B101B1">
      <w:pPr>
        <w:pStyle w:val="NoSpacing"/>
        <w:jc w:val="both"/>
        <w:rPr>
          <w:rFonts w:ascii="Times New Roman" w:hAnsi="Times New Roman" w:cs="Times New Roman"/>
          <w:i/>
        </w:rPr>
      </w:pPr>
      <w:r w:rsidRPr="00465981">
        <w:rPr>
          <w:rFonts w:ascii="Times New Roman" w:hAnsi="Times New Roman" w:cs="Times New Roman"/>
          <w:i/>
        </w:rPr>
        <w:t>Review DC Tie Treatment in Relation to Load</w:t>
      </w:r>
    </w:p>
    <w:p w14:paraId="222E2489" w14:textId="3A41CE48" w:rsidR="00B101B1" w:rsidRPr="00465981" w:rsidRDefault="0090494D" w:rsidP="00D46DB5">
      <w:pPr>
        <w:pStyle w:val="NoSpacing"/>
        <w:jc w:val="both"/>
        <w:rPr>
          <w:rFonts w:ascii="Times New Roman" w:hAnsi="Times New Roman" w:cs="Times New Roman"/>
        </w:rPr>
      </w:pPr>
      <w:r w:rsidRPr="00465981">
        <w:rPr>
          <w:rFonts w:ascii="Times New Roman" w:hAnsi="Times New Roman" w:cs="Times New Roman"/>
        </w:rPr>
        <w:t>Mr. Kee requested the Congestion Management Working Group (CMWG) review the</w:t>
      </w:r>
      <w:r w:rsidR="00FA5F15">
        <w:rPr>
          <w:rFonts w:ascii="Times New Roman" w:hAnsi="Times New Roman" w:cs="Times New Roman"/>
        </w:rPr>
        <w:t xml:space="preserve"> treatment of</w:t>
      </w:r>
      <w:r w:rsidR="00465981" w:rsidRPr="00465981">
        <w:rPr>
          <w:rFonts w:ascii="Times New Roman" w:hAnsi="Times New Roman" w:cs="Times New Roman"/>
        </w:rPr>
        <w:t xml:space="preserve"> Direct Current Tie (DC Tie) in relation to Load.  </w:t>
      </w:r>
      <w:r w:rsidRPr="00465981">
        <w:rPr>
          <w:rFonts w:ascii="Times New Roman" w:hAnsi="Times New Roman" w:cs="Times New Roman"/>
        </w:rPr>
        <w:t xml:space="preserve"> </w:t>
      </w:r>
    </w:p>
    <w:p w14:paraId="1DF55F37" w14:textId="77777777" w:rsidR="00F93983" w:rsidRDefault="00F93983" w:rsidP="00485B6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60E94CC" w14:textId="77777777" w:rsidR="00AD2601" w:rsidRPr="008E7C6E" w:rsidRDefault="00AD2601" w:rsidP="00485B6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655BC9D7" w:rsidR="00E90491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D2601">
        <w:rPr>
          <w:rFonts w:ascii="Times New Roman" w:hAnsi="Times New Roman" w:cs="Times New Roman"/>
          <w:u w:val="single"/>
        </w:rPr>
        <w:t>ER</w:t>
      </w:r>
      <w:r w:rsidR="00CF783E" w:rsidRPr="00AD2601">
        <w:rPr>
          <w:rFonts w:ascii="Times New Roman" w:hAnsi="Times New Roman" w:cs="Times New Roman"/>
          <w:u w:val="single"/>
        </w:rPr>
        <w:t>COT Operations and Market Items</w:t>
      </w:r>
      <w:r w:rsidR="00057FB3">
        <w:rPr>
          <w:rFonts w:ascii="Times New Roman" w:hAnsi="Times New Roman" w:cs="Times New Roman"/>
          <w:u w:val="single"/>
        </w:rPr>
        <w:t xml:space="preserve"> (see Key Documents)</w:t>
      </w:r>
      <w:r w:rsidR="00CF783E" w:rsidRPr="00AD2601">
        <w:rPr>
          <w:rFonts w:ascii="Times New Roman" w:hAnsi="Times New Roman" w:cs="Times New Roman"/>
          <w:u w:val="single"/>
        </w:rPr>
        <w:t xml:space="preserve"> </w:t>
      </w:r>
    </w:p>
    <w:p w14:paraId="02C41EDC" w14:textId="6C904A69" w:rsidR="00AD2601" w:rsidRPr="00217C39" w:rsidRDefault="00AD2601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217C39">
        <w:rPr>
          <w:rFonts w:ascii="Times New Roman" w:hAnsi="Times New Roman" w:cs="Times New Roman"/>
          <w:i/>
        </w:rPr>
        <w:t>Unregistered Distributed Generation (DG) Report 2019 Q1 Update</w:t>
      </w:r>
    </w:p>
    <w:p w14:paraId="25B4723F" w14:textId="3226DDD4" w:rsidR="007865A6" w:rsidRPr="005518D8" w:rsidRDefault="007865A6" w:rsidP="00485B6F">
      <w:pPr>
        <w:pStyle w:val="NoSpacing"/>
        <w:jc w:val="both"/>
        <w:rPr>
          <w:rFonts w:ascii="Times New Roman" w:hAnsi="Times New Roman" w:cs="Times New Roman"/>
        </w:rPr>
      </w:pPr>
      <w:r w:rsidRPr="00217C39">
        <w:rPr>
          <w:rFonts w:ascii="Times New Roman" w:hAnsi="Times New Roman" w:cs="Times New Roman"/>
        </w:rPr>
        <w:t>Conner Anderson presented the 1</w:t>
      </w:r>
      <w:r w:rsidRPr="00217C39">
        <w:rPr>
          <w:rFonts w:ascii="Times New Roman" w:hAnsi="Times New Roman" w:cs="Times New Roman"/>
          <w:vertAlign w:val="superscript"/>
        </w:rPr>
        <w:t>st</w:t>
      </w:r>
      <w:r w:rsidRPr="00217C39">
        <w:rPr>
          <w:rFonts w:ascii="Times New Roman" w:hAnsi="Times New Roman" w:cs="Times New Roman"/>
        </w:rPr>
        <w:t xml:space="preserve"> Quarter 2019 Unregistered DG Report.  Pete Warnken </w:t>
      </w:r>
      <w:r w:rsidR="003712EF" w:rsidRPr="00217C39">
        <w:rPr>
          <w:rFonts w:ascii="Times New Roman" w:hAnsi="Times New Roman" w:cs="Times New Roman"/>
        </w:rPr>
        <w:t xml:space="preserve">encouraged Market Participants to attend the June 14, 2019 SAWG meeting  </w:t>
      </w:r>
      <w:r w:rsidR="00217C39" w:rsidRPr="00217C39">
        <w:rPr>
          <w:rFonts w:ascii="Times New Roman" w:hAnsi="Times New Roman" w:cs="Times New Roman"/>
        </w:rPr>
        <w:t>to discuss the  implementation</w:t>
      </w:r>
      <w:r w:rsidR="00217C39">
        <w:rPr>
          <w:rFonts w:ascii="Times New Roman" w:hAnsi="Times New Roman" w:cs="Times New Roman"/>
        </w:rPr>
        <w:t xml:space="preserve"> plan for </w:t>
      </w:r>
      <w:r>
        <w:rPr>
          <w:rFonts w:ascii="Times New Roman" w:hAnsi="Times New Roman" w:cs="Times New Roman"/>
        </w:rPr>
        <w:t>N</w:t>
      </w:r>
      <w:r w:rsidR="00C34AC4">
        <w:rPr>
          <w:rFonts w:ascii="Times New Roman" w:hAnsi="Times New Roman" w:cs="Times New Roman"/>
        </w:rPr>
        <w:t>odal Protocol Revision Request (N</w:t>
      </w:r>
      <w:r>
        <w:rPr>
          <w:rFonts w:ascii="Times New Roman" w:hAnsi="Times New Roman" w:cs="Times New Roman"/>
        </w:rPr>
        <w:t>PRR</w:t>
      </w:r>
      <w:r w:rsidR="00C34AC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891, </w:t>
      </w:r>
      <w:r w:rsidRPr="007865A6">
        <w:rPr>
          <w:rFonts w:ascii="Times New Roman" w:hAnsi="Times New Roman" w:cs="Times New Roman"/>
        </w:rPr>
        <w:t>Removal of NOIE Capacity Reporting Threshold for the Unregistered Distributed Generation Report</w:t>
      </w:r>
      <w:r w:rsidR="00217C3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</w:t>
      </w:r>
    </w:p>
    <w:p w14:paraId="484CAEF8" w14:textId="77777777" w:rsidR="00AD2601" w:rsidRDefault="00AD2601" w:rsidP="00485B6F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1E6BFF18" w14:textId="77777777" w:rsidR="00AD2601" w:rsidRPr="007E280F" w:rsidRDefault="00AD2601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7E280F">
        <w:rPr>
          <w:rFonts w:ascii="Times New Roman" w:hAnsi="Times New Roman" w:cs="Times New Roman"/>
          <w:i/>
        </w:rPr>
        <w:t xml:space="preserve">Calculation related to NPRR931, As Built Hub Average Calculation </w:t>
      </w:r>
    </w:p>
    <w:p w14:paraId="3E924505" w14:textId="22E32F94" w:rsidR="00526D15" w:rsidRDefault="00790492" w:rsidP="00485B6F">
      <w:pPr>
        <w:pStyle w:val="NoSpacing"/>
        <w:jc w:val="both"/>
        <w:rPr>
          <w:rFonts w:ascii="Times New Roman" w:hAnsi="Times New Roman"/>
        </w:rPr>
      </w:pPr>
      <w:r w:rsidRPr="007E280F">
        <w:rPr>
          <w:rFonts w:ascii="Times New Roman" w:hAnsi="Times New Roman"/>
        </w:rPr>
        <w:t xml:space="preserve">Carrie Bivens </w:t>
      </w:r>
      <w:r w:rsidR="007E280F">
        <w:rPr>
          <w:rFonts w:ascii="Times New Roman" w:hAnsi="Times New Roman"/>
        </w:rPr>
        <w:t>summarized the</w:t>
      </w:r>
      <w:r w:rsidR="00057FB3">
        <w:rPr>
          <w:rFonts w:ascii="Times New Roman" w:hAnsi="Times New Roman"/>
        </w:rPr>
        <w:t xml:space="preserve"> calculation of the </w:t>
      </w:r>
      <w:r w:rsidR="00624451">
        <w:rPr>
          <w:rFonts w:ascii="Times New Roman" w:hAnsi="Times New Roman"/>
        </w:rPr>
        <w:t>Hub Average price in the</w:t>
      </w:r>
      <w:r w:rsidR="007E280F">
        <w:rPr>
          <w:rFonts w:ascii="Times New Roman" w:hAnsi="Times New Roman"/>
        </w:rPr>
        <w:t xml:space="preserve"> Day-Ahead Market (DAM) </w:t>
      </w:r>
      <w:r w:rsidR="00057FB3">
        <w:rPr>
          <w:rFonts w:ascii="Times New Roman" w:hAnsi="Times New Roman"/>
        </w:rPr>
        <w:t xml:space="preserve">with respect to </w:t>
      </w:r>
      <w:r w:rsidR="00427852">
        <w:rPr>
          <w:rFonts w:ascii="Times New Roman" w:hAnsi="Times New Roman"/>
        </w:rPr>
        <w:t>NPR</w:t>
      </w:r>
      <w:r w:rsidR="00526D15" w:rsidRPr="007E280F">
        <w:rPr>
          <w:rFonts w:ascii="Times New Roman" w:hAnsi="Times New Roman"/>
        </w:rPr>
        <w:t>R</w:t>
      </w:r>
      <w:r w:rsidR="00C34AC4">
        <w:rPr>
          <w:rFonts w:ascii="Times New Roman" w:hAnsi="Times New Roman"/>
        </w:rPr>
        <w:t>9</w:t>
      </w:r>
      <w:r w:rsidR="00526D15" w:rsidRPr="007E280F">
        <w:rPr>
          <w:rFonts w:ascii="Times New Roman" w:hAnsi="Times New Roman"/>
        </w:rPr>
        <w:t>31.</w:t>
      </w:r>
      <w:r w:rsidR="00526D15">
        <w:rPr>
          <w:rFonts w:ascii="Times New Roman" w:hAnsi="Times New Roman"/>
        </w:rPr>
        <w:t xml:space="preserve">  </w:t>
      </w:r>
    </w:p>
    <w:p w14:paraId="6F24A890" w14:textId="77777777" w:rsidR="00CA1655" w:rsidRPr="008E7C6E" w:rsidRDefault="00CA1655" w:rsidP="00485B6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6F18A5D" w14:textId="77777777" w:rsidR="0000329A" w:rsidRPr="008E7C6E" w:rsidRDefault="0000329A" w:rsidP="00485B6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DCD2A6E" w14:textId="019AC82B" w:rsidR="00FB78FB" w:rsidRPr="00660FC3" w:rsidRDefault="00FB78FB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60FC3">
        <w:rPr>
          <w:rFonts w:ascii="Times New Roman" w:hAnsi="Times New Roman" w:cs="Times New Roman"/>
          <w:u w:val="single"/>
        </w:rPr>
        <w:t xml:space="preserve">New Protocol Revision Subcommittee (PRS) </w:t>
      </w:r>
      <w:r w:rsidR="00CA187E" w:rsidRPr="00660FC3">
        <w:rPr>
          <w:rFonts w:ascii="Times New Roman" w:hAnsi="Times New Roman" w:cs="Times New Roman"/>
          <w:u w:val="single"/>
        </w:rPr>
        <w:t>Referrals</w:t>
      </w:r>
      <w:r w:rsidR="00CA187E">
        <w:rPr>
          <w:rFonts w:ascii="Times New Roman" w:hAnsi="Times New Roman" w:cs="Times New Roman"/>
          <w:u w:val="single"/>
        </w:rPr>
        <w:t xml:space="preserve"> (see Key Documents)</w:t>
      </w:r>
      <w:r w:rsidR="00CA187E" w:rsidRPr="00660FC3">
        <w:rPr>
          <w:rFonts w:ascii="Times New Roman" w:hAnsi="Times New Roman" w:cs="Times New Roman"/>
          <w:u w:val="single"/>
        </w:rPr>
        <w:t xml:space="preserve"> </w:t>
      </w:r>
    </w:p>
    <w:p w14:paraId="764CC430" w14:textId="77777777" w:rsidR="00660FC3" w:rsidRPr="00937D2C" w:rsidRDefault="00660FC3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937D2C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740D2A78" w14:textId="0979C7D9" w:rsidR="00577C8B" w:rsidRPr="00C94243" w:rsidRDefault="008E7957" w:rsidP="00485B6F">
      <w:pPr>
        <w:pStyle w:val="NoSpacing"/>
        <w:jc w:val="both"/>
        <w:rPr>
          <w:rFonts w:ascii="Times New Roman" w:hAnsi="Times New Roman" w:cs="Times New Roman"/>
        </w:rPr>
      </w:pPr>
      <w:r w:rsidRPr="008E7957">
        <w:rPr>
          <w:rFonts w:ascii="Times New Roman" w:hAnsi="Times New Roman" w:cs="Times New Roman"/>
        </w:rPr>
        <w:t xml:space="preserve">Mark Patterson presented </w:t>
      </w:r>
      <w:r w:rsidR="00CA187E">
        <w:rPr>
          <w:rFonts w:ascii="Times New Roman" w:hAnsi="Times New Roman" w:cs="Times New Roman"/>
        </w:rPr>
        <w:t xml:space="preserve">objectives for </w:t>
      </w:r>
      <w:r w:rsidRPr="008E7957">
        <w:rPr>
          <w:rFonts w:ascii="Times New Roman" w:hAnsi="Times New Roman" w:cs="Times New Roman"/>
        </w:rPr>
        <w:t>NPRR933</w:t>
      </w:r>
      <w:r w:rsidR="00CA187E">
        <w:rPr>
          <w:rFonts w:ascii="Times New Roman" w:hAnsi="Times New Roman" w:cs="Times New Roman"/>
        </w:rPr>
        <w:t xml:space="preserve">.  </w:t>
      </w:r>
      <w:r w:rsidR="00577C8B">
        <w:rPr>
          <w:rFonts w:ascii="Times New Roman" w:hAnsi="Times New Roman" w:cs="Times New Roman"/>
        </w:rPr>
        <w:t xml:space="preserve">Market Participants </w:t>
      </w:r>
      <w:r w:rsidRPr="00C94243">
        <w:rPr>
          <w:rFonts w:ascii="Times New Roman" w:hAnsi="Times New Roman" w:cs="Times New Roman"/>
        </w:rPr>
        <w:t xml:space="preserve">expressed support for the reporting process, </w:t>
      </w:r>
      <w:r w:rsidR="00577C8B" w:rsidRPr="00C94243">
        <w:rPr>
          <w:rFonts w:ascii="Times New Roman" w:hAnsi="Times New Roman" w:cs="Times New Roman"/>
        </w:rPr>
        <w:t xml:space="preserve">but expressed concern for the collection methodology, </w:t>
      </w:r>
      <w:r w:rsidR="00C94243" w:rsidRPr="00C94243">
        <w:rPr>
          <w:rFonts w:ascii="Times New Roman" w:hAnsi="Times New Roman" w:cs="Times New Roman"/>
        </w:rPr>
        <w:t xml:space="preserve">proposed frequency of reporting, </w:t>
      </w:r>
      <w:r w:rsidR="00577C8B" w:rsidRPr="00C94243">
        <w:rPr>
          <w:rFonts w:ascii="Times New Roman" w:hAnsi="Times New Roman" w:cs="Times New Roman"/>
        </w:rPr>
        <w:t xml:space="preserve">lack of incentives and </w:t>
      </w:r>
      <w:r w:rsidR="00C94243" w:rsidRPr="00C94243">
        <w:rPr>
          <w:rFonts w:ascii="Times New Roman" w:hAnsi="Times New Roman" w:cs="Times New Roman"/>
        </w:rPr>
        <w:t xml:space="preserve">regulatory </w:t>
      </w:r>
      <w:r w:rsidR="00577C8B" w:rsidRPr="00C94243">
        <w:rPr>
          <w:rFonts w:ascii="Times New Roman" w:hAnsi="Times New Roman" w:cs="Times New Roman"/>
        </w:rPr>
        <w:t>enfor</w:t>
      </w:r>
      <w:r w:rsidR="00C94243" w:rsidRPr="00C94243">
        <w:rPr>
          <w:rFonts w:ascii="Times New Roman" w:hAnsi="Times New Roman" w:cs="Times New Roman"/>
        </w:rPr>
        <w:t xml:space="preserve">cement, </w:t>
      </w:r>
      <w:r w:rsidR="00577C8B" w:rsidRPr="00C94243">
        <w:rPr>
          <w:rFonts w:ascii="Times New Roman" w:hAnsi="Times New Roman" w:cs="Times New Roman"/>
        </w:rPr>
        <w:t xml:space="preserve">and protecting confidential information.   ERCOT Staff encouraged Market Participants to attend the July 15, 2019 </w:t>
      </w:r>
      <w:r w:rsidR="00BB4FC5" w:rsidRPr="00BB4FC5">
        <w:rPr>
          <w:rFonts w:ascii="Times New Roman" w:hAnsi="Times New Roman" w:cs="Times New Roman"/>
        </w:rPr>
        <w:t xml:space="preserve">Retail Electric Providers (REPs) and Non-Opt-In Entities (NOIEs) </w:t>
      </w:r>
      <w:r w:rsidR="00577C8B" w:rsidRPr="00C94243">
        <w:rPr>
          <w:rFonts w:ascii="Times New Roman" w:hAnsi="Times New Roman" w:cs="Times New Roman"/>
        </w:rPr>
        <w:t xml:space="preserve">Demand Response Survey Workshop to further discuss the issues.  </w:t>
      </w:r>
    </w:p>
    <w:p w14:paraId="37A833A8" w14:textId="77777777" w:rsidR="00577C8B" w:rsidRPr="00C94243" w:rsidRDefault="00577C8B" w:rsidP="0058678A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21DC8B07" w14:textId="23E3F2B0" w:rsidR="00C94243" w:rsidRPr="00C94243" w:rsidRDefault="00052A1A" w:rsidP="0058678A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Bill </w:t>
      </w:r>
      <w:r w:rsidR="00C94243" w:rsidRPr="00C94243">
        <w:rPr>
          <w:rFonts w:ascii="Times New Roman" w:eastAsia="Times New Roman" w:hAnsi="Times New Roman" w:cs="Times New Roman"/>
          <w:b/>
        </w:rPr>
        <w:t>Barnes moved to request PRS continue to table NPRR933</w:t>
      </w:r>
      <w:r w:rsidR="00987171">
        <w:rPr>
          <w:rFonts w:ascii="Times New Roman" w:eastAsia="Times New Roman" w:hAnsi="Times New Roman" w:cs="Times New Roman"/>
          <w:b/>
        </w:rPr>
        <w:t xml:space="preserve"> for further review by WMS. </w:t>
      </w:r>
      <w:r w:rsidR="00C94243" w:rsidRPr="00C94243">
        <w:rPr>
          <w:rFonts w:ascii="Times New Roman" w:eastAsia="Times New Roman" w:hAnsi="Times New Roman" w:cs="Times New Roman"/>
          <w:b/>
        </w:rPr>
        <w:t xml:space="preserve">Bryan Sams seconded the motion.  The motion carried unanimously.  </w:t>
      </w:r>
    </w:p>
    <w:p w14:paraId="177CD08F" w14:textId="518A8B25" w:rsidR="00C94243" w:rsidRDefault="00C94243" w:rsidP="0058678A">
      <w:pPr>
        <w:pStyle w:val="NoSpacing"/>
        <w:jc w:val="both"/>
        <w:rPr>
          <w:color w:val="000000"/>
        </w:rPr>
      </w:pPr>
    </w:p>
    <w:p w14:paraId="160528F2" w14:textId="77777777" w:rsidR="00660FC3" w:rsidRPr="00284FEC" w:rsidRDefault="00660FC3" w:rsidP="0058678A">
      <w:pPr>
        <w:pStyle w:val="NoSpacing"/>
        <w:jc w:val="both"/>
        <w:rPr>
          <w:rFonts w:ascii="Times New Roman" w:hAnsi="Times New Roman" w:cs="Times New Roman"/>
          <w:i/>
        </w:rPr>
      </w:pPr>
      <w:r w:rsidRPr="00284FEC">
        <w:rPr>
          <w:rFonts w:ascii="Times New Roman" w:hAnsi="Times New Roman" w:cs="Times New Roman"/>
          <w:i/>
        </w:rPr>
        <w:t>NPRR936, CRR Account Holder Limits</w:t>
      </w:r>
    </w:p>
    <w:p w14:paraId="0246FCC9" w14:textId="29FDD856" w:rsidR="00284FEC" w:rsidRDefault="00284FEC" w:rsidP="0058678A">
      <w:pPr>
        <w:pStyle w:val="NoSpacing"/>
        <w:jc w:val="both"/>
        <w:rPr>
          <w:rFonts w:ascii="Times New Roman" w:hAnsi="Times New Roman" w:cs="Times New Roman"/>
        </w:rPr>
      </w:pPr>
      <w:r w:rsidRPr="00284FEC">
        <w:rPr>
          <w:rFonts w:ascii="Times New Roman" w:hAnsi="Times New Roman" w:cs="Times New Roman"/>
        </w:rPr>
        <w:t>Bob Helton summarized NPRR936</w:t>
      </w:r>
      <w:r>
        <w:rPr>
          <w:rFonts w:ascii="Times New Roman" w:hAnsi="Times New Roman" w:cs="Times New Roman"/>
        </w:rPr>
        <w:t xml:space="preserve">.  Market Participants </w:t>
      </w:r>
      <w:r w:rsidRPr="00284FEC">
        <w:rPr>
          <w:rFonts w:ascii="Times New Roman" w:hAnsi="Times New Roman" w:cs="Times New Roman"/>
        </w:rPr>
        <w:t xml:space="preserve">requested </w:t>
      </w:r>
      <w:r>
        <w:rPr>
          <w:rFonts w:ascii="Times New Roman" w:hAnsi="Times New Roman" w:cs="Times New Roman"/>
        </w:rPr>
        <w:t>additional review of the issues and potential cost</w:t>
      </w:r>
      <w:r w:rsidR="00CA187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effective solutions.    </w:t>
      </w:r>
    </w:p>
    <w:p w14:paraId="0A8820FA" w14:textId="77777777" w:rsidR="00284FEC" w:rsidRDefault="00284FEC" w:rsidP="0058678A">
      <w:pPr>
        <w:pStyle w:val="NoSpacing"/>
        <w:jc w:val="both"/>
        <w:rPr>
          <w:rFonts w:ascii="Times New Roman" w:hAnsi="Times New Roman" w:cs="Times New Roman"/>
        </w:rPr>
      </w:pPr>
    </w:p>
    <w:p w14:paraId="56960E38" w14:textId="42D5C404" w:rsidR="00284FEC" w:rsidRPr="00284FEC" w:rsidRDefault="00052A1A" w:rsidP="0058678A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Clayton </w:t>
      </w:r>
      <w:r w:rsidR="00284FEC" w:rsidRPr="00284FEC">
        <w:rPr>
          <w:rFonts w:ascii="Times New Roman" w:eastAsia="Times New Roman" w:hAnsi="Times New Roman" w:cs="Times New Roman"/>
          <w:b/>
        </w:rPr>
        <w:t xml:space="preserve">Greer moved to request PRS continue to table NPRR936 for further </w:t>
      </w:r>
      <w:r w:rsidR="009D251D">
        <w:rPr>
          <w:rFonts w:ascii="Times New Roman" w:eastAsia="Times New Roman" w:hAnsi="Times New Roman" w:cs="Times New Roman"/>
          <w:b/>
        </w:rPr>
        <w:t xml:space="preserve">review </w:t>
      </w:r>
      <w:r w:rsidR="00284FEC" w:rsidRPr="00284FEC">
        <w:rPr>
          <w:rFonts w:ascii="Times New Roman" w:eastAsia="Times New Roman" w:hAnsi="Times New Roman" w:cs="Times New Roman"/>
          <w:b/>
        </w:rPr>
        <w:t>by CMWG.  M</w:t>
      </w:r>
      <w:r>
        <w:rPr>
          <w:rFonts w:ascii="Times New Roman" w:eastAsia="Times New Roman" w:hAnsi="Times New Roman" w:cs="Times New Roman"/>
          <w:b/>
        </w:rPr>
        <w:t xml:space="preserve">arty </w:t>
      </w:r>
      <w:r w:rsidR="00284FEC" w:rsidRPr="00284FEC">
        <w:rPr>
          <w:rFonts w:ascii="Times New Roman" w:eastAsia="Times New Roman" w:hAnsi="Times New Roman" w:cs="Times New Roman"/>
          <w:b/>
        </w:rPr>
        <w:t xml:space="preserve">Downey seconded the motion.  The motion carried unanimously.  </w:t>
      </w:r>
    </w:p>
    <w:p w14:paraId="5A29EC6F" w14:textId="376C7375" w:rsidR="00284FEC" w:rsidRDefault="00284FEC" w:rsidP="0058678A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2ABB8DE0" w14:textId="77777777" w:rsidR="00284FEC" w:rsidRPr="00284FEC" w:rsidRDefault="00284FEC" w:rsidP="0058678A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1B7EADE5" w14:textId="6084448B" w:rsidR="00404B93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04B93">
        <w:rPr>
          <w:rFonts w:ascii="Times New Roman" w:hAnsi="Times New Roman" w:cs="Times New Roman"/>
          <w:u w:val="single"/>
        </w:rPr>
        <w:t>WMS Revision Requests</w:t>
      </w:r>
    </w:p>
    <w:p w14:paraId="183D805C" w14:textId="68C619E8" w:rsidR="00404B93" w:rsidRPr="000A4308" w:rsidRDefault="00404B93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0A4308">
        <w:rPr>
          <w:rFonts w:ascii="Times New Roman" w:hAnsi="Times New Roman" w:cs="Times New Roman"/>
          <w:i/>
        </w:rPr>
        <w:t>Language Review</w:t>
      </w:r>
    </w:p>
    <w:p w14:paraId="309B109A" w14:textId="64BDC0B2" w:rsidR="00404B93" w:rsidRPr="000A4308" w:rsidRDefault="000A4308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0A4308">
        <w:rPr>
          <w:rFonts w:ascii="Times New Roman" w:hAnsi="Times New Roman" w:cs="Times New Roman"/>
          <w:i/>
        </w:rPr>
        <w:t>Verifiable Cost Manual Revision Request</w:t>
      </w:r>
      <w:r>
        <w:rPr>
          <w:rFonts w:ascii="Times New Roman" w:hAnsi="Times New Roman" w:cs="Times New Roman"/>
          <w:i/>
        </w:rPr>
        <w:t xml:space="preserve"> (</w:t>
      </w:r>
      <w:r w:rsidR="00404B93" w:rsidRPr="000A4308">
        <w:rPr>
          <w:rFonts w:ascii="Times New Roman" w:hAnsi="Times New Roman" w:cs="Times New Roman"/>
          <w:i/>
        </w:rPr>
        <w:t>VCMRR</w:t>
      </w:r>
      <w:r>
        <w:rPr>
          <w:rFonts w:ascii="Times New Roman" w:hAnsi="Times New Roman" w:cs="Times New Roman"/>
          <w:i/>
        </w:rPr>
        <w:t xml:space="preserve">) </w:t>
      </w:r>
      <w:r w:rsidR="00404B93" w:rsidRPr="000A4308">
        <w:rPr>
          <w:rFonts w:ascii="Times New Roman" w:hAnsi="Times New Roman" w:cs="Times New Roman"/>
          <w:i/>
        </w:rPr>
        <w:t>023, Related to NPRR940, Removal of Language Related to NPRR664, Fuel Index Price for Resource Definition and Real-Time Make-Whole Payments for Exceptional Fuel Cost Events</w:t>
      </w:r>
    </w:p>
    <w:p w14:paraId="7F3A67A5" w14:textId="2AF83760" w:rsidR="00404B93" w:rsidRDefault="000A4308" w:rsidP="000A33D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 Gonzalez summarized VCMRR023.  </w:t>
      </w:r>
    </w:p>
    <w:p w14:paraId="7770519F" w14:textId="77777777" w:rsidR="000A4308" w:rsidRDefault="000A4308" w:rsidP="000A33DF">
      <w:pPr>
        <w:pStyle w:val="NoSpacing"/>
        <w:jc w:val="both"/>
        <w:rPr>
          <w:rFonts w:ascii="Times New Roman" w:hAnsi="Times New Roman" w:cs="Times New Roman"/>
        </w:rPr>
      </w:pPr>
    </w:p>
    <w:p w14:paraId="0F712609" w14:textId="1C075100" w:rsidR="000A4308" w:rsidRPr="000A4308" w:rsidRDefault="00052A1A" w:rsidP="000A33DF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Eric </w:t>
      </w:r>
      <w:r w:rsidR="000A4308" w:rsidRPr="000A4308">
        <w:rPr>
          <w:rFonts w:ascii="Times New Roman" w:eastAsia="Times New Roman" w:hAnsi="Times New Roman" w:cs="Times New Roman"/>
          <w:b/>
        </w:rPr>
        <w:t>Goff moved to table VCMRR023 for one month.  M</w:t>
      </w:r>
      <w:r>
        <w:rPr>
          <w:rFonts w:ascii="Times New Roman" w:eastAsia="Times New Roman" w:hAnsi="Times New Roman" w:cs="Times New Roman"/>
          <w:b/>
        </w:rPr>
        <w:t xml:space="preserve">r. </w:t>
      </w:r>
      <w:r w:rsidR="000A4308" w:rsidRPr="000A4308">
        <w:rPr>
          <w:rFonts w:ascii="Times New Roman" w:eastAsia="Times New Roman" w:hAnsi="Times New Roman" w:cs="Times New Roman"/>
          <w:b/>
        </w:rPr>
        <w:t xml:space="preserve">Downey seconded the motion.  The motion carried unanimously.  </w:t>
      </w:r>
    </w:p>
    <w:p w14:paraId="6C61091A" w14:textId="77777777" w:rsidR="00404B93" w:rsidRDefault="00404B93" w:rsidP="000A33DF">
      <w:pPr>
        <w:pStyle w:val="NoSpacing"/>
        <w:jc w:val="both"/>
        <w:rPr>
          <w:rFonts w:ascii="Times New Roman" w:hAnsi="Times New Roman" w:cs="Times New Roman"/>
          <w:i/>
        </w:rPr>
      </w:pPr>
    </w:p>
    <w:p w14:paraId="261AD238" w14:textId="77777777" w:rsidR="0014116D" w:rsidRPr="00404B93" w:rsidRDefault="0014116D" w:rsidP="000A33DF">
      <w:pPr>
        <w:pStyle w:val="NoSpacing"/>
        <w:jc w:val="both"/>
        <w:rPr>
          <w:rFonts w:ascii="Times New Roman" w:hAnsi="Times New Roman" w:cs="Times New Roman"/>
          <w:i/>
        </w:rPr>
      </w:pPr>
    </w:p>
    <w:p w14:paraId="1F328172" w14:textId="42B2917F" w:rsidR="00E61049" w:rsidRPr="007C419E" w:rsidRDefault="0027099C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WMWG (</w:t>
      </w:r>
      <w:r w:rsidR="00E076A1" w:rsidRPr="007C419E">
        <w:rPr>
          <w:rFonts w:ascii="Times New Roman" w:hAnsi="Times New Roman" w:cs="Times New Roman"/>
          <w:u w:val="single"/>
        </w:rPr>
        <w:t>see Key Documents)</w:t>
      </w:r>
    </w:p>
    <w:p w14:paraId="3A1DC2C4" w14:textId="77777777" w:rsidR="00AB0887" w:rsidRPr="007C419E" w:rsidRDefault="00BE51E7" w:rsidP="000A33DF">
      <w:pPr>
        <w:pStyle w:val="NoSpacing"/>
        <w:jc w:val="both"/>
        <w:rPr>
          <w:rFonts w:ascii="Times New Roman" w:hAnsi="Times New Roman" w:cs="Times New Roman"/>
        </w:rPr>
      </w:pPr>
      <w:r w:rsidRPr="007C419E">
        <w:rPr>
          <w:rFonts w:ascii="Times New Roman" w:hAnsi="Times New Roman" w:cs="Times New Roman"/>
        </w:rPr>
        <w:t xml:space="preserve">David </w:t>
      </w:r>
      <w:r w:rsidR="003F1008" w:rsidRPr="007C419E">
        <w:rPr>
          <w:rFonts w:ascii="Times New Roman" w:hAnsi="Times New Roman" w:cs="Times New Roman"/>
        </w:rPr>
        <w:t>D</w:t>
      </w:r>
      <w:r w:rsidR="00C5094E" w:rsidRPr="007C419E">
        <w:rPr>
          <w:rFonts w:ascii="Times New Roman" w:hAnsi="Times New Roman" w:cs="Times New Roman"/>
        </w:rPr>
        <w:t xml:space="preserve">etelich </w:t>
      </w:r>
      <w:r w:rsidR="000A33DF" w:rsidRPr="007C419E">
        <w:rPr>
          <w:rFonts w:ascii="Times New Roman" w:hAnsi="Times New Roman" w:cs="Times New Roman"/>
        </w:rPr>
        <w:t xml:space="preserve">summarized recent </w:t>
      </w:r>
      <w:r w:rsidR="007742D5" w:rsidRPr="007C419E">
        <w:rPr>
          <w:rFonts w:ascii="Times New Roman" w:hAnsi="Times New Roman" w:cs="Times New Roman"/>
        </w:rPr>
        <w:t xml:space="preserve">WMWG </w:t>
      </w:r>
      <w:r w:rsidR="000A33DF" w:rsidRPr="007C419E">
        <w:rPr>
          <w:rFonts w:ascii="Times New Roman" w:hAnsi="Times New Roman" w:cs="Times New Roman"/>
        </w:rPr>
        <w:t>activities</w:t>
      </w:r>
      <w:r w:rsidR="00AB0887" w:rsidRPr="007C419E">
        <w:rPr>
          <w:rFonts w:ascii="Times New Roman" w:hAnsi="Times New Roman" w:cs="Times New Roman"/>
        </w:rPr>
        <w:t xml:space="preserve">.  </w:t>
      </w:r>
    </w:p>
    <w:p w14:paraId="155E5F93" w14:textId="77777777" w:rsidR="00AB0887" w:rsidRPr="007C419E" w:rsidRDefault="00AB0887" w:rsidP="000A33DF">
      <w:pPr>
        <w:pStyle w:val="NoSpacing"/>
        <w:jc w:val="both"/>
        <w:rPr>
          <w:rFonts w:ascii="Times New Roman" w:hAnsi="Times New Roman" w:cs="Times New Roman"/>
        </w:rPr>
      </w:pPr>
    </w:p>
    <w:p w14:paraId="55794C3D" w14:textId="77777777" w:rsidR="00AA4503" w:rsidRDefault="00AA4503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C95C87D" w14:textId="77777777" w:rsidR="00787E28" w:rsidRDefault="007C419E" w:rsidP="00787E2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419E">
        <w:rPr>
          <w:rFonts w:ascii="Times New Roman" w:hAnsi="Times New Roman" w:cs="Times New Roman"/>
          <w:u w:val="single"/>
        </w:rPr>
        <w:t>NPRR826, Mitigated Offer Caps for RMR Resources</w:t>
      </w:r>
    </w:p>
    <w:p w14:paraId="14C0BA1B" w14:textId="56B3E50D" w:rsidR="007C419E" w:rsidRDefault="00787E28" w:rsidP="00787E28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Market Participants reviewed </w:t>
      </w:r>
      <w:r w:rsidRPr="00787E28">
        <w:rPr>
          <w:rFonts w:ascii="Times New Roman" w:hAnsi="Times New Roman" w:cs="Times New Roman"/>
        </w:rPr>
        <w:t>NPRR826</w:t>
      </w:r>
      <w:r w:rsidR="00AF6EE8">
        <w:rPr>
          <w:rFonts w:ascii="Times New Roman" w:hAnsi="Times New Roman" w:cs="Times New Roman"/>
        </w:rPr>
        <w:t xml:space="preserve"> and the 5/7/19 TCPA comments, and debated the appropriate </w:t>
      </w:r>
      <w:r w:rsidR="006856C7">
        <w:rPr>
          <w:rFonts w:ascii="Times New Roman" w:hAnsi="Times New Roman" w:cs="Times New Roman"/>
        </w:rPr>
        <w:t>S</w:t>
      </w:r>
      <w:r w:rsidR="00AF6EE8">
        <w:rPr>
          <w:rFonts w:ascii="Times New Roman" w:hAnsi="Times New Roman" w:cs="Times New Roman"/>
        </w:rPr>
        <w:t xml:space="preserve">hift </w:t>
      </w:r>
      <w:r w:rsidR="006856C7">
        <w:rPr>
          <w:rFonts w:ascii="Times New Roman" w:hAnsi="Times New Roman" w:cs="Times New Roman"/>
        </w:rPr>
        <w:t>F</w:t>
      </w:r>
      <w:r w:rsidR="00AF6EE8">
        <w:rPr>
          <w:rFonts w:ascii="Times New Roman" w:hAnsi="Times New Roman" w:cs="Times New Roman"/>
        </w:rPr>
        <w:t xml:space="preserve">actor and </w:t>
      </w:r>
      <w:r w:rsidR="006856C7">
        <w:rPr>
          <w:rFonts w:ascii="Times New Roman" w:hAnsi="Times New Roman" w:cs="Times New Roman"/>
        </w:rPr>
        <w:t>S</w:t>
      </w:r>
      <w:r w:rsidR="00AF6EE8">
        <w:rPr>
          <w:rFonts w:ascii="Times New Roman" w:hAnsi="Times New Roman" w:cs="Times New Roman"/>
        </w:rPr>
        <w:t xml:space="preserve">hadow </w:t>
      </w:r>
      <w:r w:rsidR="006856C7">
        <w:rPr>
          <w:rFonts w:ascii="Times New Roman" w:hAnsi="Times New Roman" w:cs="Times New Roman"/>
        </w:rPr>
        <w:t>P</w:t>
      </w:r>
      <w:r w:rsidR="00AF6EE8">
        <w:rPr>
          <w:rFonts w:ascii="Times New Roman" w:hAnsi="Times New Roman" w:cs="Times New Roman"/>
        </w:rPr>
        <w:t xml:space="preserve">rice caps.  Some Market Participants requested additional time to offer clarifications to the </w:t>
      </w:r>
      <w:r w:rsidR="006856C7">
        <w:rPr>
          <w:rFonts w:ascii="Times New Roman" w:hAnsi="Times New Roman" w:cs="Times New Roman"/>
        </w:rPr>
        <w:t>S</w:t>
      </w:r>
      <w:r w:rsidR="00AF6EE8">
        <w:rPr>
          <w:rFonts w:ascii="Times New Roman" w:hAnsi="Times New Roman" w:cs="Times New Roman"/>
        </w:rPr>
        <w:t xml:space="preserve">hift </w:t>
      </w:r>
      <w:r w:rsidR="006856C7">
        <w:rPr>
          <w:rFonts w:ascii="Times New Roman" w:hAnsi="Times New Roman" w:cs="Times New Roman"/>
        </w:rPr>
        <w:t>F</w:t>
      </w:r>
      <w:r w:rsidR="00AF6EE8">
        <w:rPr>
          <w:rFonts w:ascii="Times New Roman" w:hAnsi="Times New Roman" w:cs="Times New Roman"/>
        </w:rPr>
        <w:t xml:space="preserve">actor.   </w:t>
      </w:r>
      <w:r>
        <w:rPr>
          <w:rFonts w:ascii="Times New Roman" w:hAnsi="Times New Roman" w:cs="Times New Roman"/>
          <w:i/>
        </w:rPr>
        <w:tab/>
      </w:r>
    </w:p>
    <w:p w14:paraId="40B0631E" w14:textId="77777777" w:rsidR="007C419E" w:rsidRDefault="007C419E" w:rsidP="00845E9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44CDCF9" w14:textId="563D5792" w:rsidR="00F3223B" w:rsidRDefault="00052A1A" w:rsidP="00845E9B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F3223B">
        <w:rPr>
          <w:rFonts w:ascii="Times New Roman" w:hAnsi="Times New Roman" w:cs="Times New Roman"/>
          <w:b/>
        </w:rPr>
        <w:t xml:space="preserve">Greer moved to endorse NPRR826 as amended by the 5/7/10 TCPA comments.  </w:t>
      </w:r>
      <w:r>
        <w:rPr>
          <w:rFonts w:ascii="Times New Roman" w:hAnsi="Times New Roman" w:cs="Times New Roman"/>
          <w:b/>
        </w:rPr>
        <w:t xml:space="preserve">Mr. </w:t>
      </w:r>
      <w:r w:rsidR="00F3223B">
        <w:rPr>
          <w:rFonts w:ascii="Times New Roman" w:hAnsi="Times New Roman" w:cs="Times New Roman"/>
          <w:b/>
        </w:rPr>
        <w:t xml:space="preserve">Goff seconded the motion.  The motion carried with three abstentions from the Consumer (Dow Chemical), Cooperative (LCRA) and Independent Generator (Solar Prime) Market Segments.  </w:t>
      </w:r>
    </w:p>
    <w:p w14:paraId="23F83A93" w14:textId="33C5F1A8" w:rsidR="00554CF5" w:rsidRDefault="00F3223B" w:rsidP="00845E9B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1DF743B" w14:textId="77777777" w:rsidR="0058678A" w:rsidRPr="00F3223B" w:rsidRDefault="0058678A" w:rsidP="00845E9B">
      <w:pPr>
        <w:pStyle w:val="NoSpacing"/>
        <w:jc w:val="both"/>
        <w:rPr>
          <w:rFonts w:ascii="Times New Roman" w:hAnsi="Times New Roman" w:cs="Times New Roman"/>
          <w:b/>
        </w:rPr>
      </w:pPr>
    </w:p>
    <w:p w14:paraId="40D1B24E" w14:textId="77777777" w:rsidR="00EF51BD" w:rsidRPr="007C419E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419E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86E7ED4" w14:textId="4B82C188" w:rsidR="007C419E" w:rsidRDefault="0000329A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7C419E">
        <w:rPr>
          <w:rFonts w:ascii="Times New Roman" w:hAnsi="Times New Roman" w:cs="Times New Roman"/>
          <w:i/>
        </w:rPr>
        <w:t>N</w:t>
      </w:r>
      <w:r w:rsidR="000C6001" w:rsidRPr="007C419E">
        <w:rPr>
          <w:rFonts w:ascii="Times New Roman" w:hAnsi="Times New Roman" w:cs="Times New Roman"/>
          <w:i/>
        </w:rPr>
        <w:t>PRR</w:t>
      </w:r>
      <w:r w:rsidR="007C419E">
        <w:rPr>
          <w:rFonts w:ascii="Times New Roman" w:hAnsi="Times New Roman" w:cs="Times New Roman"/>
          <w:i/>
        </w:rPr>
        <w:t>8</w:t>
      </w:r>
      <w:r w:rsidR="007C419E" w:rsidRPr="007C419E">
        <w:rPr>
          <w:rFonts w:ascii="Times New Roman" w:hAnsi="Times New Roman" w:cs="Times New Roman"/>
          <w:i/>
        </w:rPr>
        <w:t>38, Updated O&amp;M Cost for RMR Resources</w:t>
      </w:r>
    </w:p>
    <w:p w14:paraId="46EFA42E" w14:textId="5AA98769" w:rsidR="007C419E" w:rsidRDefault="007C419E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7C419E">
        <w:rPr>
          <w:rFonts w:ascii="Times New Roman" w:hAnsi="Times New Roman" w:cs="Times New Roman"/>
          <w:i/>
        </w:rPr>
        <w:t>NPRR872, Modifying the SASM Shadow Price Cap</w:t>
      </w:r>
    </w:p>
    <w:p w14:paraId="34BCB806" w14:textId="7146E8F9" w:rsidR="007C419E" w:rsidRDefault="007C419E" w:rsidP="007C419E">
      <w:pPr>
        <w:pStyle w:val="NoSpacing"/>
        <w:tabs>
          <w:tab w:val="left" w:pos="1002"/>
        </w:tabs>
        <w:jc w:val="both"/>
        <w:rPr>
          <w:rFonts w:ascii="Times New Roman" w:hAnsi="Times New Roman" w:cs="Times New Roman"/>
          <w:i/>
        </w:rPr>
      </w:pPr>
      <w:r w:rsidRPr="007C419E">
        <w:rPr>
          <w:rFonts w:ascii="Times New Roman" w:hAnsi="Times New Roman" w:cs="Times New Roman"/>
          <w:i/>
        </w:rPr>
        <w:t>NPRR903, Day-Ahead Market Timing Deviations</w:t>
      </w:r>
    </w:p>
    <w:p w14:paraId="3F63EA9C" w14:textId="486495A9" w:rsidR="007C419E" w:rsidRPr="007C419E" w:rsidRDefault="007C419E" w:rsidP="007C419E">
      <w:pPr>
        <w:pStyle w:val="NoSpacing"/>
        <w:tabs>
          <w:tab w:val="left" w:pos="1002"/>
        </w:tabs>
        <w:jc w:val="both"/>
        <w:rPr>
          <w:rFonts w:ascii="Times New Roman" w:hAnsi="Times New Roman" w:cs="Times New Roman"/>
          <w:i/>
        </w:rPr>
      </w:pPr>
      <w:r w:rsidRPr="007C419E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6A2CEFA0" w14:textId="525FD739" w:rsidR="00E61049" w:rsidRPr="0058678A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7C419E">
        <w:rPr>
          <w:rFonts w:ascii="Times New Roman" w:hAnsi="Times New Roman" w:cs="Times New Roman"/>
        </w:rPr>
        <w:t xml:space="preserve">WMS took no </w:t>
      </w:r>
      <w:r w:rsidRPr="0058678A">
        <w:rPr>
          <w:rFonts w:ascii="Times New Roman" w:hAnsi="Times New Roman" w:cs="Times New Roman"/>
        </w:rPr>
        <w:t>action on th</w:t>
      </w:r>
      <w:r w:rsidR="001819F1">
        <w:rPr>
          <w:rFonts w:ascii="Times New Roman" w:hAnsi="Times New Roman" w:cs="Times New Roman"/>
        </w:rPr>
        <w:t>ese items.</w:t>
      </w:r>
      <w:r w:rsidRPr="0058678A">
        <w:rPr>
          <w:rFonts w:ascii="Times New Roman" w:hAnsi="Times New Roman" w:cs="Times New Roman"/>
        </w:rPr>
        <w:t xml:space="preserve">  </w:t>
      </w:r>
    </w:p>
    <w:p w14:paraId="4FFF6C33" w14:textId="77777777" w:rsidR="0016548B" w:rsidRDefault="0016548B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C2B35" w14:textId="77777777" w:rsidR="009D4C14" w:rsidRDefault="009D4C14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F4799FF" w14:textId="6BB09F02" w:rsidR="00E46191" w:rsidRPr="00E46191" w:rsidRDefault="00E46191" w:rsidP="00E4619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46191">
        <w:rPr>
          <w:rFonts w:ascii="Times New Roman" w:hAnsi="Times New Roman" w:cs="Times New Roman"/>
          <w:u w:val="single"/>
        </w:rPr>
        <w:t>Metering Working Group</w:t>
      </w:r>
      <w:r>
        <w:rPr>
          <w:rFonts w:ascii="Times New Roman" w:hAnsi="Times New Roman" w:cs="Times New Roman"/>
          <w:u w:val="single"/>
        </w:rPr>
        <w:t xml:space="preserve"> (WMG) (see Key Documents) </w:t>
      </w:r>
    </w:p>
    <w:p w14:paraId="0D2F6BCF" w14:textId="3B461495" w:rsidR="00E46191" w:rsidRPr="004426CA" w:rsidRDefault="00E46191" w:rsidP="0016548B">
      <w:pPr>
        <w:pStyle w:val="NoSpacing"/>
        <w:jc w:val="both"/>
        <w:rPr>
          <w:rFonts w:ascii="Times New Roman" w:hAnsi="Times New Roman" w:cs="Times New Roman"/>
        </w:rPr>
      </w:pPr>
      <w:r w:rsidRPr="004426CA">
        <w:rPr>
          <w:rFonts w:ascii="Times New Roman" w:hAnsi="Times New Roman" w:cs="Times New Roman"/>
        </w:rPr>
        <w:t>Don Tucker reviewed MWG activities</w:t>
      </w:r>
      <w:r w:rsidR="00AE7343">
        <w:rPr>
          <w:rFonts w:ascii="Times New Roman" w:hAnsi="Times New Roman" w:cs="Times New Roman"/>
        </w:rPr>
        <w:t xml:space="preserve">.  </w:t>
      </w:r>
    </w:p>
    <w:p w14:paraId="71D10450" w14:textId="77777777" w:rsidR="00E46191" w:rsidRDefault="00E46191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ACA7C3" w14:textId="4F6FA0D8" w:rsidR="00E46191" w:rsidRDefault="00E46191" w:rsidP="0016548B">
      <w:pPr>
        <w:pStyle w:val="NoSpacing"/>
        <w:jc w:val="both"/>
        <w:rPr>
          <w:rFonts w:ascii="Times New Roman" w:hAnsi="Times New Roman" w:cs="Times New Roman"/>
          <w:i/>
        </w:rPr>
      </w:pPr>
      <w:r w:rsidRPr="00E46191">
        <w:rPr>
          <w:rFonts w:ascii="Times New Roman" w:hAnsi="Times New Roman" w:cs="Times New Roman"/>
          <w:i/>
        </w:rPr>
        <w:t>NPRR948, Instrument Transformer Testing Schedule and Removal of Reference to Fiber-Optic Current Transformers</w:t>
      </w:r>
    </w:p>
    <w:p w14:paraId="56629B87" w14:textId="77777777" w:rsidR="00AE7343" w:rsidRPr="00246189" w:rsidRDefault="00AE7343" w:rsidP="00AE7343">
      <w:pPr>
        <w:pStyle w:val="NoSpacing"/>
        <w:jc w:val="both"/>
        <w:rPr>
          <w:rFonts w:ascii="Times New Roman" w:hAnsi="Times New Roman" w:cs="Times New Roman"/>
          <w:i/>
        </w:rPr>
      </w:pPr>
      <w:r w:rsidRPr="00AE7343">
        <w:rPr>
          <w:rFonts w:ascii="Times New Roman" w:eastAsia="Times New Roman" w:hAnsi="Times New Roman" w:cs="Times New Roman"/>
          <w:b/>
        </w:rPr>
        <w:lastRenderedPageBreak/>
        <w:t xml:space="preserve">Mr. Greer moved to endorse NPRR948 as submitted.  Blake Gross seconded the motion.  </w:t>
      </w:r>
      <w:r w:rsidRPr="00246189">
        <w:rPr>
          <w:rFonts w:ascii="Times New Roman" w:eastAsia="Times New Roman" w:hAnsi="Times New Roman" w:cs="Times New Roman"/>
          <w:b/>
        </w:rPr>
        <w:t>The motion carried unanimously.</w:t>
      </w:r>
    </w:p>
    <w:p w14:paraId="0003F0A9" w14:textId="62C744E2" w:rsidR="00AE7343" w:rsidRPr="00AE7343" w:rsidRDefault="00AE7343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087A6C05" w14:textId="6E87B47D" w:rsidR="00E46191" w:rsidRDefault="00E46191" w:rsidP="0016548B">
      <w:pPr>
        <w:pStyle w:val="NoSpacing"/>
        <w:jc w:val="both"/>
        <w:rPr>
          <w:rFonts w:ascii="Times New Roman" w:hAnsi="Times New Roman" w:cs="Times New Roman"/>
          <w:i/>
        </w:rPr>
      </w:pPr>
      <w:r w:rsidRPr="00E46191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ettlement Metering Operating Guide Revision Request (SMOGRR) </w:t>
      </w:r>
      <w:r w:rsidRPr="00E46191">
        <w:rPr>
          <w:rFonts w:ascii="Times New Roman" w:hAnsi="Times New Roman" w:cs="Times New Roman"/>
          <w:i/>
        </w:rPr>
        <w:t>022, Related to NPRR948, Instrument Transformer Testing Schedule and Removal of Reference to Fiber-Optic Current Transformers</w:t>
      </w:r>
    </w:p>
    <w:p w14:paraId="529D0780" w14:textId="67023122" w:rsidR="00AE7343" w:rsidRDefault="00AE7343" w:rsidP="001654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Tucker reviewed SMOGRR022 and the Revision Request timeline.  </w:t>
      </w:r>
    </w:p>
    <w:p w14:paraId="32344149" w14:textId="77777777" w:rsidR="00AE7343" w:rsidRPr="00AE7343" w:rsidRDefault="00AE7343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DF0DC35" w14:textId="21B68C1F" w:rsidR="00AB7AD9" w:rsidRDefault="00E46191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E46191">
        <w:rPr>
          <w:rFonts w:ascii="Times New Roman" w:hAnsi="Times New Roman" w:cs="Times New Roman"/>
          <w:i/>
        </w:rPr>
        <w:t>NPRR949, January 1, 2023 Changes to EPS Meter Communications Path</w:t>
      </w:r>
    </w:p>
    <w:p w14:paraId="487E04FF" w14:textId="3F3E82ED" w:rsidR="00AE7343" w:rsidRPr="004426CA" w:rsidRDefault="00AE7343" w:rsidP="00AE7343">
      <w:pPr>
        <w:pStyle w:val="NoSpacing"/>
        <w:jc w:val="both"/>
        <w:rPr>
          <w:rFonts w:ascii="Times New Roman" w:hAnsi="Times New Roman" w:cs="Times New Roman"/>
          <w:b/>
        </w:rPr>
      </w:pPr>
      <w:r w:rsidRPr="00AE7343">
        <w:rPr>
          <w:rFonts w:ascii="Times New Roman" w:hAnsi="Times New Roman" w:cs="Times New Roman"/>
          <w:b/>
        </w:rPr>
        <w:t>Mr. Gross moved to endorse NPRR949 as submitted</w:t>
      </w:r>
      <w:r w:rsidR="0041712D">
        <w:rPr>
          <w:rFonts w:ascii="Times New Roman" w:hAnsi="Times New Roman" w:cs="Times New Roman"/>
          <w:b/>
        </w:rPr>
        <w:t xml:space="preserve">.  </w:t>
      </w:r>
      <w:r w:rsidRPr="00AE7343">
        <w:rPr>
          <w:rFonts w:ascii="Times New Roman" w:hAnsi="Times New Roman" w:cs="Times New Roman"/>
          <w:b/>
        </w:rPr>
        <w:t xml:space="preserve">Mr. Greer seconded </w:t>
      </w:r>
      <w:r w:rsidRPr="004426CA">
        <w:rPr>
          <w:rFonts w:ascii="Times New Roman" w:hAnsi="Times New Roman" w:cs="Times New Roman"/>
          <w:b/>
        </w:rPr>
        <w:t xml:space="preserve">the motion.  The motion carried unanimously.  </w:t>
      </w:r>
    </w:p>
    <w:p w14:paraId="732A5734" w14:textId="7F98B757" w:rsidR="00E46191" w:rsidRPr="00AE7343" w:rsidRDefault="00E46191" w:rsidP="003D1B1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67F642C" w14:textId="77777777" w:rsidR="00620D63" w:rsidRDefault="00620D63" w:rsidP="003D1B1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C6847E0" w14:textId="731E8C40" w:rsidR="004426CA" w:rsidRDefault="004426CA" w:rsidP="003D1B1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6CA">
        <w:rPr>
          <w:rFonts w:ascii="Times New Roman" w:hAnsi="Times New Roman" w:cs="Times New Roman"/>
          <w:u w:val="single"/>
        </w:rPr>
        <w:t>Resource Cost Working Group (RCWG)</w:t>
      </w:r>
    </w:p>
    <w:p w14:paraId="3C3B19FF" w14:textId="4EFABF46" w:rsidR="004426CA" w:rsidRPr="004426CA" w:rsidRDefault="00497E47" w:rsidP="004426C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Mr. S</w:t>
      </w:r>
      <w:r w:rsidR="004426CA" w:rsidRPr="004426CA">
        <w:rPr>
          <w:rFonts w:ascii="Times New Roman" w:hAnsi="Times New Roman" w:cs="Times New Roman"/>
          <w:b/>
        </w:rPr>
        <w:t xml:space="preserve">ams moved to </w:t>
      </w:r>
      <w:r w:rsidR="009D53C2">
        <w:rPr>
          <w:rFonts w:ascii="Times New Roman" w:hAnsi="Times New Roman" w:cs="Times New Roman"/>
          <w:b/>
        </w:rPr>
        <w:t xml:space="preserve">confirm </w:t>
      </w:r>
      <w:r w:rsidR="004426CA" w:rsidRPr="004426CA">
        <w:rPr>
          <w:rFonts w:ascii="Times New Roman" w:hAnsi="Times New Roman" w:cs="Times New Roman"/>
          <w:b/>
        </w:rPr>
        <w:t>Katie Rich, Golden Spread Electric Cooperative</w:t>
      </w:r>
      <w:r w:rsidR="00634F1E">
        <w:rPr>
          <w:rFonts w:ascii="Times New Roman" w:hAnsi="Times New Roman" w:cs="Times New Roman"/>
          <w:b/>
        </w:rPr>
        <w:t xml:space="preserve">, </w:t>
      </w:r>
      <w:r w:rsidR="004426CA" w:rsidRPr="004426CA">
        <w:rPr>
          <w:rFonts w:ascii="Times New Roman" w:hAnsi="Times New Roman" w:cs="Times New Roman"/>
          <w:b/>
        </w:rPr>
        <w:t xml:space="preserve">as 2019 RCWG Chair.  Joe Dan Wilson seconded the motion.  The motion carried unanimously.  </w:t>
      </w:r>
    </w:p>
    <w:p w14:paraId="03674295" w14:textId="6E7F8D0B" w:rsidR="004426CA" w:rsidRDefault="004426CA" w:rsidP="003D1B1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D739747" w14:textId="77777777" w:rsidR="00620D63" w:rsidRDefault="00620D63" w:rsidP="003D1B1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091A82" w14:textId="415D098E" w:rsidR="00102ECE" w:rsidRPr="00102ECE" w:rsidRDefault="00102ECE" w:rsidP="00102EC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2ECE">
        <w:rPr>
          <w:rFonts w:ascii="Times New Roman" w:hAnsi="Times New Roman" w:cs="Times New Roman"/>
          <w:u w:val="single"/>
        </w:rPr>
        <w:t>CMWG (see Key Documents)</w:t>
      </w:r>
    </w:p>
    <w:p w14:paraId="31F15B35" w14:textId="7A5AA628" w:rsidR="00102ECE" w:rsidRDefault="00052A1A" w:rsidP="00102E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025E64">
        <w:rPr>
          <w:rFonts w:ascii="Times New Roman" w:hAnsi="Times New Roman" w:cs="Times New Roman"/>
        </w:rPr>
        <w:t xml:space="preserve">Morris reviewed CMWG activities.  </w:t>
      </w:r>
    </w:p>
    <w:p w14:paraId="6D16C688" w14:textId="77777777" w:rsidR="00025E64" w:rsidRPr="00025E64" w:rsidRDefault="00025E64" w:rsidP="00102ECE">
      <w:pPr>
        <w:pStyle w:val="NoSpacing"/>
        <w:jc w:val="both"/>
        <w:rPr>
          <w:rFonts w:ascii="Times New Roman" w:hAnsi="Times New Roman" w:cs="Times New Roman"/>
        </w:rPr>
      </w:pPr>
    </w:p>
    <w:p w14:paraId="1344D779" w14:textId="77777777" w:rsidR="00102ECE" w:rsidRDefault="00102ECE" w:rsidP="00102EC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98914F9" w14:textId="77777777" w:rsidR="00102ECE" w:rsidRPr="00516584" w:rsidRDefault="00102ECE" w:rsidP="00102EC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16584">
        <w:rPr>
          <w:rFonts w:ascii="Times New Roman" w:hAnsi="Times New Roman" w:cs="Times New Roman"/>
          <w:u w:val="single"/>
        </w:rPr>
        <w:t>Market Credit Working Group (see Key Documents)</w:t>
      </w:r>
    </w:p>
    <w:p w14:paraId="4A73B615" w14:textId="6051B01F" w:rsidR="00516584" w:rsidRPr="00516584" w:rsidRDefault="00052A1A" w:rsidP="00102E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516584" w:rsidRPr="00516584">
        <w:rPr>
          <w:rFonts w:ascii="Times New Roman" w:hAnsi="Times New Roman" w:cs="Times New Roman"/>
        </w:rPr>
        <w:t xml:space="preserve">Barnes </w:t>
      </w:r>
      <w:r w:rsidR="00785C38">
        <w:rPr>
          <w:rFonts w:ascii="Times New Roman" w:hAnsi="Times New Roman" w:cs="Times New Roman"/>
        </w:rPr>
        <w:t xml:space="preserve">noted increased collateral requirements for summer 2019, and </w:t>
      </w:r>
      <w:r w:rsidR="00516584" w:rsidRPr="00516584">
        <w:rPr>
          <w:rFonts w:ascii="Times New Roman" w:hAnsi="Times New Roman" w:cs="Times New Roman"/>
        </w:rPr>
        <w:t>reviewed MCWG activities</w:t>
      </w:r>
      <w:r w:rsidR="005D1058">
        <w:rPr>
          <w:rFonts w:ascii="Times New Roman" w:hAnsi="Times New Roman" w:cs="Times New Roman"/>
        </w:rPr>
        <w:t xml:space="preserve">, including </w:t>
      </w:r>
      <w:r w:rsidR="00785C38">
        <w:rPr>
          <w:rFonts w:ascii="Times New Roman" w:hAnsi="Times New Roman" w:cs="Times New Roman"/>
        </w:rPr>
        <w:t xml:space="preserve">a </w:t>
      </w:r>
      <w:r w:rsidR="005D1058" w:rsidRPr="00734D6E">
        <w:rPr>
          <w:rFonts w:ascii="Times New Roman" w:hAnsi="Times New Roman" w:cs="Times New Roman"/>
        </w:rPr>
        <w:t xml:space="preserve">proposal to change </w:t>
      </w:r>
      <w:r w:rsidR="00734D6E" w:rsidRPr="00734D6E">
        <w:rPr>
          <w:rFonts w:ascii="Times New Roman" w:hAnsi="Times New Roman" w:cs="Times New Roman"/>
        </w:rPr>
        <w:t>the Congestion Revenue Right (CRR) liquidation proces</w:t>
      </w:r>
      <w:r w:rsidR="005D1058" w:rsidRPr="00734D6E">
        <w:rPr>
          <w:rFonts w:ascii="Times New Roman" w:hAnsi="Times New Roman" w:cs="Times New Roman"/>
        </w:rPr>
        <w:t>s</w:t>
      </w:r>
      <w:r w:rsidR="00785C38">
        <w:rPr>
          <w:rFonts w:ascii="Times New Roman" w:hAnsi="Times New Roman" w:cs="Times New Roman"/>
        </w:rPr>
        <w:t>.</w:t>
      </w:r>
      <w:r w:rsidR="00734D6E">
        <w:rPr>
          <w:rFonts w:ascii="Times New Roman" w:hAnsi="Times New Roman" w:cs="Times New Roman"/>
        </w:rPr>
        <w:t xml:space="preserve">  </w:t>
      </w:r>
      <w:r w:rsidR="00516584" w:rsidRPr="00516584">
        <w:rPr>
          <w:rFonts w:ascii="Times New Roman" w:hAnsi="Times New Roman" w:cs="Times New Roman"/>
        </w:rPr>
        <w:t xml:space="preserve"> </w:t>
      </w:r>
    </w:p>
    <w:p w14:paraId="2FB9E810" w14:textId="4CE85EC9" w:rsidR="00A42FDD" w:rsidRPr="00516584" w:rsidRDefault="00A42FDD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530B00EB" w14:textId="77777777" w:rsidR="00102ECE" w:rsidRPr="004426CA" w:rsidRDefault="00102ECE" w:rsidP="003D1B1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C871536" w14:textId="77777777" w:rsidR="00B96907" w:rsidRPr="005D1058" w:rsidRDefault="00B96907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D1058">
        <w:rPr>
          <w:rFonts w:ascii="Times New Roman" w:hAnsi="Times New Roman" w:cs="Times New Roman"/>
          <w:u w:val="single"/>
        </w:rPr>
        <w:t>Market Settlement Working Group (MSWG) (see Key Documents)</w:t>
      </w:r>
    </w:p>
    <w:p w14:paraId="2A565DB7" w14:textId="56B62D0A" w:rsidR="00B96907" w:rsidRPr="005D1058" w:rsidRDefault="00B96907" w:rsidP="00B9690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5D1058">
        <w:rPr>
          <w:rFonts w:ascii="Times New Roman" w:eastAsia="Times New Roman" w:hAnsi="Times New Roman" w:cs="Times New Roman"/>
          <w:i/>
        </w:rPr>
        <w:t>Market Data Transparency SLA</w:t>
      </w:r>
    </w:p>
    <w:p w14:paraId="775ABEE7" w14:textId="40400A92" w:rsidR="00F65210" w:rsidRPr="005D1058" w:rsidRDefault="00B96907" w:rsidP="005D1058">
      <w:pPr>
        <w:pStyle w:val="NoSpacing"/>
        <w:jc w:val="both"/>
        <w:rPr>
          <w:rFonts w:ascii="Times New Roman" w:hAnsi="Times New Roman" w:cs="Times New Roman"/>
        </w:rPr>
      </w:pPr>
      <w:r w:rsidRPr="005D1058">
        <w:rPr>
          <w:rFonts w:ascii="Times New Roman" w:hAnsi="Times New Roman" w:cs="Times New Roman"/>
        </w:rPr>
        <w:t>Heather Boisseau reviewed MSWG activities</w:t>
      </w:r>
      <w:r w:rsidR="0098295E">
        <w:rPr>
          <w:rFonts w:ascii="Times New Roman" w:hAnsi="Times New Roman" w:cs="Times New Roman"/>
        </w:rPr>
        <w:t xml:space="preserve"> and requested WMS direction regarding </w:t>
      </w:r>
      <w:r w:rsidR="00A703D7" w:rsidRPr="005D1058">
        <w:rPr>
          <w:rFonts w:ascii="Times New Roman" w:hAnsi="Times New Roman" w:cs="Times New Roman"/>
        </w:rPr>
        <w:t>Unaccounted for Energy (UFE) analysis</w:t>
      </w:r>
      <w:r w:rsidR="0098295E">
        <w:rPr>
          <w:rFonts w:ascii="Times New Roman" w:hAnsi="Times New Roman" w:cs="Times New Roman"/>
        </w:rPr>
        <w:t xml:space="preserve">, noting it was previously reported at the Commercial Operations Subcommittee (COPS).  </w:t>
      </w:r>
      <w:r w:rsidR="00A703D7" w:rsidRPr="005D1058">
        <w:rPr>
          <w:rFonts w:ascii="Times New Roman" w:hAnsi="Times New Roman" w:cs="Times New Roman"/>
        </w:rPr>
        <w:t xml:space="preserve">Mr. Kee requested </w:t>
      </w:r>
      <w:r w:rsidR="00F65210" w:rsidRPr="005D1058">
        <w:rPr>
          <w:rFonts w:ascii="Times New Roman" w:hAnsi="Times New Roman" w:cs="Times New Roman"/>
        </w:rPr>
        <w:t xml:space="preserve">the UFE report be presented at the July 10, 2019 WMS meeting.  </w:t>
      </w:r>
    </w:p>
    <w:p w14:paraId="549468D8" w14:textId="77777777" w:rsidR="00B96907" w:rsidRPr="008E7C6E" w:rsidRDefault="00B9690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73A813" w14:textId="77777777" w:rsidR="003C26F7" w:rsidRPr="008E7C6E" w:rsidRDefault="003C26F7" w:rsidP="003C26F7">
      <w:pPr>
        <w:pStyle w:val="NoSpacing"/>
        <w:ind w:firstLine="720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4CA17F" w14:textId="77777777" w:rsidR="00EC1B15" w:rsidRPr="00102ECE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2ECE">
        <w:rPr>
          <w:rFonts w:ascii="Times New Roman" w:hAnsi="Times New Roman" w:cs="Times New Roman"/>
          <w:u w:val="single"/>
        </w:rPr>
        <w:t>Other Business</w:t>
      </w:r>
    </w:p>
    <w:p w14:paraId="368771BA" w14:textId="5677C231" w:rsidR="007B15AA" w:rsidRPr="00102ECE" w:rsidRDefault="00102ECE" w:rsidP="00102ECE">
      <w:pPr>
        <w:pStyle w:val="NoSpacing"/>
        <w:jc w:val="both"/>
        <w:rPr>
          <w:rFonts w:ascii="Times New Roman" w:hAnsi="Times New Roman" w:cs="Times New Roman"/>
          <w:i/>
        </w:rPr>
      </w:pPr>
      <w:r w:rsidRPr="00102ECE">
        <w:rPr>
          <w:rFonts w:ascii="Times New Roman" w:hAnsi="Times New Roman" w:cs="Times New Roman"/>
          <w:i/>
        </w:rPr>
        <w:t>May 30th Market Pricing Event</w:t>
      </w:r>
    </w:p>
    <w:p w14:paraId="7EE56E85" w14:textId="73E25E00" w:rsidR="00102ECE" w:rsidRDefault="00ED1733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="006F49FC" w:rsidRPr="00580EB6">
        <w:rPr>
          <w:rFonts w:ascii="Times New Roman" w:hAnsi="Times New Roman" w:cs="Times New Roman"/>
        </w:rPr>
        <w:t xml:space="preserve">summarized the May 30, 2019 Market Pricing event, noted a Market Notice was sent, that </w:t>
      </w:r>
      <w:r w:rsidR="00580EB6" w:rsidRPr="00580EB6">
        <w:rPr>
          <w:rFonts w:ascii="Times New Roman" w:hAnsi="Times New Roman" w:cs="Times New Roman"/>
        </w:rPr>
        <w:t>the root cause of the issue was a Market Participant telemetry issue</w:t>
      </w:r>
      <w:r w:rsidR="00D07E6E">
        <w:rPr>
          <w:rFonts w:ascii="Times New Roman" w:hAnsi="Times New Roman" w:cs="Times New Roman"/>
        </w:rPr>
        <w:t>,</w:t>
      </w:r>
      <w:r w:rsidR="00580EB6" w:rsidRPr="00580EB6">
        <w:rPr>
          <w:rFonts w:ascii="Times New Roman" w:hAnsi="Times New Roman" w:cs="Times New Roman"/>
        </w:rPr>
        <w:t xml:space="preserve"> and </w:t>
      </w:r>
      <w:r w:rsidR="00D07E6E">
        <w:rPr>
          <w:rFonts w:ascii="Times New Roman" w:hAnsi="Times New Roman" w:cs="Times New Roman"/>
        </w:rPr>
        <w:t xml:space="preserve">that </w:t>
      </w:r>
      <w:r w:rsidR="00580EB6" w:rsidRPr="00580EB6">
        <w:rPr>
          <w:rFonts w:ascii="Times New Roman" w:hAnsi="Times New Roman" w:cs="Times New Roman"/>
        </w:rPr>
        <w:t>no price correction would be made for the Security-Constrained Economic Dispatch (SCED)</w:t>
      </w:r>
      <w:r w:rsidR="00580EB6">
        <w:rPr>
          <w:rFonts w:ascii="Times New Roman" w:hAnsi="Times New Roman" w:cs="Times New Roman"/>
        </w:rPr>
        <w:t xml:space="preserve"> interval.  Market Participants requested the WMWG review potential Ancillary Services and telemetry errors that impact ERCOT systems, including coding issues</w:t>
      </w:r>
      <w:r w:rsidR="00D07E6E">
        <w:rPr>
          <w:rFonts w:ascii="Times New Roman" w:hAnsi="Times New Roman" w:cs="Times New Roman"/>
        </w:rPr>
        <w:t>,</w:t>
      </w:r>
      <w:r w:rsidR="00580EB6">
        <w:rPr>
          <w:rFonts w:ascii="Times New Roman" w:hAnsi="Times New Roman" w:cs="Times New Roman"/>
        </w:rPr>
        <w:t xml:space="preserve"> and develop metrics to mitigate risks.  </w:t>
      </w:r>
      <w:r w:rsidR="006F49FC" w:rsidRPr="00580EB6">
        <w:rPr>
          <w:rFonts w:ascii="Times New Roman" w:hAnsi="Times New Roman" w:cs="Times New Roman"/>
        </w:rPr>
        <w:t xml:space="preserve"> </w:t>
      </w:r>
    </w:p>
    <w:p w14:paraId="10F1B6FA" w14:textId="77777777" w:rsidR="00580EB6" w:rsidRDefault="00580EB6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0850045F" w14:textId="7A5D2E09" w:rsidR="00F93983" w:rsidRPr="00D07E6E" w:rsidRDefault="00D07E6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D07E6E">
        <w:rPr>
          <w:rFonts w:ascii="Times New Roman" w:hAnsi="Times New Roman" w:cs="Times New Roman"/>
          <w:i/>
        </w:rPr>
        <w:t>High Impact Transmission Element (</w:t>
      </w:r>
      <w:r w:rsidR="00F93983" w:rsidRPr="00D07E6E">
        <w:rPr>
          <w:rFonts w:ascii="Times New Roman" w:hAnsi="Times New Roman" w:cs="Times New Roman"/>
          <w:i/>
        </w:rPr>
        <w:t>HITE</w:t>
      </w:r>
      <w:r w:rsidRPr="00D07E6E">
        <w:rPr>
          <w:rFonts w:ascii="Times New Roman" w:hAnsi="Times New Roman" w:cs="Times New Roman"/>
          <w:i/>
        </w:rPr>
        <w:t>)</w:t>
      </w:r>
      <w:r w:rsidR="00F93983" w:rsidRPr="00D07E6E">
        <w:rPr>
          <w:rFonts w:ascii="Times New Roman" w:hAnsi="Times New Roman" w:cs="Times New Roman"/>
          <w:i/>
        </w:rPr>
        <w:t xml:space="preserve"> List</w:t>
      </w:r>
    </w:p>
    <w:p w14:paraId="00C4681D" w14:textId="1820CAF9" w:rsidR="00F93983" w:rsidRDefault="00F93983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Martha Henson stated that </w:t>
      </w:r>
      <w:r w:rsidR="003712E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</w:t>
      </w:r>
      <w:r w:rsidR="003712EF">
        <w:rPr>
          <w:rFonts w:ascii="Times New Roman" w:hAnsi="Times New Roman" w:cs="Times New Roman"/>
        </w:rPr>
        <w:t xml:space="preserve">annual </w:t>
      </w:r>
      <w:r w:rsidRPr="00F93983">
        <w:rPr>
          <w:rFonts w:ascii="Times New Roman" w:hAnsi="Times New Roman" w:cs="Times New Roman"/>
        </w:rPr>
        <w:t>HITE</w:t>
      </w:r>
      <w:r>
        <w:rPr>
          <w:rFonts w:ascii="Times New Roman" w:hAnsi="Times New Roman" w:cs="Times New Roman"/>
        </w:rPr>
        <w:t xml:space="preserve"> List was being developed, encouraged Market Participants to attend the June 26, 2019 Operations Working Group (OWG) meeting</w:t>
      </w:r>
      <w:r w:rsidR="003712EF">
        <w:rPr>
          <w:rFonts w:ascii="Times New Roman" w:hAnsi="Times New Roman" w:cs="Times New Roman"/>
        </w:rPr>
        <w:t xml:space="preserve"> to discuss the issues</w:t>
      </w:r>
      <w:r>
        <w:rPr>
          <w:rFonts w:ascii="Times New Roman" w:hAnsi="Times New Roman" w:cs="Times New Roman"/>
        </w:rPr>
        <w:t>, and noted WMS would consider the HITE List at the September 4, 2019 WMS meeting.</w:t>
      </w:r>
    </w:p>
    <w:p w14:paraId="02310D32" w14:textId="77777777" w:rsidR="00F93983" w:rsidRDefault="00F93983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4BA32095" w14:textId="42CDE245" w:rsidR="00AF34D0" w:rsidRPr="00102ECE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102ECE">
        <w:rPr>
          <w:rFonts w:ascii="Times New Roman" w:hAnsi="Times New Roman" w:cs="Times New Roman"/>
          <w:i/>
        </w:rPr>
        <w:t xml:space="preserve">Review </w:t>
      </w:r>
      <w:r w:rsidR="00AF34D0" w:rsidRPr="00102ECE">
        <w:rPr>
          <w:rFonts w:ascii="Times New Roman" w:hAnsi="Times New Roman" w:cs="Times New Roman"/>
          <w:i/>
        </w:rPr>
        <w:t>of Open Action Items</w:t>
      </w:r>
    </w:p>
    <w:p w14:paraId="5BA7D790" w14:textId="1FB9D4A6" w:rsidR="00022CCC" w:rsidRDefault="007E5112" w:rsidP="0046410F">
      <w:pPr>
        <w:pStyle w:val="NoSpacing"/>
        <w:jc w:val="both"/>
        <w:rPr>
          <w:rFonts w:ascii="Times New Roman" w:hAnsi="Times New Roman" w:cs="Times New Roman"/>
        </w:rPr>
      </w:pPr>
      <w:r w:rsidRPr="007E5112">
        <w:rPr>
          <w:rFonts w:ascii="Times New Roman" w:hAnsi="Times New Roman" w:cs="Times New Roman"/>
        </w:rPr>
        <w:t>Market Participants reviewed the Open Action Items list</w:t>
      </w:r>
      <w:r w:rsidR="00022CCC">
        <w:rPr>
          <w:rFonts w:ascii="Times New Roman" w:hAnsi="Times New Roman" w:cs="Times New Roman"/>
        </w:rPr>
        <w:t xml:space="preserve"> and removed the following</w:t>
      </w:r>
      <w:r w:rsidR="00074353">
        <w:rPr>
          <w:rFonts w:ascii="Times New Roman" w:hAnsi="Times New Roman" w:cs="Times New Roman"/>
        </w:rPr>
        <w:t>:</w:t>
      </w:r>
    </w:p>
    <w:p w14:paraId="6574FDB0" w14:textId="6EB82350" w:rsidR="001A65B4" w:rsidRDefault="00022CCC" w:rsidP="001A65B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the </w:t>
      </w:r>
      <w:r w:rsidR="001A65B4">
        <w:rPr>
          <w:rFonts w:ascii="Times New Roman" w:hAnsi="Times New Roman" w:cs="Times New Roman"/>
        </w:rPr>
        <w:t>overall m</w:t>
      </w:r>
      <w:r>
        <w:rPr>
          <w:rFonts w:ascii="Times New Roman" w:hAnsi="Times New Roman" w:cs="Times New Roman"/>
        </w:rPr>
        <w:t xml:space="preserve">itigation </w:t>
      </w:r>
      <w:r w:rsidR="001A65B4">
        <w:rPr>
          <w:rFonts w:ascii="Times New Roman" w:hAnsi="Times New Roman" w:cs="Times New Roman"/>
        </w:rPr>
        <w:t xml:space="preserve">process </w:t>
      </w:r>
      <w:r>
        <w:rPr>
          <w:rFonts w:ascii="Times New Roman" w:hAnsi="Times New Roman" w:cs="Times New Roman"/>
        </w:rPr>
        <w:t>and provide a recommendation</w:t>
      </w:r>
      <w:r w:rsidR="007E5112" w:rsidRPr="007E5112">
        <w:rPr>
          <w:rFonts w:ascii="Times New Roman" w:hAnsi="Times New Roman" w:cs="Times New Roman"/>
        </w:rPr>
        <w:t xml:space="preserve"> </w:t>
      </w:r>
      <w:r w:rsidR="001A65B4">
        <w:rPr>
          <w:rFonts w:ascii="Times New Roman" w:hAnsi="Times New Roman" w:cs="Times New Roman"/>
        </w:rPr>
        <w:t>– RCWG</w:t>
      </w:r>
    </w:p>
    <w:p w14:paraId="0DED616A" w14:textId="0516E9C9" w:rsidR="007A4D2C" w:rsidRPr="007A4D2C" w:rsidRDefault="007A4D2C" w:rsidP="00ED1733">
      <w:pPr>
        <w:pStyle w:val="ListParagraph"/>
        <w:numPr>
          <w:ilvl w:val="0"/>
          <w:numId w:val="20"/>
        </w:numPr>
        <w:rPr>
          <w:rFonts w:ascii="Times New Roman" w:eastAsiaTheme="minorHAnsi" w:hAnsi="Times New Roman"/>
          <w:sz w:val="22"/>
          <w:szCs w:val="22"/>
        </w:rPr>
      </w:pPr>
      <w:r w:rsidRPr="007A4D2C">
        <w:rPr>
          <w:rFonts w:ascii="Times New Roman" w:eastAsiaTheme="minorHAnsi" w:hAnsi="Times New Roman"/>
          <w:sz w:val="22"/>
          <w:szCs w:val="22"/>
        </w:rPr>
        <w:lastRenderedPageBreak/>
        <w:t xml:space="preserve">Review a comprehensive analysis of the impacts of NPRR864 from ERCOT and review the information in the </w:t>
      </w:r>
      <w:r w:rsidR="00ED1733" w:rsidRPr="00ED1733">
        <w:rPr>
          <w:rFonts w:ascii="Times New Roman" w:eastAsiaTheme="minorHAnsi" w:hAnsi="Times New Roman"/>
          <w:sz w:val="22"/>
          <w:szCs w:val="22"/>
        </w:rPr>
        <w:t xml:space="preserve">Reliability Unit Commitment (RUC) </w:t>
      </w:r>
      <w:r w:rsidRPr="007A4D2C">
        <w:rPr>
          <w:rFonts w:ascii="Times New Roman" w:eastAsiaTheme="minorHAnsi" w:hAnsi="Times New Roman"/>
          <w:sz w:val="22"/>
          <w:szCs w:val="22"/>
        </w:rPr>
        <w:t>report and provide recommendations to WMS – WMWG</w:t>
      </w:r>
    </w:p>
    <w:p w14:paraId="324EAD2C" w14:textId="1FB7FF86" w:rsidR="001A65B4" w:rsidRDefault="00074353" w:rsidP="00022CCC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1A65B4">
        <w:rPr>
          <w:rFonts w:ascii="Times New Roman" w:hAnsi="Times New Roman" w:cs="Times New Roman"/>
        </w:rPr>
        <w:t>RUC –</w:t>
      </w:r>
      <w:r w:rsidR="00615D04">
        <w:rPr>
          <w:rFonts w:ascii="Times New Roman" w:hAnsi="Times New Roman" w:cs="Times New Roman"/>
        </w:rPr>
        <w:t xml:space="preserve"> WMWG</w:t>
      </w:r>
    </w:p>
    <w:p w14:paraId="6FB4C866" w14:textId="5D46E77A" w:rsidR="001A65B4" w:rsidRPr="001A65B4" w:rsidRDefault="001A65B4" w:rsidP="001A65B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Identif</w:t>
      </w:r>
      <w:r w:rsidR="00A01B43">
        <w:rPr>
          <w:rFonts w:ascii="Times New Roman" w:hAnsi="Times New Roman" w:cs="Times New Roman"/>
        </w:rPr>
        <w:t>y specific NERC obligations to j</w:t>
      </w:r>
      <w:r w:rsidRPr="001A65B4">
        <w:rPr>
          <w:rFonts w:ascii="Times New Roman" w:hAnsi="Times New Roman" w:cs="Times New Roman"/>
        </w:rPr>
        <w:t>ustify a RUC</w:t>
      </w:r>
    </w:p>
    <w:p w14:paraId="0578D2EA" w14:textId="77777777" w:rsidR="001A65B4" w:rsidRPr="001A65B4" w:rsidRDefault="001A65B4" w:rsidP="001A65B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Limitations for delay of decision to RUC.</w:t>
      </w:r>
    </w:p>
    <w:p w14:paraId="0740172E" w14:textId="77777777" w:rsidR="001A65B4" w:rsidRPr="001A65B4" w:rsidRDefault="001A65B4" w:rsidP="001A65B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If tipping scale in favor of delay, what is mechanism</w:t>
      </w:r>
    </w:p>
    <w:p w14:paraId="40C5EDB8" w14:textId="77777777" w:rsidR="001A65B4" w:rsidRPr="001A65B4" w:rsidRDefault="001A65B4" w:rsidP="00615D0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Should Ancillary Services penalty curves for RUC be modified</w:t>
      </w:r>
    </w:p>
    <w:p w14:paraId="043D738E" w14:textId="77777777" w:rsidR="001A65B4" w:rsidRPr="001A65B4" w:rsidRDefault="001A65B4" w:rsidP="00615D0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Prescreen info for operators</w:t>
      </w:r>
    </w:p>
    <w:p w14:paraId="292F9373" w14:textId="4486BB8B" w:rsidR="001A65B4" w:rsidRDefault="001A65B4" w:rsidP="00615D0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Impact to market and mechanisms to mitigate impacts</w:t>
      </w:r>
    </w:p>
    <w:p w14:paraId="5E52DAE3" w14:textId="77777777" w:rsidR="007E5112" w:rsidRPr="008E7C6E" w:rsidRDefault="007E5112" w:rsidP="004641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C831DB" w14:textId="04351848" w:rsidR="00327BC6" w:rsidRPr="007D7AAD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D7AAD">
        <w:rPr>
          <w:rFonts w:ascii="Times New Roman" w:hAnsi="Times New Roman" w:cs="Times New Roman"/>
          <w:i/>
        </w:rPr>
        <w:t>No Report</w:t>
      </w:r>
    </w:p>
    <w:p w14:paraId="40064F25" w14:textId="77777777" w:rsidR="007D7AAD" w:rsidRDefault="007D7AAD" w:rsidP="007D7AA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D7AAD">
        <w:rPr>
          <w:rFonts w:ascii="Times New Roman" w:hAnsi="Times New Roman" w:cs="Times New Roman"/>
        </w:rPr>
        <w:t>Demand Side Working Group (DSWG)</w:t>
      </w:r>
    </w:p>
    <w:p w14:paraId="4729E1B0" w14:textId="2CC40218" w:rsidR="00AF7DD9" w:rsidRPr="007D7AAD" w:rsidRDefault="00AF7DD9" w:rsidP="007D7AA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SAWG</w:t>
      </w:r>
    </w:p>
    <w:p w14:paraId="5BD49EE7" w14:textId="77777777" w:rsidR="00CD33AB" w:rsidRDefault="00CD33AB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04271FED" w14:textId="77777777" w:rsidR="0086184D" w:rsidRPr="007D7AAD" w:rsidRDefault="0086184D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3265D137" w:rsidR="00123454" w:rsidRPr="003E26FE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3E26FE">
        <w:rPr>
          <w:rFonts w:ascii="Times New Roman" w:hAnsi="Times New Roman" w:cs="Times New Roman"/>
          <w:u w:val="single"/>
        </w:rPr>
        <w:t>Adjournment</w:t>
      </w:r>
    </w:p>
    <w:p w14:paraId="167A0CCA" w14:textId="70DFFF20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3E26FE">
        <w:rPr>
          <w:rFonts w:ascii="Times New Roman" w:hAnsi="Times New Roman" w:cs="Times New Roman"/>
        </w:rPr>
        <w:t>M</w:t>
      </w:r>
      <w:r w:rsidR="001B24D4" w:rsidRPr="003E26FE">
        <w:rPr>
          <w:rFonts w:ascii="Times New Roman" w:hAnsi="Times New Roman" w:cs="Times New Roman"/>
        </w:rPr>
        <w:t>r. Kee a</w:t>
      </w:r>
      <w:r w:rsidR="00055761" w:rsidRPr="003E26FE">
        <w:rPr>
          <w:rFonts w:ascii="Times New Roman" w:hAnsi="Times New Roman" w:cs="Times New Roman"/>
        </w:rPr>
        <w:t xml:space="preserve">djourned the </w:t>
      </w:r>
      <w:r w:rsidR="003E26FE" w:rsidRPr="003E26FE">
        <w:rPr>
          <w:rFonts w:ascii="Times New Roman" w:hAnsi="Times New Roman" w:cs="Times New Roman"/>
        </w:rPr>
        <w:t xml:space="preserve">June 5, </w:t>
      </w:r>
      <w:r w:rsidR="00E90491" w:rsidRPr="003E26FE">
        <w:rPr>
          <w:rFonts w:ascii="Times New Roman" w:hAnsi="Times New Roman" w:cs="Times New Roman"/>
        </w:rPr>
        <w:t xml:space="preserve">2019 </w:t>
      </w:r>
      <w:r w:rsidR="00123454" w:rsidRPr="003E26FE">
        <w:rPr>
          <w:rFonts w:ascii="Times New Roman" w:hAnsi="Times New Roman" w:cs="Times New Roman"/>
        </w:rPr>
        <w:t>WMS meeting at</w:t>
      </w:r>
      <w:r w:rsidR="008A4AC1" w:rsidRPr="003E26FE">
        <w:rPr>
          <w:rFonts w:ascii="Times New Roman" w:hAnsi="Times New Roman" w:cs="Times New Roman"/>
        </w:rPr>
        <w:t xml:space="preserve"> </w:t>
      </w:r>
      <w:r w:rsidR="001B24D4" w:rsidRPr="007D7AAD">
        <w:rPr>
          <w:rFonts w:ascii="Times New Roman" w:hAnsi="Times New Roman" w:cs="Times New Roman"/>
        </w:rPr>
        <w:t>1</w:t>
      </w:r>
      <w:r w:rsidR="007D7AAD" w:rsidRPr="007D7AAD">
        <w:rPr>
          <w:rFonts w:ascii="Times New Roman" w:hAnsi="Times New Roman" w:cs="Times New Roman"/>
        </w:rPr>
        <w:t>2:32 p</w:t>
      </w:r>
      <w:r w:rsidR="00B96907" w:rsidRPr="007D7AAD">
        <w:rPr>
          <w:rFonts w:ascii="Times New Roman" w:hAnsi="Times New Roman" w:cs="Times New Roman"/>
        </w:rPr>
        <w:t>.m</w:t>
      </w:r>
      <w:r w:rsidR="00B96907" w:rsidRPr="003E26FE">
        <w:rPr>
          <w:rFonts w:ascii="Times New Roman" w:hAnsi="Times New Roman" w:cs="Times New Roman"/>
        </w:rPr>
        <w:t>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BB55F" w14:textId="77777777" w:rsidR="00FA0A24" w:rsidRDefault="00FA0A24" w:rsidP="00C96B32">
      <w:pPr>
        <w:spacing w:after="0" w:line="240" w:lineRule="auto"/>
      </w:pPr>
      <w:r>
        <w:separator/>
      </w:r>
    </w:p>
  </w:endnote>
  <w:endnote w:type="continuationSeparator" w:id="0">
    <w:p w14:paraId="3FAC3681" w14:textId="77777777" w:rsidR="00FA0A24" w:rsidRDefault="00FA0A2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0E769A50" w:rsidR="00FA5F15" w:rsidRPr="009B6C0B" w:rsidRDefault="00FA5F15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June 5, 2019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FA5F15" w:rsidRPr="009B6C0B" w:rsidRDefault="00FA5F15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176281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176281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FA5F15" w:rsidRDefault="00FA5F15" w:rsidP="00A9222E">
    <w:pPr>
      <w:pStyle w:val="Footer"/>
    </w:pPr>
  </w:p>
  <w:p w14:paraId="1A7BA745" w14:textId="77777777" w:rsidR="00FA5F15" w:rsidRDefault="00FA5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9E208" w14:textId="77777777" w:rsidR="00FA0A24" w:rsidRDefault="00FA0A24" w:rsidP="00C96B32">
      <w:pPr>
        <w:spacing w:after="0" w:line="240" w:lineRule="auto"/>
      </w:pPr>
      <w:r>
        <w:separator/>
      </w:r>
    </w:p>
  </w:footnote>
  <w:footnote w:type="continuationSeparator" w:id="0">
    <w:p w14:paraId="7142137D" w14:textId="77777777" w:rsidR="00FA0A24" w:rsidRDefault="00FA0A24" w:rsidP="00C96B32">
      <w:pPr>
        <w:spacing w:after="0" w:line="240" w:lineRule="auto"/>
      </w:pPr>
      <w:r>
        <w:continuationSeparator/>
      </w:r>
    </w:p>
  </w:footnote>
  <w:footnote w:id="1">
    <w:p w14:paraId="5BF3AD76" w14:textId="61F39D47" w:rsidR="00FA5F15" w:rsidRDefault="00FA5F15" w:rsidP="00A329BF">
      <w:pPr>
        <w:pStyle w:val="FootnoteText"/>
        <w:rPr>
          <w:rStyle w:val="Hyperlink"/>
          <w:rFonts w:ascii="Times New Roman" w:hAnsi="Times New Roman"/>
        </w:rPr>
      </w:pPr>
      <w:r w:rsidRPr="00677744">
        <w:rPr>
          <w:rStyle w:val="FootnoteReference"/>
          <w:rFonts w:ascii="Times New Roman" w:hAnsi="Times New Roman"/>
        </w:rPr>
        <w:footnoteRef/>
      </w:r>
      <w:r w:rsidRPr="008F44D1">
        <w:rPr>
          <w:rStyle w:val="Hyperlink"/>
          <w:rFonts w:ascii="Times New Roman" w:hAnsi="Times New Roman"/>
        </w:rPr>
        <w:t>http://www.ercot.com/calendar/2019/6/5/165239-WMS</w:t>
      </w:r>
    </w:p>
    <w:p w14:paraId="74F71CF0" w14:textId="77777777" w:rsidR="00FA5F15" w:rsidRPr="00A612A7" w:rsidRDefault="00FA5F15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8"/>
  </w:num>
  <w:num w:numId="13">
    <w:abstractNumId w:val="17"/>
  </w:num>
  <w:num w:numId="14">
    <w:abstractNumId w:val="7"/>
  </w:num>
  <w:num w:numId="15">
    <w:abstractNumId w:val="3"/>
  </w:num>
  <w:num w:numId="16">
    <w:abstractNumId w:val="8"/>
  </w:num>
  <w:num w:numId="17">
    <w:abstractNumId w:val="14"/>
  </w:num>
  <w:num w:numId="18">
    <w:abstractNumId w:val="20"/>
  </w:num>
  <w:num w:numId="19">
    <w:abstractNumId w:val="21"/>
  </w:num>
  <w:num w:numId="20">
    <w:abstractNumId w:val="13"/>
  </w:num>
  <w:num w:numId="21">
    <w:abstractNumId w:val="15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73F9"/>
    <w:rsid w:val="00021041"/>
    <w:rsid w:val="0002209A"/>
    <w:rsid w:val="0002237D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F5"/>
    <w:rsid w:val="00056901"/>
    <w:rsid w:val="00056C2A"/>
    <w:rsid w:val="00057225"/>
    <w:rsid w:val="000572C5"/>
    <w:rsid w:val="00057E89"/>
    <w:rsid w:val="00057FB3"/>
    <w:rsid w:val="0006303C"/>
    <w:rsid w:val="00064241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353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409C"/>
    <w:rsid w:val="0012716B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3540"/>
    <w:rsid w:val="001444E8"/>
    <w:rsid w:val="00146CAC"/>
    <w:rsid w:val="00147D2C"/>
    <w:rsid w:val="001507ED"/>
    <w:rsid w:val="001508E7"/>
    <w:rsid w:val="00150A88"/>
    <w:rsid w:val="00150DF6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4B6"/>
    <w:rsid w:val="00163C4A"/>
    <w:rsid w:val="00164726"/>
    <w:rsid w:val="0016548B"/>
    <w:rsid w:val="001661C8"/>
    <w:rsid w:val="0016653F"/>
    <w:rsid w:val="001667C2"/>
    <w:rsid w:val="001700D2"/>
    <w:rsid w:val="00170A6B"/>
    <w:rsid w:val="00170EA5"/>
    <w:rsid w:val="00171054"/>
    <w:rsid w:val="00172479"/>
    <w:rsid w:val="0017257F"/>
    <w:rsid w:val="0017452C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0C63"/>
    <w:rsid w:val="00202645"/>
    <w:rsid w:val="0020280B"/>
    <w:rsid w:val="002028FB"/>
    <w:rsid w:val="0020338C"/>
    <w:rsid w:val="0020483A"/>
    <w:rsid w:val="002058B4"/>
    <w:rsid w:val="00205F55"/>
    <w:rsid w:val="00207788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1E57"/>
    <w:rsid w:val="002835C6"/>
    <w:rsid w:val="0028368B"/>
    <w:rsid w:val="002837FD"/>
    <w:rsid w:val="00284130"/>
    <w:rsid w:val="002845D5"/>
    <w:rsid w:val="00284FEC"/>
    <w:rsid w:val="00285034"/>
    <w:rsid w:val="0028682E"/>
    <w:rsid w:val="002868F9"/>
    <w:rsid w:val="0029033F"/>
    <w:rsid w:val="00291D09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869"/>
    <w:rsid w:val="002F5381"/>
    <w:rsid w:val="002F54AA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E03"/>
    <w:rsid w:val="00320533"/>
    <w:rsid w:val="00320707"/>
    <w:rsid w:val="003220D2"/>
    <w:rsid w:val="00322125"/>
    <w:rsid w:val="00322259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2387"/>
    <w:rsid w:val="00372980"/>
    <w:rsid w:val="00373302"/>
    <w:rsid w:val="00373316"/>
    <w:rsid w:val="0037345F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27852"/>
    <w:rsid w:val="0043184B"/>
    <w:rsid w:val="0043248F"/>
    <w:rsid w:val="0043303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403CF"/>
    <w:rsid w:val="00440821"/>
    <w:rsid w:val="00440A49"/>
    <w:rsid w:val="00440A4C"/>
    <w:rsid w:val="00441FE7"/>
    <w:rsid w:val="0044201B"/>
    <w:rsid w:val="00442628"/>
    <w:rsid w:val="004426CA"/>
    <w:rsid w:val="00442B70"/>
    <w:rsid w:val="004449F1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379"/>
    <w:rsid w:val="005124F9"/>
    <w:rsid w:val="00512685"/>
    <w:rsid w:val="005132C8"/>
    <w:rsid w:val="0051379B"/>
    <w:rsid w:val="00513DC4"/>
    <w:rsid w:val="00515970"/>
    <w:rsid w:val="00516584"/>
    <w:rsid w:val="00516F26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62A6"/>
    <w:rsid w:val="0057654E"/>
    <w:rsid w:val="00576B12"/>
    <w:rsid w:val="00577076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D63"/>
    <w:rsid w:val="00621591"/>
    <w:rsid w:val="00621A34"/>
    <w:rsid w:val="00622493"/>
    <w:rsid w:val="006233A0"/>
    <w:rsid w:val="00624451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4F1E"/>
    <w:rsid w:val="0063612D"/>
    <w:rsid w:val="00636F34"/>
    <w:rsid w:val="0063710F"/>
    <w:rsid w:val="00640274"/>
    <w:rsid w:val="006404EF"/>
    <w:rsid w:val="00640524"/>
    <w:rsid w:val="006431CE"/>
    <w:rsid w:val="006431F2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FDB"/>
    <w:rsid w:val="006557A1"/>
    <w:rsid w:val="00655AA5"/>
    <w:rsid w:val="0065676F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731D"/>
    <w:rsid w:val="006A039F"/>
    <w:rsid w:val="006A04CF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67EA5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43F"/>
    <w:rsid w:val="00793568"/>
    <w:rsid w:val="0079366F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D014F"/>
    <w:rsid w:val="007D03C0"/>
    <w:rsid w:val="007D058D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910"/>
    <w:rsid w:val="00825F14"/>
    <w:rsid w:val="008263D9"/>
    <w:rsid w:val="008264F6"/>
    <w:rsid w:val="00826D98"/>
    <w:rsid w:val="00826EDE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B63"/>
    <w:rsid w:val="00863429"/>
    <w:rsid w:val="008637E0"/>
    <w:rsid w:val="008639A4"/>
    <w:rsid w:val="00863C2A"/>
    <w:rsid w:val="00864442"/>
    <w:rsid w:val="008647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6FBF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43FE"/>
    <w:rsid w:val="008848D9"/>
    <w:rsid w:val="008863A1"/>
    <w:rsid w:val="008866EC"/>
    <w:rsid w:val="008867A8"/>
    <w:rsid w:val="00887530"/>
    <w:rsid w:val="0088772E"/>
    <w:rsid w:val="0088779D"/>
    <w:rsid w:val="00891373"/>
    <w:rsid w:val="00891A8E"/>
    <w:rsid w:val="00891BFF"/>
    <w:rsid w:val="00891E61"/>
    <w:rsid w:val="00891FF0"/>
    <w:rsid w:val="0089311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E5BB0"/>
    <w:rsid w:val="008E7957"/>
    <w:rsid w:val="008E7C6E"/>
    <w:rsid w:val="008F1433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4040"/>
    <w:rsid w:val="0090494D"/>
    <w:rsid w:val="0090495F"/>
    <w:rsid w:val="009055D7"/>
    <w:rsid w:val="009058E3"/>
    <w:rsid w:val="00905EAC"/>
    <w:rsid w:val="0090616C"/>
    <w:rsid w:val="0090641A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6A6"/>
    <w:rsid w:val="00963351"/>
    <w:rsid w:val="00964A96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1B43"/>
    <w:rsid w:val="00A020F6"/>
    <w:rsid w:val="00A0272F"/>
    <w:rsid w:val="00A03294"/>
    <w:rsid w:val="00A050F3"/>
    <w:rsid w:val="00A05249"/>
    <w:rsid w:val="00A057F1"/>
    <w:rsid w:val="00A05EE8"/>
    <w:rsid w:val="00A063EE"/>
    <w:rsid w:val="00A10233"/>
    <w:rsid w:val="00A1182D"/>
    <w:rsid w:val="00A119BA"/>
    <w:rsid w:val="00A11C6E"/>
    <w:rsid w:val="00A12281"/>
    <w:rsid w:val="00A13836"/>
    <w:rsid w:val="00A1419B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F69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D52"/>
    <w:rsid w:val="00AB6FEB"/>
    <w:rsid w:val="00AB7AD9"/>
    <w:rsid w:val="00AC0052"/>
    <w:rsid w:val="00AC06B9"/>
    <w:rsid w:val="00AC0B54"/>
    <w:rsid w:val="00AC1D49"/>
    <w:rsid w:val="00AC1F5F"/>
    <w:rsid w:val="00AC2C2F"/>
    <w:rsid w:val="00AC3517"/>
    <w:rsid w:val="00AC3AE4"/>
    <w:rsid w:val="00AC3C5B"/>
    <w:rsid w:val="00AC3EA5"/>
    <w:rsid w:val="00AC4AF2"/>
    <w:rsid w:val="00AC5474"/>
    <w:rsid w:val="00AC55C4"/>
    <w:rsid w:val="00AC5E7F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27F70"/>
    <w:rsid w:val="00B30778"/>
    <w:rsid w:val="00B30DEC"/>
    <w:rsid w:val="00B31516"/>
    <w:rsid w:val="00B31F43"/>
    <w:rsid w:val="00B337FB"/>
    <w:rsid w:val="00B338E2"/>
    <w:rsid w:val="00B33BD7"/>
    <w:rsid w:val="00B33DE6"/>
    <w:rsid w:val="00B34D44"/>
    <w:rsid w:val="00B35587"/>
    <w:rsid w:val="00B36F44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222"/>
    <w:rsid w:val="00B91D91"/>
    <w:rsid w:val="00B92110"/>
    <w:rsid w:val="00B93391"/>
    <w:rsid w:val="00B938F1"/>
    <w:rsid w:val="00B94AAD"/>
    <w:rsid w:val="00B94DD9"/>
    <w:rsid w:val="00B96907"/>
    <w:rsid w:val="00B97259"/>
    <w:rsid w:val="00B979D0"/>
    <w:rsid w:val="00BA0678"/>
    <w:rsid w:val="00BA0AB3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E15"/>
    <w:rsid w:val="00BE087B"/>
    <w:rsid w:val="00BE0AD5"/>
    <w:rsid w:val="00BE0C80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50B8"/>
    <w:rsid w:val="00BF52EF"/>
    <w:rsid w:val="00BF5654"/>
    <w:rsid w:val="00BF5739"/>
    <w:rsid w:val="00BF5A6C"/>
    <w:rsid w:val="00BF66DD"/>
    <w:rsid w:val="00BF6EA6"/>
    <w:rsid w:val="00C002E5"/>
    <w:rsid w:val="00C00337"/>
    <w:rsid w:val="00C00644"/>
    <w:rsid w:val="00C006C1"/>
    <w:rsid w:val="00C00777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EE3"/>
    <w:rsid w:val="00C94243"/>
    <w:rsid w:val="00C94E90"/>
    <w:rsid w:val="00C953CC"/>
    <w:rsid w:val="00C95F00"/>
    <w:rsid w:val="00C95F8A"/>
    <w:rsid w:val="00C96B32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E1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320"/>
    <w:rsid w:val="00CD2985"/>
    <w:rsid w:val="00CD33AB"/>
    <w:rsid w:val="00CD365F"/>
    <w:rsid w:val="00CD3A0C"/>
    <w:rsid w:val="00CD46FF"/>
    <w:rsid w:val="00CD47C3"/>
    <w:rsid w:val="00CD5F6E"/>
    <w:rsid w:val="00CD67D7"/>
    <w:rsid w:val="00CD7008"/>
    <w:rsid w:val="00CD7031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1603"/>
    <w:rsid w:val="00D21B19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740"/>
    <w:rsid w:val="00D469A3"/>
    <w:rsid w:val="00D46DB5"/>
    <w:rsid w:val="00D47688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643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7AA6"/>
    <w:rsid w:val="00DF0292"/>
    <w:rsid w:val="00DF0DF0"/>
    <w:rsid w:val="00DF1927"/>
    <w:rsid w:val="00DF38A5"/>
    <w:rsid w:val="00DF3E27"/>
    <w:rsid w:val="00DF45E2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D79"/>
    <w:rsid w:val="00E30DC6"/>
    <w:rsid w:val="00E3116C"/>
    <w:rsid w:val="00E327D1"/>
    <w:rsid w:val="00E344F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60647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CF6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54A"/>
    <w:rsid w:val="00F0296A"/>
    <w:rsid w:val="00F030E3"/>
    <w:rsid w:val="00F03883"/>
    <w:rsid w:val="00F03936"/>
    <w:rsid w:val="00F04190"/>
    <w:rsid w:val="00F06033"/>
    <w:rsid w:val="00F0703C"/>
    <w:rsid w:val="00F07254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21F7"/>
    <w:rsid w:val="00F3223B"/>
    <w:rsid w:val="00F32445"/>
    <w:rsid w:val="00F33935"/>
    <w:rsid w:val="00F33C8D"/>
    <w:rsid w:val="00F3470A"/>
    <w:rsid w:val="00F35723"/>
    <w:rsid w:val="00F375A5"/>
    <w:rsid w:val="00F4067C"/>
    <w:rsid w:val="00F408B7"/>
    <w:rsid w:val="00F40932"/>
    <w:rsid w:val="00F40AB9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210"/>
    <w:rsid w:val="00F654FF"/>
    <w:rsid w:val="00F657B5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564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5E5CA-C62A-43D7-AAC5-0DD2B47E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2019-07-03T20:00:00Z</dcterms:created>
  <dcterms:modified xsi:type="dcterms:W3CDTF">2019-07-03T20:00:00Z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