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7966CC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May 14</w:t>
      </w:r>
      <w:r w:rsidR="00446742" w:rsidRPr="00123FEE">
        <w:rPr>
          <w:b/>
          <w:sz w:val="28"/>
          <w:szCs w:val="24"/>
        </w:rPr>
        <w:t>, 2019</w:t>
      </w:r>
    </w:p>
    <w:p w:rsidR="009F7D81" w:rsidRPr="00123FEE" w:rsidRDefault="00020312" w:rsidP="00123FEE">
      <w:pPr>
        <w:pStyle w:val="NoSpacing"/>
        <w:rPr>
          <w:b/>
          <w:sz w:val="28"/>
          <w:szCs w:val="24"/>
        </w:rPr>
      </w:pPr>
      <w:r w:rsidRPr="00123FEE">
        <w:rPr>
          <w:b/>
          <w:sz w:val="28"/>
          <w:szCs w:val="24"/>
        </w:rPr>
        <w:t>ERCOT MET CENTER #168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2099"/>
        <w:gridCol w:w="1467"/>
        <w:gridCol w:w="1784"/>
        <w:gridCol w:w="1784"/>
      </w:tblGrid>
      <w:tr w:rsidR="00446742" w:rsidRPr="00020312" w:rsidTr="00DC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467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46742" w:rsidRPr="00020312" w:rsidTr="00DC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DC64DC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 xml:space="preserve">Diana </w:t>
            </w:r>
            <w:proofErr w:type="spellStart"/>
            <w:r w:rsidR="00446742" w:rsidRPr="00020312">
              <w:rPr>
                <w:b w:val="0"/>
              </w:rPr>
              <w:t>Rehfeldt</w:t>
            </w:r>
            <w:proofErr w:type="spellEnd"/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2099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Kaci Jacobs</w:t>
            </w:r>
          </w:p>
        </w:tc>
        <w:tc>
          <w:tcPr>
            <w:tcW w:w="1467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DC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Sam Pak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:rsidR="00446742" w:rsidRPr="00020312" w:rsidRDefault="008D78D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*Jordan </w:t>
            </w:r>
            <w:proofErr w:type="spellStart"/>
            <w:r>
              <w:t>Troublefield</w:t>
            </w:r>
            <w:proofErr w:type="spellEnd"/>
          </w:p>
        </w:tc>
        <w:tc>
          <w:tcPr>
            <w:tcW w:w="1467" w:type="dxa"/>
          </w:tcPr>
          <w:p w:rsidR="00446742" w:rsidRPr="00020312" w:rsidRDefault="008D78D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DC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Carolyn Reed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CenterPoint</w:t>
            </w:r>
          </w:p>
        </w:tc>
        <w:tc>
          <w:tcPr>
            <w:tcW w:w="2099" w:type="dxa"/>
          </w:tcPr>
          <w:p w:rsidR="00446742" w:rsidRPr="00020312" w:rsidRDefault="00153056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1467" w:type="dxa"/>
          </w:tcPr>
          <w:p w:rsidR="00446742" w:rsidRPr="00020312" w:rsidRDefault="00153056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CenterPoint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DC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Dave Paglia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ERCOT</w:t>
            </w:r>
          </w:p>
        </w:tc>
        <w:tc>
          <w:tcPr>
            <w:tcW w:w="2099" w:type="dxa"/>
          </w:tcPr>
          <w:p w:rsidR="00446742" w:rsidRPr="00020312" w:rsidRDefault="008D78D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Ruane</w:t>
            </w:r>
          </w:p>
        </w:tc>
        <w:tc>
          <w:tcPr>
            <w:tcW w:w="1467" w:type="dxa"/>
          </w:tcPr>
          <w:p w:rsidR="00446742" w:rsidRPr="00020312" w:rsidRDefault="008D78D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DC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Jim Lee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AEP</w:t>
            </w:r>
          </w:p>
        </w:tc>
        <w:tc>
          <w:tcPr>
            <w:tcW w:w="2099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Eric Blakey</w:t>
            </w:r>
          </w:p>
        </w:tc>
        <w:tc>
          <w:tcPr>
            <w:tcW w:w="1467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Just</w:t>
            </w:r>
            <w:r w:rsidR="00E72A60">
              <w:t xml:space="preserve"> Energy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DC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Kyle Patrick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:rsidR="00446742" w:rsidRPr="00020312" w:rsidRDefault="008D78D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446742" w:rsidRPr="00020312">
              <w:t>Sheri Weigand</w:t>
            </w:r>
          </w:p>
        </w:tc>
        <w:tc>
          <w:tcPr>
            <w:tcW w:w="1467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D81" w:rsidRPr="00020312" w:rsidTr="00DC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9F7D81" w:rsidRPr="00D17CF3" w:rsidRDefault="00DC64DC" w:rsidP="00446742">
            <w:pPr>
              <w:rPr>
                <w:b w:val="0"/>
              </w:rPr>
            </w:pPr>
            <w:r>
              <w:rPr>
                <w:b w:val="0"/>
              </w:rPr>
              <w:t>Dave Michelsen</w:t>
            </w:r>
          </w:p>
        </w:tc>
        <w:tc>
          <w:tcPr>
            <w:tcW w:w="1783" w:type="dxa"/>
          </w:tcPr>
          <w:p w:rsidR="009F7D81" w:rsidRPr="00020312" w:rsidRDefault="00D17CF3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9F7D81" w:rsidRPr="00020312" w:rsidRDefault="00DC64DC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Steven </w:t>
            </w:r>
            <w:proofErr w:type="spellStart"/>
            <w:r>
              <w:t>Pliler</w:t>
            </w:r>
            <w:proofErr w:type="spellEnd"/>
          </w:p>
        </w:tc>
        <w:tc>
          <w:tcPr>
            <w:tcW w:w="1467" w:type="dxa"/>
          </w:tcPr>
          <w:p w:rsidR="009F7D81" w:rsidRPr="00020312" w:rsidRDefault="00DC64DC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TXU</w:t>
            </w:r>
          </w:p>
        </w:tc>
        <w:tc>
          <w:tcPr>
            <w:tcW w:w="1784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8D2" w:rsidRPr="00020312" w:rsidTr="00DC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6"/>
          </w:tcPr>
          <w:p w:rsidR="008D78D2" w:rsidRPr="00020312" w:rsidRDefault="008D78D2" w:rsidP="00446742">
            <w:r>
              <w:t>*In Person</w:t>
            </w:r>
          </w:p>
        </w:tc>
      </w:tr>
    </w:tbl>
    <w:p w:rsidR="00446742" w:rsidRPr="00020312" w:rsidRDefault="00446742" w:rsidP="00AE3E48">
      <w:pPr>
        <w:pStyle w:val="NoSpacing"/>
      </w:pPr>
    </w:p>
    <w:p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</w:p>
    <w:p w:rsidR="00F021C5" w:rsidRPr="00AE3E48" w:rsidRDefault="00DC64DC" w:rsidP="00AE3E48">
      <w:pPr>
        <w:pStyle w:val="NoSpacing"/>
        <w:numPr>
          <w:ilvl w:val="0"/>
          <w:numId w:val="25"/>
        </w:numPr>
        <w:rPr>
          <w:u w:val="single"/>
        </w:rPr>
      </w:pPr>
      <w:r>
        <w:t>Both</w:t>
      </w:r>
      <w:r w:rsidR="008D78D2">
        <w:t xml:space="preserve"> February and March </w:t>
      </w:r>
      <w:r w:rsidR="00F8712A">
        <w:t>minutes/</w:t>
      </w:r>
      <w:r w:rsidR="008D78D2">
        <w:t xml:space="preserve">recaps </w:t>
      </w:r>
      <w:r>
        <w:t>for TDTMS were approved</w:t>
      </w:r>
      <w:r w:rsidR="00327A45">
        <w:t xml:space="preserve"> by the working group.</w:t>
      </w:r>
    </w:p>
    <w:p w:rsidR="00AE3E48" w:rsidRPr="00F021C5" w:rsidRDefault="00AE3E48" w:rsidP="00AE3E48">
      <w:pPr>
        <w:pStyle w:val="NoSpacing"/>
        <w:ind w:left="720"/>
        <w:rPr>
          <w:u w:val="single"/>
        </w:rPr>
      </w:pPr>
    </w:p>
    <w:p w:rsidR="00020312" w:rsidRPr="00AE3E48" w:rsidRDefault="00020312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 xml:space="preserve">ERCOT System Instances and </w:t>
      </w:r>
      <w:proofErr w:type="spellStart"/>
      <w:r w:rsidRPr="00AE3E48">
        <w:rPr>
          <w:b/>
          <w:u w:val="single"/>
        </w:rPr>
        <w:t>MarkeTrak</w:t>
      </w:r>
      <w:proofErr w:type="spellEnd"/>
      <w:r w:rsidRPr="00AE3E48">
        <w:rPr>
          <w:b/>
          <w:u w:val="single"/>
        </w:rPr>
        <w:t xml:space="preserve"> Monthly Performance Review</w:t>
      </w:r>
    </w:p>
    <w:p w:rsidR="00BB571E" w:rsidRDefault="00D17CF3" w:rsidP="00AE3E48">
      <w:pPr>
        <w:pStyle w:val="NoSpacing"/>
        <w:numPr>
          <w:ilvl w:val="0"/>
          <w:numId w:val="24"/>
        </w:numPr>
      </w:pPr>
      <w:proofErr w:type="spellStart"/>
      <w:r>
        <w:t>MarkeTrak</w:t>
      </w:r>
      <w:proofErr w:type="spellEnd"/>
      <w:r>
        <w:t xml:space="preserve"> </w:t>
      </w:r>
      <w:r w:rsidR="006758D3">
        <w:t xml:space="preserve">continued to see </w:t>
      </w:r>
      <w:r>
        <w:t>minor delay</w:t>
      </w:r>
      <w:r w:rsidR="002B73B5">
        <w:t>s</w:t>
      </w:r>
      <w:r>
        <w:t xml:space="preserve"> for API users.</w:t>
      </w:r>
      <w:r w:rsidR="00DC64DC">
        <w:t xml:space="preserve">  ERCOT in conversation with API users now </w:t>
      </w:r>
      <w:r w:rsidR="006758D3">
        <w:t>believe</w:t>
      </w:r>
      <w:r w:rsidR="002B73B5">
        <w:t>s</w:t>
      </w:r>
      <w:r w:rsidR="006758D3">
        <w:t xml:space="preserve"> that they have identified a server optimization issue and will work resolve</w:t>
      </w:r>
      <w:r w:rsidR="00DC64DC">
        <w:t>.</w:t>
      </w:r>
    </w:p>
    <w:p w:rsidR="00D17CF3" w:rsidRDefault="00D17CF3" w:rsidP="009F7D81">
      <w:pPr>
        <w:pStyle w:val="NoSpacing"/>
        <w:rPr>
          <w:b/>
          <w:u w:val="single"/>
        </w:rPr>
      </w:pPr>
    </w:p>
    <w:p w:rsidR="00DD1441" w:rsidRDefault="008E6934" w:rsidP="009F7D81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MarkeTrak</w:t>
      </w:r>
      <w:proofErr w:type="spellEnd"/>
      <w:r>
        <w:rPr>
          <w:b/>
          <w:u w:val="single"/>
        </w:rPr>
        <w:t xml:space="preserve"> Enhancement Discussion</w:t>
      </w:r>
    </w:p>
    <w:p w:rsidR="008E6934" w:rsidRDefault="008E6934" w:rsidP="008E6934">
      <w:pPr>
        <w:pStyle w:val="NoSpacing"/>
        <w:numPr>
          <w:ilvl w:val="0"/>
          <w:numId w:val="24"/>
        </w:numPr>
      </w:pPr>
      <w:r w:rsidRPr="008E6934">
        <w:t>TDTMS will</w:t>
      </w:r>
      <w:r>
        <w:t xml:space="preserve"> begin reviewing and suggesting enhancements for the </w:t>
      </w:r>
      <w:proofErr w:type="spellStart"/>
      <w:r>
        <w:t>MarkeTrak</w:t>
      </w:r>
      <w:proofErr w:type="spellEnd"/>
      <w:r>
        <w:t xml:space="preserve"> tool </w:t>
      </w:r>
      <w:r w:rsidR="00F8712A">
        <w:t>for an eventual upgrade.</w:t>
      </w:r>
    </w:p>
    <w:p w:rsidR="00F8712A" w:rsidRPr="008E6934" w:rsidRDefault="00F8712A" w:rsidP="008E6934">
      <w:pPr>
        <w:pStyle w:val="NoSpacing"/>
        <w:numPr>
          <w:ilvl w:val="0"/>
          <w:numId w:val="24"/>
        </w:numPr>
      </w:pPr>
      <w:r>
        <w:t xml:space="preserve">TDTMS leadership will </w:t>
      </w:r>
      <w:r w:rsidR="002B73B5">
        <w:t xml:space="preserve">make this a standing agenda item each month.  In preparation leadership will </w:t>
      </w:r>
      <w:r>
        <w:t>review existing enhancement list</w:t>
      </w:r>
      <w:r w:rsidR="002B73B5">
        <w:t xml:space="preserve"> </w:t>
      </w:r>
      <w:r>
        <w:t>for next month’s meeting.</w:t>
      </w:r>
    </w:p>
    <w:p w:rsidR="00DD1441" w:rsidRDefault="00DD1441" w:rsidP="009F7D81">
      <w:pPr>
        <w:pStyle w:val="NoSpacing"/>
        <w:rPr>
          <w:b/>
          <w:u w:val="single"/>
        </w:rPr>
      </w:pPr>
    </w:p>
    <w:p w:rsidR="009F7D81" w:rsidRDefault="000E13F8" w:rsidP="009F7D81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MarkeTrak</w:t>
      </w:r>
      <w:proofErr w:type="spellEnd"/>
      <w:r>
        <w:rPr>
          <w:b/>
          <w:u w:val="single"/>
        </w:rPr>
        <w:t xml:space="preserve"> </w:t>
      </w:r>
      <w:r w:rsidR="001303F8">
        <w:rPr>
          <w:b/>
          <w:u w:val="single"/>
        </w:rPr>
        <w:t>Subtype</w:t>
      </w:r>
      <w:r w:rsidR="009F7D81">
        <w:rPr>
          <w:b/>
          <w:u w:val="single"/>
        </w:rPr>
        <w:t xml:space="preserve"> Discussion</w:t>
      </w:r>
    </w:p>
    <w:p w:rsidR="00DD1441" w:rsidRDefault="00DD1441" w:rsidP="00F51CAB">
      <w:pPr>
        <w:pStyle w:val="NoSpacing"/>
        <w:numPr>
          <w:ilvl w:val="0"/>
          <w:numId w:val="27"/>
        </w:numPr>
      </w:pPr>
      <w:r>
        <w:t>Working group reviewed</w:t>
      </w:r>
      <w:r w:rsidR="00F8712A">
        <w:t xml:space="preserve"> MT subtype volumes for previous 18 months.  Below are the volumes split </w:t>
      </w:r>
      <w:r w:rsidR="002B73B5">
        <w:t xml:space="preserve">into </w:t>
      </w:r>
      <w:r w:rsidR="00F8712A">
        <w:t xml:space="preserve">6 months </w:t>
      </w:r>
      <w:r w:rsidR="002B73B5">
        <w:t xml:space="preserve">periods </w:t>
      </w:r>
      <w:r w:rsidR="00ED6B55">
        <w:t>along with a</w:t>
      </w:r>
      <w:r w:rsidR="00F8712A">
        <w:t xml:space="preserve"> graph.</w:t>
      </w:r>
    </w:p>
    <w:p w:rsidR="00F8712A" w:rsidRDefault="00F8712A" w:rsidP="00F8712A">
      <w:pPr>
        <w:pStyle w:val="NoSpacing"/>
        <w:ind w:left="720"/>
      </w:pPr>
      <w:r>
        <w:rPr>
          <w:noProof/>
        </w:rPr>
        <w:drawing>
          <wp:inline distT="0" distB="0" distL="0" distR="0" wp14:anchorId="5321FD2B" wp14:editId="0A637F08">
            <wp:extent cx="5930217" cy="2660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335" cy="26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2A" w:rsidRDefault="00F8712A" w:rsidP="00F8712A">
      <w:pPr>
        <w:pStyle w:val="NoSpacing"/>
        <w:ind w:left="720"/>
      </w:pPr>
    </w:p>
    <w:p w:rsidR="00F8712A" w:rsidRDefault="00F8712A" w:rsidP="00F8712A">
      <w:pPr>
        <w:pStyle w:val="NoSpacing"/>
        <w:ind w:left="720"/>
      </w:pPr>
      <w:r>
        <w:rPr>
          <w:noProof/>
        </w:rPr>
        <w:lastRenderedPageBreak/>
        <w:drawing>
          <wp:inline distT="0" distB="0" distL="0" distR="0" wp14:anchorId="34C37A12" wp14:editId="74E989ED">
            <wp:extent cx="5629275" cy="279258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9767" cy="280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2A" w:rsidRDefault="00F8712A" w:rsidP="00F8712A">
      <w:pPr>
        <w:pStyle w:val="NoSpacing"/>
        <w:ind w:left="720"/>
      </w:pPr>
    </w:p>
    <w:p w:rsidR="00F8712A" w:rsidRDefault="00F8712A" w:rsidP="000C5FAB">
      <w:pPr>
        <w:pStyle w:val="NoSpacing"/>
      </w:pPr>
    </w:p>
    <w:p w:rsidR="008D78D2" w:rsidRDefault="008D78D2" w:rsidP="00F51CAB">
      <w:pPr>
        <w:pStyle w:val="NoSpacing"/>
        <w:numPr>
          <w:ilvl w:val="0"/>
          <w:numId w:val="27"/>
        </w:numPr>
      </w:pPr>
      <w:r>
        <w:t>Usage and Billing</w:t>
      </w:r>
      <w:r w:rsidR="000C5FAB">
        <w:t xml:space="preserve"> Discussion</w:t>
      </w:r>
    </w:p>
    <w:p w:rsidR="001303F8" w:rsidRDefault="001303F8" w:rsidP="001303F8">
      <w:pPr>
        <w:pStyle w:val="NoSpacing"/>
        <w:numPr>
          <w:ilvl w:val="1"/>
          <w:numId w:val="27"/>
        </w:numPr>
      </w:pPr>
      <w:r>
        <w:t>Working group reviewed MT columns needed to create a</w:t>
      </w:r>
      <w:r w:rsidR="000C5FAB">
        <w:t xml:space="preserve"> U&amp;B-Dispute</w:t>
      </w:r>
      <w:r>
        <w:t xml:space="preserve"> report</w:t>
      </w:r>
      <w:r w:rsidR="006758D3">
        <w:t>:</w:t>
      </w:r>
    </w:p>
    <w:p w:rsidR="006758D3" w:rsidRPr="006758D3" w:rsidRDefault="006758D3" w:rsidP="006758D3">
      <w:pPr>
        <w:pStyle w:val="NoSpacing"/>
        <w:ind w:left="1440"/>
        <w:rPr>
          <w:b/>
          <w:u w:val="single"/>
        </w:rPr>
      </w:pPr>
      <w:r w:rsidRPr="006758D3">
        <w:rPr>
          <w:b/>
          <w:u w:val="single"/>
        </w:rPr>
        <w:t>Usage and Billing - Dispute</w:t>
      </w:r>
    </w:p>
    <w:p w:rsidR="006758D3" w:rsidRDefault="009F63FD" w:rsidP="006758D3">
      <w:pPr>
        <w:pStyle w:val="NoSpacing"/>
        <w:ind w:left="1440"/>
      </w:pPr>
      <w:r>
        <w:rPr>
          <w:b/>
        </w:rPr>
        <w:t>Report 1</w:t>
      </w:r>
      <w:r w:rsidR="00327A45">
        <w:rPr>
          <w:b/>
        </w:rPr>
        <w:t xml:space="preserve"> Purpose</w:t>
      </w:r>
      <w:r w:rsidR="006758D3" w:rsidRPr="006758D3">
        <w:rPr>
          <w:b/>
        </w:rPr>
        <w:t>:</w:t>
      </w:r>
      <w:r w:rsidR="006758D3">
        <w:t xml:space="preserve"> Average days open per TDSP</w:t>
      </w:r>
    </w:p>
    <w:p w:rsidR="006758D3" w:rsidRDefault="009F63FD" w:rsidP="006758D3">
      <w:pPr>
        <w:pStyle w:val="NoSpacing"/>
        <w:ind w:left="1440"/>
      </w:pPr>
      <w:r>
        <w:rPr>
          <w:b/>
        </w:rPr>
        <w:t>Report 2</w:t>
      </w:r>
      <w:r w:rsidR="00327A45">
        <w:rPr>
          <w:b/>
        </w:rPr>
        <w:t xml:space="preserve"> Purpose</w:t>
      </w:r>
      <w:r w:rsidR="006758D3">
        <w:t>: Number of UNEX per REP</w:t>
      </w:r>
    </w:p>
    <w:p w:rsidR="000C5FAB" w:rsidRDefault="000C5FAB" w:rsidP="006758D3">
      <w:pPr>
        <w:pStyle w:val="NoSpacing"/>
        <w:ind w:left="1440"/>
      </w:pPr>
      <w:r>
        <w:rPr>
          <w:b/>
        </w:rPr>
        <w:t>Report 3</w:t>
      </w:r>
      <w:r w:rsidR="00327A45">
        <w:rPr>
          <w:b/>
        </w:rPr>
        <w:t xml:space="preserve"> Purpose</w:t>
      </w:r>
      <w:r w:rsidRPr="000C5FAB">
        <w:t>:</w:t>
      </w:r>
      <w:r>
        <w:t xml:space="preserve"> Volumes by MP</w:t>
      </w:r>
    </w:p>
    <w:p w:rsidR="006758D3" w:rsidRDefault="006758D3" w:rsidP="006758D3">
      <w:pPr>
        <w:pStyle w:val="NoSpacing"/>
        <w:ind w:left="1440"/>
      </w:pPr>
      <w:r w:rsidRPr="006758D3">
        <w:rPr>
          <w:b/>
        </w:rPr>
        <w:t>Data Requirements:</w:t>
      </w:r>
      <w:r>
        <w:t xml:space="preserve">  Transition Date, Submit Date, (Complete, Pending Complete), TDSP field, and the TRAN TYPE, Transition States, CR, STATUS,</w:t>
      </w:r>
    </w:p>
    <w:p w:rsidR="006758D3" w:rsidRDefault="006758D3" w:rsidP="006758D3">
      <w:pPr>
        <w:pStyle w:val="NoSpacing"/>
        <w:ind w:left="1440"/>
      </w:pPr>
      <w:r>
        <w:rPr>
          <w:b/>
        </w:rPr>
        <w:t>Initial Findings:</w:t>
      </w:r>
      <w:r>
        <w:t xml:space="preserve"> Approximately 50% of the U&amp;B Disputes were initiated by one </w:t>
      </w:r>
      <w:r w:rsidR="009F63FD">
        <w:t>MP.</w:t>
      </w:r>
    </w:p>
    <w:p w:rsidR="009F63FD" w:rsidRDefault="009F63FD" w:rsidP="006758D3">
      <w:pPr>
        <w:pStyle w:val="NoSpacing"/>
        <w:ind w:left="1440"/>
      </w:pPr>
      <w:r>
        <w:rPr>
          <w:b/>
        </w:rPr>
        <w:t>Suggested MT Enhancement:</w:t>
      </w:r>
      <w:r>
        <w:t xml:space="preserve"> A checkbox or dropdown box that would denote if the dispute resulted in retract rebills.  This would give the market a good idea how many valid disputes are being requested.</w:t>
      </w:r>
    </w:p>
    <w:p w:rsidR="006758D3" w:rsidRDefault="006758D3" w:rsidP="00720A5D">
      <w:pPr>
        <w:pStyle w:val="NoSpacing"/>
        <w:rPr>
          <w:b/>
          <w:u w:val="single"/>
        </w:rPr>
      </w:pPr>
    </w:p>
    <w:p w:rsidR="00720A5D" w:rsidRPr="00720A5D" w:rsidRDefault="00720A5D" w:rsidP="00720A5D">
      <w:pPr>
        <w:pStyle w:val="NoSpacing"/>
        <w:rPr>
          <w:b/>
          <w:u w:val="single"/>
        </w:rPr>
      </w:pPr>
      <w:r w:rsidRPr="00720A5D">
        <w:rPr>
          <w:b/>
          <w:u w:val="single"/>
        </w:rPr>
        <w:t>Next Meeting</w:t>
      </w:r>
    </w:p>
    <w:p w:rsidR="00720A5D" w:rsidRDefault="00720A5D" w:rsidP="00F51CAB">
      <w:pPr>
        <w:pStyle w:val="NoSpacing"/>
        <w:numPr>
          <w:ilvl w:val="0"/>
          <w:numId w:val="27"/>
        </w:numPr>
      </w:pPr>
      <w:r>
        <w:t xml:space="preserve">TDTMS WG </w:t>
      </w:r>
      <w:r w:rsidR="008D78D2">
        <w:t>will next meet</w:t>
      </w:r>
      <w:r>
        <w:t xml:space="preserve"> at the ERCOT </w:t>
      </w:r>
      <w:proofErr w:type="spellStart"/>
      <w:r>
        <w:t>MetCenter</w:t>
      </w:r>
      <w:proofErr w:type="spellEnd"/>
      <w:r w:rsidR="008D78D2">
        <w:t xml:space="preserve"> on </w:t>
      </w:r>
      <w:r w:rsidR="006758D3">
        <w:t>June 20</w:t>
      </w:r>
      <w:r w:rsidR="006758D3" w:rsidRPr="00327A45">
        <w:rPr>
          <w:vertAlign w:val="superscript"/>
        </w:rPr>
        <w:t>th</w:t>
      </w:r>
      <w:r w:rsidR="00327A45">
        <w:t>.</w:t>
      </w:r>
    </w:p>
    <w:p w:rsidR="00DD1441" w:rsidRDefault="00327A45" w:rsidP="00F51CAB">
      <w:pPr>
        <w:pStyle w:val="NoSpacing"/>
        <w:numPr>
          <w:ilvl w:val="0"/>
          <w:numId w:val="27"/>
        </w:numPr>
      </w:pPr>
      <w:r>
        <w:t xml:space="preserve">The next </w:t>
      </w:r>
      <w:r w:rsidR="00DD1441">
        <w:t xml:space="preserve">MT Subtype to be reviewed </w:t>
      </w:r>
      <w:r>
        <w:t xml:space="preserve">by the working group </w:t>
      </w:r>
      <w:r w:rsidR="00DD1441">
        <w:t>will be Switch Holds</w:t>
      </w:r>
      <w:r>
        <w:t>.</w:t>
      </w:r>
      <w:bookmarkStart w:id="0" w:name="_GoBack"/>
      <w:bookmarkEnd w:id="0"/>
    </w:p>
    <w:p w:rsidR="00720A5D" w:rsidRPr="00F51CAB" w:rsidRDefault="00720A5D" w:rsidP="00720A5D">
      <w:pPr>
        <w:pStyle w:val="NoSpacing"/>
        <w:ind w:left="720"/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8725"/>
        <w:gridCol w:w="1975"/>
      </w:tblGrid>
      <w:tr w:rsidR="009F7D81" w:rsidTr="00DC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Pr="000E13F8" w:rsidRDefault="009F7D81" w:rsidP="009F7D81">
            <w:pPr>
              <w:pStyle w:val="NoSpacing"/>
            </w:pPr>
            <w:r w:rsidRPr="000E13F8">
              <w:t>Action Items</w:t>
            </w:r>
          </w:p>
        </w:tc>
        <w:tc>
          <w:tcPr>
            <w:tcW w:w="1975" w:type="dxa"/>
          </w:tcPr>
          <w:p w:rsidR="009F7D81" w:rsidRPr="000E13F8" w:rsidRDefault="000E13F8" w:rsidP="009F7D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9F7D81" w:rsidTr="00DC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F8712A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TDTMS leadership review MT enhancement log</w:t>
            </w:r>
            <w:r w:rsidR="0079359B">
              <w:rPr>
                <w:b w:val="0"/>
              </w:rPr>
              <w:t xml:space="preserve"> prior to </w:t>
            </w:r>
            <w:r w:rsidR="00A367C4">
              <w:rPr>
                <w:b w:val="0"/>
              </w:rPr>
              <w:t>next meeting</w:t>
            </w:r>
          </w:p>
        </w:tc>
        <w:tc>
          <w:tcPr>
            <w:tcW w:w="1975" w:type="dxa"/>
          </w:tcPr>
          <w:p w:rsidR="009F7D81" w:rsidRDefault="00F8712A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6/20/2019</w:t>
            </w:r>
          </w:p>
        </w:tc>
      </w:tr>
      <w:tr w:rsidR="009F7D81" w:rsidTr="00DC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9F7D81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9F7D81" w:rsidRDefault="009F7D81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7D81" w:rsidTr="00DC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9F7D81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9F7D81" w:rsidRDefault="009F7D81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23FEE" w:rsidTr="00DC64D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123FEE" w:rsidRDefault="00123FEE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123FEE" w:rsidRDefault="00123FEE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F7D81" w:rsidRPr="009F7D81" w:rsidRDefault="009F7D81" w:rsidP="00123FEE">
      <w:pPr>
        <w:pStyle w:val="NoSpacing"/>
        <w:rPr>
          <w:b/>
          <w:u w:val="single"/>
        </w:rPr>
      </w:pPr>
    </w:p>
    <w:sectPr w:rsidR="009F7D81" w:rsidRPr="009F7D81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7F0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3"/>
  </w:num>
  <w:num w:numId="5">
    <w:abstractNumId w:val="25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21"/>
  </w:num>
  <w:num w:numId="15">
    <w:abstractNumId w:val="22"/>
  </w:num>
  <w:num w:numId="16">
    <w:abstractNumId w:val="8"/>
  </w:num>
  <w:num w:numId="17">
    <w:abstractNumId w:val="6"/>
  </w:num>
  <w:num w:numId="18">
    <w:abstractNumId w:val="1"/>
  </w:num>
  <w:num w:numId="19">
    <w:abstractNumId w:val="26"/>
  </w:num>
  <w:num w:numId="20">
    <w:abstractNumId w:val="19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4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20312"/>
    <w:rsid w:val="00022185"/>
    <w:rsid w:val="000C20CF"/>
    <w:rsid w:val="000C5FAB"/>
    <w:rsid w:val="000E13F8"/>
    <w:rsid w:val="00110EA2"/>
    <w:rsid w:val="00123FEE"/>
    <w:rsid w:val="001303F8"/>
    <w:rsid w:val="00153056"/>
    <w:rsid w:val="001B1170"/>
    <w:rsid w:val="001E1FBF"/>
    <w:rsid w:val="002B73B5"/>
    <w:rsid w:val="002E4AA8"/>
    <w:rsid w:val="0032714F"/>
    <w:rsid w:val="00327A45"/>
    <w:rsid w:val="00387FDB"/>
    <w:rsid w:val="00397D90"/>
    <w:rsid w:val="003B2CDB"/>
    <w:rsid w:val="00402166"/>
    <w:rsid w:val="00446742"/>
    <w:rsid w:val="004A02A5"/>
    <w:rsid w:val="004F3B6C"/>
    <w:rsid w:val="00553D72"/>
    <w:rsid w:val="005A25C3"/>
    <w:rsid w:val="00637F5C"/>
    <w:rsid w:val="00653F95"/>
    <w:rsid w:val="006758D3"/>
    <w:rsid w:val="006F0C42"/>
    <w:rsid w:val="00707132"/>
    <w:rsid w:val="00720A5D"/>
    <w:rsid w:val="007533E9"/>
    <w:rsid w:val="0079359B"/>
    <w:rsid w:val="007966CC"/>
    <w:rsid w:val="007C090E"/>
    <w:rsid w:val="007F3FC1"/>
    <w:rsid w:val="008D78D2"/>
    <w:rsid w:val="008E6934"/>
    <w:rsid w:val="008F4DC4"/>
    <w:rsid w:val="0095114C"/>
    <w:rsid w:val="009D7D5C"/>
    <w:rsid w:val="009F63FD"/>
    <w:rsid w:val="009F7D81"/>
    <w:rsid w:val="00A01863"/>
    <w:rsid w:val="00A367C4"/>
    <w:rsid w:val="00A43FBD"/>
    <w:rsid w:val="00A95E96"/>
    <w:rsid w:val="00AB4932"/>
    <w:rsid w:val="00AC7F6D"/>
    <w:rsid w:val="00AE3E48"/>
    <w:rsid w:val="00B66384"/>
    <w:rsid w:val="00B90882"/>
    <w:rsid w:val="00BB571E"/>
    <w:rsid w:val="00BC33B9"/>
    <w:rsid w:val="00C70FD8"/>
    <w:rsid w:val="00CA2667"/>
    <w:rsid w:val="00CB2304"/>
    <w:rsid w:val="00CD26E3"/>
    <w:rsid w:val="00CD7EFB"/>
    <w:rsid w:val="00D021DD"/>
    <w:rsid w:val="00D17CF3"/>
    <w:rsid w:val="00D66857"/>
    <w:rsid w:val="00D848CA"/>
    <w:rsid w:val="00DC64DC"/>
    <w:rsid w:val="00DD1441"/>
    <w:rsid w:val="00DE49C2"/>
    <w:rsid w:val="00E522FE"/>
    <w:rsid w:val="00E65CE9"/>
    <w:rsid w:val="00E72A60"/>
    <w:rsid w:val="00EC7CD0"/>
    <w:rsid w:val="00ED6B55"/>
    <w:rsid w:val="00F021C5"/>
    <w:rsid w:val="00F02BDF"/>
    <w:rsid w:val="00F2039B"/>
    <w:rsid w:val="00F44DF8"/>
    <w:rsid w:val="00F51CAB"/>
    <w:rsid w:val="00F8712A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7167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F80B32-FE73-4E6C-B2AC-973ED1AB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Patrick, Kyle</cp:lastModifiedBy>
  <cp:revision>10</cp:revision>
  <dcterms:created xsi:type="dcterms:W3CDTF">2019-05-16T13:32:00Z</dcterms:created>
  <dcterms:modified xsi:type="dcterms:W3CDTF">2019-05-21T14:12:00Z</dcterms:modified>
</cp:coreProperties>
</file>