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C4" w:rsidRDefault="006A16D7" w:rsidP="00A009B4">
      <w:pPr>
        <w:pStyle w:val="Heading2"/>
      </w:pPr>
      <w:r>
        <w:t>Ancillary Services, NERC Standard and Aggregated AS Capability</w:t>
      </w:r>
    </w:p>
    <w:p w:rsidR="00F13486" w:rsidRDefault="00F13486" w:rsidP="00F1348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Reliability Unit Commitment </w:t>
      </w:r>
      <w:r w:rsidR="00C7410F">
        <w:t xml:space="preserve">(RUC) </w:t>
      </w:r>
      <w:r>
        <w:t xml:space="preserve">is a backstop mechanism to commit generator if and when market commitment is insufficient. </w:t>
      </w:r>
    </w:p>
    <w:p w:rsidR="00F13486" w:rsidRDefault="0095446E" w:rsidP="0095446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RUC will continue to ensure adequate capacity for Real-Time to meet energy and </w:t>
      </w:r>
      <w:r w:rsidR="00C7410F">
        <w:t>Ancillary Service (</w:t>
      </w:r>
      <w:r>
        <w:t>AS</w:t>
      </w:r>
      <w:r w:rsidR="00C7410F">
        <w:t>)</w:t>
      </w:r>
      <w:r>
        <w:t xml:space="preserve"> needs</w:t>
      </w:r>
      <w:r w:rsidR="00F13486">
        <w:t xml:space="preserve">. </w:t>
      </w:r>
      <w:r w:rsidR="00C7410F">
        <w:t xml:space="preserve"> </w:t>
      </w:r>
      <w:r w:rsidR="00F13486">
        <w:t>For AS</w:t>
      </w:r>
      <w:r w:rsidR="00C7410F">
        <w:t>,</w:t>
      </w:r>
      <w:r w:rsidR="00F13486">
        <w:t xml:space="preserve"> </w:t>
      </w:r>
      <w:r w:rsidR="00C7410F">
        <w:t xml:space="preserve">the </w:t>
      </w:r>
      <w:r w:rsidR="00F13486">
        <w:t xml:space="preserve">RUC engine will </w:t>
      </w:r>
      <w:r w:rsidR="006A16D7">
        <w:t xml:space="preserve">check whether or not sufficient </w:t>
      </w:r>
      <w:r w:rsidR="00F13486">
        <w:t xml:space="preserve">AS capability is available for RTC to award in </w:t>
      </w:r>
      <w:r w:rsidR="00C7410F">
        <w:t>R</w:t>
      </w:r>
      <w:r w:rsidR="00F13486">
        <w:t>eal-</w:t>
      </w:r>
      <w:r w:rsidR="00C7410F">
        <w:t>T</w:t>
      </w:r>
      <w:r w:rsidR="00F13486">
        <w:t xml:space="preserve">ime. </w:t>
      </w:r>
    </w:p>
    <w:p w:rsidR="0095446E" w:rsidRDefault="006A16D7" w:rsidP="0095446E">
      <w:pPr>
        <w:pStyle w:val="ListParagraph"/>
        <w:numPr>
          <w:ilvl w:val="0"/>
          <w:numId w:val="2"/>
        </w:numPr>
      </w:pPr>
      <w:r w:rsidRPr="006A16D7">
        <w:t xml:space="preserve">The current </w:t>
      </w:r>
      <w:r>
        <w:t xml:space="preserve">deferral </w:t>
      </w:r>
      <w:r w:rsidRPr="006A16D7">
        <w:t>process under which ERCOT Operators review recommendations from the RUC optimization and make commitment instruction d</w:t>
      </w:r>
      <w:r>
        <w:t xml:space="preserve">ecisions will remain in place. </w:t>
      </w:r>
    </w:p>
    <w:tbl>
      <w:tblPr>
        <w:tblW w:w="4968" w:type="pct"/>
        <w:tblLook w:val="04A0" w:firstRow="1" w:lastRow="0" w:firstColumn="1" w:lastColumn="0" w:noHBand="0" w:noVBand="1"/>
      </w:tblPr>
      <w:tblGrid>
        <w:gridCol w:w="2010"/>
        <w:gridCol w:w="1899"/>
        <w:gridCol w:w="2941"/>
        <w:gridCol w:w="2440"/>
      </w:tblGrid>
      <w:tr w:rsidR="00DE166F" w:rsidRPr="00894057" w:rsidTr="00DE166F">
        <w:trPr>
          <w:trHeight w:val="1128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94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ERCOT Ancillary Service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94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NERC Standard 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94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Quantities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(2019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94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Notes</w:t>
            </w:r>
          </w:p>
        </w:tc>
      </w:tr>
      <w:tr w:rsidR="00DE166F" w:rsidRPr="00894057" w:rsidTr="00DE166F">
        <w:trPr>
          <w:trHeight w:val="902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C7410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Responsive Reserve</w:t>
            </w:r>
            <w:r w:rsidR="00DE166F" w:rsidRPr="00894057">
              <w:rPr>
                <w:rFonts w:ascii="Calibri" w:eastAsia="Times New Roman" w:hAnsi="Calibri" w:cs="Times New Roman"/>
                <w:color w:val="000000"/>
              </w:rPr>
              <w:t xml:space="preserve"> (RRS)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NERC BAL-003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2,300 MW  - 3,016 MW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Plan for sufficient frequency responsive reserve such that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instantaneous </w:t>
            </w:r>
            <w:r w:rsidRPr="00894057">
              <w:rPr>
                <w:rFonts w:ascii="Calibri" w:eastAsia="Times New Roman" w:hAnsi="Calibri" w:cs="Times New Roman"/>
                <w:color w:val="000000"/>
              </w:rPr>
              <w:t>loss of 2</w:t>
            </w:r>
            <w:r w:rsidR="00C7410F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750 MW will not trigger first stage of UFLS set at 59.30 Hz. </w:t>
            </w:r>
          </w:p>
        </w:tc>
      </w:tr>
      <w:tr w:rsidR="00DE166F" w:rsidRPr="00894057" w:rsidTr="00DE166F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C7410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Regulation Up Service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-Up)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NERC BAL-001 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142 MW  - 669 MW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CPS1&gt; 100% </w:t>
            </w:r>
          </w:p>
        </w:tc>
      </w:tr>
      <w:tr w:rsidR="00DE166F" w:rsidRPr="00894057" w:rsidTr="00DE166F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C7410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Regulation </w:t>
            </w:r>
            <w:r w:rsidR="00DE166F" w:rsidRPr="00894057">
              <w:rPr>
                <w:rFonts w:ascii="Calibri" w:eastAsia="Times New Roman" w:hAnsi="Calibri" w:cs="Times New Roman"/>
                <w:color w:val="000000"/>
              </w:rPr>
              <w:t>Down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Service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-Down)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NERC BAL-001 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148 MW  - 604 MW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CPS1&gt; 100% </w:t>
            </w:r>
          </w:p>
        </w:tc>
      </w:tr>
      <w:tr w:rsidR="00DE166F" w:rsidRPr="00894057" w:rsidTr="00DE166F">
        <w:trPr>
          <w:trHeight w:val="60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Non-Spin</w:t>
            </w:r>
            <w:r w:rsidR="00C7410F">
              <w:rPr>
                <w:rFonts w:ascii="Calibri" w:eastAsia="Times New Roman" w:hAnsi="Calibri" w:cs="Times New Roman"/>
                <w:color w:val="000000"/>
              </w:rPr>
              <w:t>ning Reserve (Non-Spin)</w:t>
            </w: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Style w:val="FootnoteReference"/>
                <w:rFonts w:ascii="Calibri" w:eastAsia="Times New Roman" w:hAnsi="Calibri" w:cs="Times New Roman"/>
                <w:color w:val="000000"/>
              </w:rPr>
              <w:footnoteReference w:id="1"/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NERC BAL-002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22 MW-  1,442 MW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Non-Spin reserve can be used to restore contingency reserve service </w:t>
            </w:r>
          </w:p>
        </w:tc>
      </w:tr>
      <w:tr w:rsidR="00DE166F" w:rsidRPr="00894057" w:rsidTr="00DE166F">
        <w:trPr>
          <w:trHeight w:val="60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6F" w:rsidRPr="00894057" w:rsidRDefault="00DE166F" w:rsidP="00DE1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ERCOT Contingency Reserve Service (ECRS)</w:t>
            </w:r>
            <w:r>
              <w:rPr>
                <w:rStyle w:val="FootnoteReference"/>
                <w:rFonts w:ascii="Calibri" w:eastAsia="Times New Roman" w:hAnsi="Calibri" w:cs="Times New Roman"/>
                <w:color w:val="000000"/>
              </w:rPr>
              <w:footnoteReference w:id="2"/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6F" w:rsidRPr="00894057" w:rsidRDefault="00DE166F" w:rsidP="00DE1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NERC BAL-002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6F" w:rsidRPr="00894057" w:rsidRDefault="00DE166F" w:rsidP="00DE1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509 MW - 1,353 MW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6F" w:rsidRPr="00894057" w:rsidRDefault="00DE166F" w:rsidP="00DE1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 xml:space="preserve">Restore RRS and recover Frequency within 15 minutes </w:t>
            </w:r>
          </w:p>
        </w:tc>
      </w:tr>
      <w:tr w:rsidR="00DE166F" w:rsidRPr="00894057" w:rsidTr="00DE166F">
        <w:trPr>
          <w:trHeight w:val="60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6F" w:rsidRPr="00894057" w:rsidRDefault="00DE166F" w:rsidP="00691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057">
              <w:rPr>
                <w:rFonts w:ascii="Calibri" w:eastAsia="Times New Roman" w:hAnsi="Calibri" w:cs="Times New Roman"/>
                <w:color w:val="000000"/>
              </w:rPr>
              <w:t>NERC BAL-002 Standard also requires ERCOT to maintain minimum 1,375 MW of Contingency Reserve including ability to restore Contingency Reserve within 90 minutes if deployed.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95446E" w:rsidRDefault="0095446E" w:rsidP="0095446E"/>
    <w:sectPr w:rsidR="0095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A3" w:rsidRDefault="00E01DA3" w:rsidP="00894057">
      <w:pPr>
        <w:spacing w:after="0" w:line="240" w:lineRule="auto"/>
      </w:pPr>
      <w:r>
        <w:separator/>
      </w:r>
    </w:p>
  </w:endnote>
  <w:endnote w:type="continuationSeparator" w:id="0">
    <w:p w:rsidR="00E01DA3" w:rsidRDefault="00E01DA3" w:rsidP="008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A3" w:rsidRDefault="00E01DA3" w:rsidP="00894057">
      <w:pPr>
        <w:spacing w:after="0" w:line="240" w:lineRule="auto"/>
      </w:pPr>
      <w:r>
        <w:separator/>
      </w:r>
    </w:p>
  </w:footnote>
  <w:footnote w:type="continuationSeparator" w:id="0">
    <w:p w:rsidR="00E01DA3" w:rsidRDefault="00E01DA3" w:rsidP="00894057">
      <w:pPr>
        <w:spacing w:after="0" w:line="240" w:lineRule="auto"/>
      </w:pPr>
      <w:r>
        <w:continuationSeparator/>
      </w:r>
    </w:p>
  </w:footnote>
  <w:footnote w:id="1">
    <w:p w:rsidR="00DE166F" w:rsidRDefault="00DE166F">
      <w:pPr>
        <w:pStyle w:val="FootnoteText"/>
      </w:pPr>
      <w:r>
        <w:rPr>
          <w:rStyle w:val="FootnoteReference"/>
        </w:rPr>
        <w:footnoteRef/>
      </w:r>
      <w:r>
        <w:t xml:space="preserve"> Non-Spin quantities reflects implementation of ECRS. </w:t>
      </w:r>
    </w:p>
  </w:footnote>
  <w:footnote w:id="2">
    <w:p w:rsidR="00DE166F" w:rsidRDefault="00DE166F">
      <w:pPr>
        <w:pStyle w:val="FootnoteText"/>
      </w:pPr>
      <w:r>
        <w:rPr>
          <w:rStyle w:val="FootnoteReference"/>
        </w:rPr>
        <w:footnoteRef/>
      </w:r>
      <w:r w:rsidR="00C7410F">
        <w:t xml:space="preserve"> ECRS is a new </w:t>
      </w:r>
      <w:r w:rsidR="00C7410F">
        <w:t>AS</w:t>
      </w:r>
      <w:bookmarkStart w:id="0" w:name="_GoBack"/>
      <w:bookmarkEnd w:id="0"/>
      <w:r>
        <w:t xml:space="preserve"> product and is expected to be implemented no earlier than January 1, 2022.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23B"/>
    <w:multiLevelType w:val="hybridMultilevel"/>
    <w:tmpl w:val="FA1E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2268"/>
    <w:multiLevelType w:val="hybridMultilevel"/>
    <w:tmpl w:val="D0BEC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070C0"/>
    <w:multiLevelType w:val="hybridMultilevel"/>
    <w:tmpl w:val="799CE7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8A2C2A"/>
    <w:multiLevelType w:val="hybridMultilevel"/>
    <w:tmpl w:val="D292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57"/>
    <w:rsid w:val="002708E3"/>
    <w:rsid w:val="003602ED"/>
    <w:rsid w:val="003E6D58"/>
    <w:rsid w:val="0044402A"/>
    <w:rsid w:val="004F2F6B"/>
    <w:rsid w:val="00601F66"/>
    <w:rsid w:val="006A16D7"/>
    <w:rsid w:val="006F233B"/>
    <w:rsid w:val="00894057"/>
    <w:rsid w:val="0095446E"/>
    <w:rsid w:val="00A009B4"/>
    <w:rsid w:val="00AB383C"/>
    <w:rsid w:val="00AF40A7"/>
    <w:rsid w:val="00C7410F"/>
    <w:rsid w:val="00D03756"/>
    <w:rsid w:val="00DE166F"/>
    <w:rsid w:val="00E01DA3"/>
    <w:rsid w:val="00F13486"/>
    <w:rsid w:val="00F464FB"/>
    <w:rsid w:val="00F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D9F35-DCA3-4BD7-803E-A27C9372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9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0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44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3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009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471B-FD3A-4942-9B88-53801736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</dc:creator>
  <cp:keywords/>
  <dc:description/>
  <cp:lastModifiedBy>ERCOT</cp:lastModifiedBy>
  <cp:revision>3</cp:revision>
  <dcterms:created xsi:type="dcterms:W3CDTF">2019-06-06T16:53:00Z</dcterms:created>
  <dcterms:modified xsi:type="dcterms:W3CDTF">2019-06-06T17:03:00Z</dcterms:modified>
</cp:coreProperties>
</file>