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014DE9E1" w:rsidR="00EB6CF3" w:rsidRPr="00EB6CF3" w:rsidRDefault="00FA1F70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  <w:highlight w:val="red"/>
        </w:rPr>
        <w:t>DRAFT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DFF4C0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7A1A9C">
        <w:rPr>
          <w:rFonts w:ascii="Times New Roman" w:hAnsi="Times New Roman" w:cs="Times New Roman"/>
          <w:b/>
        </w:rPr>
        <w:t>May 1</w:t>
      </w:r>
      <w:r w:rsidR="00FA1F70">
        <w:rPr>
          <w:rFonts w:ascii="Times New Roman" w:hAnsi="Times New Roman" w:cs="Times New Roman"/>
          <w:b/>
        </w:rPr>
        <w:t xml:space="preserve">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F11AE7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5F7A20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5F7A20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0BAE327A" w:rsidR="00810AEE" w:rsidRPr="00F11AE7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F11AE7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36D88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F11AE7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36D88" w:rsidRPr="00F11AE7" w14:paraId="1D9C9E4D" w14:textId="77777777" w:rsidTr="00931647">
        <w:tc>
          <w:tcPr>
            <w:tcW w:w="2635" w:type="dxa"/>
            <w:vAlign w:val="bottom"/>
          </w:tcPr>
          <w:p w14:paraId="0162C818" w14:textId="1C71B49C" w:rsidR="00436D88" w:rsidRPr="005F7A20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45A2F385" w14:textId="512A86D5" w:rsidR="00436D88" w:rsidRPr="005F7A20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7652080" w14:textId="77777777" w:rsidR="00436D88" w:rsidRPr="00F11AE7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F11AE7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5F7A20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5F7A20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F11AE7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11AE7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F11AE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1AE7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36D8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36D8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11AE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1AE7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36D8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F11AE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C3888" w:rsidRPr="00F11AE7" w14:paraId="37CB7E05" w14:textId="77777777" w:rsidTr="00931647">
        <w:tc>
          <w:tcPr>
            <w:tcW w:w="2635" w:type="dxa"/>
            <w:vAlign w:val="bottom"/>
          </w:tcPr>
          <w:p w14:paraId="2A2603F8" w14:textId="14AE4CDA" w:rsidR="00FC3888" w:rsidRPr="00436D88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0F730A27" w14:textId="7DC70229" w:rsidR="00FC3888" w:rsidRPr="00436D88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4B593177" w14:textId="77777777" w:rsidR="00FC3888" w:rsidRPr="00F11AE7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11AE7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F11AE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F11AE7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436D88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436D88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F11AE7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F11AE7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436D8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436D8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F11AE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F11AE7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436D8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436D8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F11AE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F11AE7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436D8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436D8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11AE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7A20" w:rsidRPr="00F11AE7" w14:paraId="38DF7A33" w14:textId="77777777" w:rsidTr="00931647">
        <w:tc>
          <w:tcPr>
            <w:tcW w:w="2635" w:type="dxa"/>
            <w:vAlign w:val="bottom"/>
          </w:tcPr>
          <w:p w14:paraId="538492B8" w14:textId="705FBC95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Kueker, Daniel</w:t>
            </w:r>
          </w:p>
        </w:tc>
        <w:tc>
          <w:tcPr>
            <w:tcW w:w="3600" w:type="dxa"/>
            <w:vAlign w:val="bottom"/>
          </w:tcPr>
          <w:p w14:paraId="1FFD74E4" w14:textId="281D4C39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597A035A" w14:textId="0701E74D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Alt. Rep. for Mike Evans</w:t>
            </w:r>
          </w:p>
        </w:tc>
      </w:tr>
      <w:tr w:rsidR="00573554" w:rsidRPr="00F11AE7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F11AE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F11AE7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436D88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436D88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F11AE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11AE7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F11AE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11AE7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F11AE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F11AE7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876FBF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876FBF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876FBF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20BEC" w:rsidRPr="00F11AE7" w14:paraId="322FDC92" w14:textId="77777777" w:rsidTr="00931647">
        <w:tc>
          <w:tcPr>
            <w:tcW w:w="2635" w:type="dxa"/>
            <w:vAlign w:val="bottom"/>
          </w:tcPr>
          <w:p w14:paraId="09F952E8" w14:textId="712D8C47" w:rsidR="00E20BEC" w:rsidRPr="005F7A20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3CEE3EC3" w14:textId="7B6B6551" w:rsidR="00E20BEC" w:rsidRPr="005F7A20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AEA8653" w14:textId="34B64ED6" w:rsidR="00E20BEC" w:rsidRPr="005F7A20" w:rsidRDefault="00E20BE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Alt. Rep. for J</w:t>
            </w:r>
            <w:r w:rsidR="00810AEE" w:rsidRPr="005F7A20">
              <w:rPr>
                <w:rFonts w:ascii="Times New Roman" w:eastAsia="Times New Roman" w:hAnsi="Times New Roman" w:cs="Times New Roman"/>
              </w:rPr>
              <w:t xml:space="preserve">. </w:t>
            </w:r>
            <w:r w:rsidRPr="005F7A20">
              <w:rPr>
                <w:rFonts w:ascii="Times New Roman" w:eastAsia="Times New Roman" w:hAnsi="Times New Roman" w:cs="Times New Roman"/>
              </w:rPr>
              <w:t>Dumas</w:t>
            </w:r>
          </w:p>
        </w:tc>
      </w:tr>
      <w:tr w:rsidR="00E20BEC" w:rsidRPr="00F11AE7" w14:paraId="25FA7F53" w14:textId="77777777" w:rsidTr="00931647">
        <w:tc>
          <w:tcPr>
            <w:tcW w:w="2635" w:type="dxa"/>
            <w:vAlign w:val="bottom"/>
          </w:tcPr>
          <w:p w14:paraId="37504AF7" w14:textId="15F35A7D" w:rsidR="00E20BEC" w:rsidRPr="00436D88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1E58C5DE" w14:textId="33E31DE4" w:rsidR="00E20BEC" w:rsidRPr="00436D88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4EAB8AD9" w14:textId="77777777" w:rsidR="00E20BEC" w:rsidRPr="00F11AE7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F11AE7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436D88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436D88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F11AE7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7A20" w:rsidRPr="00F11AE7" w14:paraId="1A8537E2" w14:textId="77777777" w:rsidTr="00931647">
        <w:tc>
          <w:tcPr>
            <w:tcW w:w="2635" w:type="dxa"/>
            <w:vAlign w:val="bottom"/>
          </w:tcPr>
          <w:p w14:paraId="71846EFF" w14:textId="1A2CE6D9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A33191" w14:textId="47A0E032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FB1292C" w14:textId="77777777" w:rsidR="005F7A20" w:rsidRPr="00F11AE7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11AE7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5F7A20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5F7A20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F11AE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F11AE7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436D8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436D8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F11AE7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F11AE7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436D88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436D88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F11AE7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F11AE7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436D88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436D88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77777777" w:rsidR="00A173BA" w:rsidRPr="00F11AE7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4D344640" w14:textId="77777777" w:rsidR="00C46D36" w:rsidRPr="00F11AE7" w:rsidRDefault="00C46D36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0225F7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225F7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F11AE7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0225F7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0225F7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0225F7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76FB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6687BA2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9D37C1" w14:textId="501BF95B" w:rsidR="000225F7" w:rsidRPr="00436D88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Berry, Maggie</w:t>
            </w:r>
          </w:p>
        </w:tc>
        <w:tc>
          <w:tcPr>
            <w:tcW w:w="3672" w:type="dxa"/>
            <w:vAlign w:val="bottom"/>
          </w:tcPr>
          <w:p w14:paraId="4E70CD64" w14:textId="5C3A00E2" w:rsidR="000225F7" w:rsidRPr="00436D88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58844CEB" w14:textId="3840BC5D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11AE7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436D88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436D88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876FBF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876FBF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4F49D8C8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67D8FF7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F288887" w14:textId="0ACC70FD" w:rsidR="00C455B7" w:rsidRPr="00CD46FF" w:rsidRDefault="00C455B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10A60A2" w14:textId="601752B4" w:rsidR="00C455B7" w:rsidRPr="00CD46FF" w:rsidRDefault="00C455B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62A0C88" w14:textId="79CCB774" w:rsidR="00C455B7" w:rsidRPr="00CD46F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37709" w:rsidRPr="00F11AE7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436D88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436D88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F11AE7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F11AE7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CD46FF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CD46FF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F11AE7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F11AE7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CD46FF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CD46FF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F11AE7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11AE7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436D88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436D88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F11AE7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5F7" w:rsidRPr="00F11AE7" w14:paraId="0DBA8C1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CCE83C9" w14:textId="489CEBA7" w:rsidR="000225F7" w:rsidRPr="000225F7" w:rsidRDefault="000225F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Donohoo, Ken</w:t>
            </w:r>
          </w:p>
        </w:tc>
        <w:tc>
          <w:tcPr>
            <w:tcW w:w="3672" w:type="dxa"/>
            <w:vAlign w:val="bottom"/>
          </w:tcPr>
          <w:p w14:paraId="69A27E66" w14:textId="47094055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168" w:type="dxa"/>
            <w:vAlign w:val="bottom"/>
          </w:tcPr>
          <w:p w14:paraId="19D7FABB" w14:textId="48F5CE7A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F11AE7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436D88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436D88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F11AE7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34844C12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9ED6C77" w14:textId="52672A53" w:rsidR="00876FBF" w:rsidRPr="000225F7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3466EDC5" w14:textId="5ACF9F8C" w:rsidR="00876FBF" w:rsidRPr="000225F7" w:rsidRDefault="00876FBF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BBC5E8E" w14:textId="6A289F30" w:rsidR="00876FBF" w:rsidRPr="00436D88" w:rsidRDefault="00876FBF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2923C11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5EBAA699" w14:textId="5BB25D66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Hourihan, Mike</w:t>
            </w:r>
          </w:p>
        </w:tc>
        <w:tc>
          <w:tcPr>
            <w:tcW w:w="3672" w:type="dxa"/>
            <w:vAlign w:val="bottom"/>
          </w:tcPr>
          <w:p w14:paraId="399617E5" w14:textId="4BABA4E4" w:rsidR="000225F7" w:rsidRPr="000225F7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CPower Energy Management</w:t>
            </w:r>
          </w:p>
        </w:tc>
        <w:tc>
          <w:tcPr>
            <w:tcW w:w="3168" w:type="dxa"/>
            <w:vAlign w:val="bottom"/>
          </w:tcPr>
          <w:p w14:paraId="4E1F7DA3" w14:textId="12E18DBB" w:rsidR="000225F7" w:rsidRPr="00F11AE7" w:rsidRDefault="000225F7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6CB4686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F354DBC" w14:textId="6015F7C8" w:rsidR="00876FBF" w:rsidRPr="00876FBF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lastRenderedPageBreak/>
              <w:t>Hudis, Gabriella</w:t>
            </w:r>
          </w:p>
        </w:tc>
        <w:tc>
          <w:tcPr>
            <w:tcW w:w="3672" w:type="dxa"/>
            <w:vAlign w:val="bottom"/>
          </w:tcPr>
          <w:p w14:paraId="4AF3FC5D" w14:textId="45CF8EB2" w:rsidR="00876FBF" w:rsidRPr="00876FBF" w:rsidRDefault="00876FBF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Gabel and Associates</w:t>
            </w:r>
          </w:p>
        </w:tc>
        <w:tc>
          <w:tcPr>
            <w:tcW w:w="3168" w:type="dxa"/>
            <w:vAlign w:val="bottom"/>
          </w:tcPr>
          <w:p w14:paraId="0D25582D" w14:textId="46A210BD" w:rsidR="00876FBF" w:rsidRPr="00F11AE7" w:rsidRDefault="00876FBF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F11AE7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0225F7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0225F7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0225F7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6D88" w:rsidRPr="00F11AE7" w14:paraId="435AA44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3ED483B" w14:textId="075CF623" w:rsidR="00436D88" w:rsidRPr="00436D88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20F8DDC5" w14:textId="145B54FD" w:rsidR="00436D88" w:rsidRPr="00436D88" w:rsidRDefault="00436D8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6609C59" w14:textId="77777777" w:rsidR="00436D88" w:rsidRPr="00F11AE7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F11AE7" w14:paraId="2D9BCA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7CF605" w14:textId="4CA62DC0" w:rsidR="00B62870" w:rsidRPr="000225F7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71F707EA" w14:textId="73B1713B" w:rsidR="00B62870" w:rsidRPr="000225F7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2CF77DA4" w14:textId="038BB2AE" w:rsidR="00B62870" w:rsidRPr="000225F7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F11AE7" w14:paraId="3712089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60DBAD4" w14:textId="49DFDAA0" w:rsidR="00AB4174" w:rsidRPr="00876FBF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37C55558" w14:textId="2BD30331" w:rsidR="00AB4174" w:rsidRPr="00876FBF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867F440" w14:textId="592E4B30" w:rsidR="00AB4174" w:rsidRPr="00876FBF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876FB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876FBF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485A813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501854" w14:textId="531C1E67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Penney, David</w:t>
            </w:r>
          </w:p>
        </w:tc>
        <w:tc>
          <w:tcPr>
            <w:tcW w:w="3672" w:type="dxa"/>
            <w:vAlign w:val="bottom"/>
          </w:tcPr>
          <w:p w14:paraId="7FC21DA3" w14:textId="78C7462F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225F7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4F7FAB9" w14:textId="0FDC6114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6D36" w:rsidRPr="00F11AE7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436D88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436D88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36D8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F11AE7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6D88" w:rsidRPr="00F11AE7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436D88" w:rsidRPr="005F7A20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436D88" w:rsidRPr="005F7A20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77777777" w:rsidR="00436D88" w:rsidRPr="00F11AE7" w:rsidRDefault="00436D88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11AE7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5F7A2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5F7A2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F11AE7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F11AE7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0225F7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0225F7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26870298" w:rsidR="00C46D36" w:rsidRPr="00F11AE7" w:rsidRDefault="000225F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11AE7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436D88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46C8DBA" w:rsidR="00DC6CC3" w:rsidRPr="00436D88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11AE7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0D440C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0D440C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0D440C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679463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7A10D7" w14:textId="42B2E188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4EE50888" w14:textId="638306B4" w:rsidR="000225F7" w:rsidRPr="000225F7" w:rsidRDefault="000225F7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43853022" w14:textId="1EC4B15A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436D88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436D88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F11AE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F11AE7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0D440C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0D440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0D440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876FB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876FBF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30F5A510" w:rsidR="00C455B7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2386C5E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8FAA0AC" w14:textId="0462050F" w:rsidR="00876FBF" w:rsidRPr="00F11AE7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Smith, Scott</w:t>
            </w:r>
          </w:p>
        </w:tc>
        <w:tc>
          <w:tcPr>
            <w:tcW w:w="3672" w:type="dxa"/>
            <w:vAlign w:val="bottom"/>
          </w:tcPr>
          <w:p w14:paraId="51F2CC16" w14:textId="4F918B33" w:rsidR="00876FBF" w:rsidRPr="00F11AE7" w:rsidRDefault="00876FBF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DTR&amp;G PC</w:t>
            </w:r>
          </w:p>
        </w:tc>
        <w:tc>
          <w:tcPr>
            <w:tcW w:w="3168" w:type="dxa"/>
            <w:vAlign w:val="bottom"/>
          </w:tcPr>
          <w:p w14:paraId="6A8C4D85" w14:textId="2172EACD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F11AE7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436D88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436D88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77777777" w:rsidR="004945F6" w:rsidRPr="00F11AE7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11AE7" w14:paraId="43465A5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4D775C" w14:textId="7D05B218" w:rsidR="00DC6CC3" w:rsidRPr="00436D88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4E8BD71" w14:textId="5E8E3CC7" w:rsidR="00DC6CC3" w:rsidRPr="00436D88" w:rsidRDefault="00DC6C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Steel Companies</w:t>
            </w:r>
          </w:p>
        </w:tc>
        <w:tc>
          <w:tcPr>
            <w:tcW w:w="3168" w:type="dxa"/>
            <w:vAlign w:val="bottom"/>
          </w:tcPr>
          <w:p w14:paraId="5FB87AA8" w14:textId="497EDC15" w:rsidR="00DC6CC3" w:rsidRPr="00436D88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0225F7" w:rsidRPr="00436D88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0225F7" w:rsidRPr="00436D88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0225F7" w:rsidRPr="00436D88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F11AE7" w14:paraId="027ACE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11A1A9A" w14:textId="19BABE47" w:rsidR="004F2BBE" w:rsidRPr="00876FBF" w:rsidRDefault="004F2B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517B6015" w14:textId="2C2260B8" w:rsidR="004F2BBE" w:rsidRPr="00876FBF" w:rsidRDefault="004F2BB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0521F32E" w14:textId="3DE52BCA" w:rsidR="004F2BBE" w:rsidRPr="00876FBF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306BAE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40AC4" w14:textId="2E0F70C1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4EADEEF9" w14:textId="21656ED6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B5A445" w14:textId="4B59CF99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1074F6E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0452AD" w14:textId="7230B217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Zee, Katie</w:t>
            </w:r>
          </w:p>
        </w:tc>
        <w:tc>
          <w:tcPr>
            <w:tcW w:w="3672" w:type="dxa"/>
            <w:vAlign w:val="bottom"/>
          </w:tcPr>
          <w:p w14:paraId="7CE4B1A7" w14:textId="512D02B5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C8048C7" w14:textId="46CDB863" w:rsidR="000225F7" w:rsidRPr="00436D88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3679936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AECBAD" w14:textId="7118A850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5C89D71" w14:textId="59FDF35B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4C4CB99D" w14:textId="7E6DD248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F11AE7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436D88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436D88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F11AE7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11AE7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436D88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5AFA5551" w:rsidR="00C455B7" w:rsidRPr="00436D88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Denton Municipal Electric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F11AE7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2985" w:rsidRPr="00F11AE7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0D440C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0D440C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0D440C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F11AE7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5F7A2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7A20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11AE7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5F7A20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5F7A2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5F7A2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6FBF" w:rsidRPr="00F11AE7" w14:paraId="719633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AE0FDC" w14:textId="2A32674D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Bethke, Ponda</w:t>
            </w:r>
          </w:p>
        </w:tc>
        <w:tc>
          <w:tcPr>
            <w:tcW w:w="3582" w:type="dxa"/>
            <w:vAlign w:val="bottom"/>
          </w:tcPr>
          <w:p w14:paraId="5AA33181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1AEFFC0" w14:textId="6AB1B123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F11AE7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F11AE7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F11AE7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E834A7" w:rsidR="00153128" w:rsidRPr="00F11AE7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11AE7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0225F7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0225F7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0225F7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F11AE7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5F7A20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F11AE7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F11AE7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035F40D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6E6B063" w14:textId="78462D7F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Day, Betty</w:t>
            </w:r>
          </w:p>
        </w:tc>
        <w:tc>
          <w:tcPr>
            <w:tcW w:w="3582" w:type="dxa"/>
            <w:vAlign w:val="bottom"/>
          </w:tcPr>
          <w:p w14:paraId="1B09ACB2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32DD43" w14:textId="374C5B58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7E02021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042CA68" w14:textId="2E183043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4D5BF0DD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B343C81" w14:textId="71003B73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7A20" w:rsidRPr="00F11AE7" w14:paraId="6F87FCE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DA2C9CD" w14:textId="5557B5D9" w:rsidR="005F7A20" w:rsidRPr="005F7A20" w:rsidRDefault="005F7A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Frosch, Colleen</w:t>
            </w:r>
          </w:p>
        </w:tc>
        <w:tc>
          <w:tcPr>
            <w:tcW w:w="3582" w:type="dxa"/>
            <w:vAlign w:val="bottom"/>
          </w:tcPr>
          <w:p w14:paraId="1924BA9B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1178CF9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0984551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09D6386" w14:textId="34C1AF59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582" w:type="dxa"/>
            <w:vAlign w:val="bottom"/>
          </w:tcPr>
          <w:p w14:paraId="50FFD3D6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16E8F83" w14:textId="0570B3B4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11AE7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5F7A20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11AE7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11AE7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212E" w:rsidRPr="00F11AE7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876FBF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876FBF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876FBF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F11AE7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0225F7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0225F7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0225F7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7E2BDB1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8F267A" w14:textId="73800160" w:rsidR="000225F7" w:rsidRPr="00F11AE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1C3F4F5" w14:textId="77777777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991E4B" w14:textId="10C1B6CA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F11AE7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F11AE7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F11AE7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F11AE7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11AE7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0225F7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0225F7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0225F7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26AC4C8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A4BE93" w14:textId="3B01A6F2" w:rsidR="00876FBF" w:rsidRPr="000225F7" w:rsidRDefault="00876FBF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Liu, Cong</w:t>
            </w:r>
          </w:p>
        </w:tc>
        <w:tc>
          <w:tcPr>
            <w:tcW w:w="3582" w:type="dxa"/>
            <w:vAlign w:val="bottom"/>
          </w:tcPr>
          <w:p w14:paraId="532FC659" w14:textId="77777777" w:rsidR="00876FBF" w:rsidRPr="000225F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AD91FF8" w14:textId="496E7711" w:rsidR="00876FBF" w:rsidRPr="000225F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F11AE7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F11AE7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F11AE7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F11AE7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5910" w:rsidRPr="00F11AE7" w14:paraId="7098D21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6460F6" w14:textId="31C10D42" w:rsidR="00825910" w:rsidRPr="00F11AE7" w:rsidRDefault="00825910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25E86D40" w14:textId="558830B5" w:rsidR="0082591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3168" w:type="dxa"/>
            <w:vAlign w:val="bottom"/>
          </w:tcPr>
          <w:p w14:paraId="60B3E659" w14:textId="6BA93621" w:rsidR="0082591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6CC3" w:rsidRPr="00F11AE7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F11AE7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F11AE7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F11AE7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lastRenderedPageBreak/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F11AE7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F11AE7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F11AE7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0D440C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0D440C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0D440C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F11AE7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0225F7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0225F7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0225F7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7A20" w:rsidRPr="00F11AE7" w14:paraId="340F90C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480B4B" w14:textId="7BD5D639" w:rsidR="005F7A20" w:rsidRPr="00F11AE7" w:rsidRDefault="005F7A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29E5FCFC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726FC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11AE7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11AE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11AE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F11AE7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25F7" w:rsidRPr="00F11AE7" w14:paraId="448C10B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B12240" w14:textId="4C6A904D" w:rsidR="000225F7" w:rsidRPr="00F11AE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647BC71E" w14:textId="77777777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92A9E1" w14:textId="2F2EC6EB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F11AE7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F11AE7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F11AE7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4A90F1A4" w:rsidR="003C410F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F11AE7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F11AE7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F11AE7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F2BBE" w:rsidRPr="00F11AE7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0D440C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0D440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0D440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F11AE7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0225F7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0225F7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7F46E57F" w:rsidR="00256A5A" w:rsidRPr="000225F7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6EDCA7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B3E936" w14:textId="5DFCA9E0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1D06BA46" w14:textId="77777777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24DA6F" w14:textId="410DCFD7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3F3" w:rsidRPr="00F11AE7" w14:paraId="3B37A77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A28F8C1" w14:textId="301B2280" w:rsidR="00C453F3" w:rsidRPr="000225F7" w:rsidRDefault="00C453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70DBFC25" w14:textId="77777777" w:rsidR="00C453F3" w:rsidRPr="000225F7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651732" w14:textId="1C074365" w:rsidR="00C453F3" w:rsidRPr="000225F7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514E64A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A16CB4C" w14:textId="47794EB0" w:rsidR="000225F7" w:rsidRPr="00F11AE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57822103" w14:textId="77777777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6395A6A" w14:textId="13CC89DC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F11AE7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F11AE7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F11AE7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47B65488" w:rsidR="001B16C9" w:rsidRPr="00F11AE7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F11AE7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F11AE7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D46DB5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D46DB5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D46DB5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D46DB5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D46DB5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6DB5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D46DB5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D46DB5">
        <w:rPr>
          <w:rFonts w:ascii="Times New Roman" w:hAnsi="Times New Roman" w:cs="Times New Roman"/>
        </w:rPr>
        <w:t xml:space="preserve">David Kee </w:t>
      </w:r>
      <w:r w:rsidR="006F3BD4" w:rsidRPr="00D46DB5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F4ABB18" w14:textId="77777777" w:rsidR="006F3BD4" w:rsidRPr="00D46DB5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C34C1E" w14:textId="77777777" w:rsidR="006F3BD4" w:rsidRPr="00D46DB5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D46DB5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6DB5">
        <w:rPr>
          <w:rFonts w:ascii="Times New Roman" w:hAnsi="Times New Roman" w:cs="Times New Roman"/>
          <w:u w:val="single"/>
        </w:rPr>
        <w:t>A</w:t>
      </w:r>
      <w:r w:rsidR="00EB6CF3" w:rsidRPr="00D46DB5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D46DB5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D46DB5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D46DB5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D46DB5" w:rsidRDefault="00FA1EEE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08D3B5B1" w14:textId="77777777" w:rsidR="00A329BF" w:rsidRPr="00D46DB5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D46DB5">
        <w:rPr>
          <w:rFonts w:ascii="Times New Roman" w:hAnsi="Times New Roman" w:cs="Times New Roman"/>
          <w:u w:val="single"/>
        </w:rPr>
        <w:t>Approval of WMS Meeting Minutes</w:t>
      </w:r>
      <w:r w:rsidR="00A329BF" w:rsidRPr="00D46DB5">
        <w:rPr>
          <w:rFonts w:ascii="Times New Roman" w:hAnsi="Times New Roman" w:cs="Times New Roman"/>
          <w:u w:val="single"/>
        </w:rPr>
        <w:t xml:space="preserve"> </w:t>
      </w:r>
      <w:r w:rsidR="00A329BF" w:rsidRPr="00D46DB5">
        <w:rPr>
          <w:rFonts w:ascii="Times New Roman" w:hAnsi="Times New Roman"/>
          <w:u w:val="single"/>
        </w:rPr>
        <w:t>(see Key Documents)</w:t>
      </w:r>
      <w:r w:rsidR="00A329BF" w:rsidRPr="00D46DB5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5930BBCA" w:rsidR="00AD1C96" w:rsidRPr="00D46DB5" w:rsidRDefault="00D46DB5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D46DB5">
        <w:rPr>
          <w:rFonts w:ascii="Times New Roman" w:hAnsi="Times New Roman" w:cs="Times New Roman"/>
          <w:i/>
        </w:rPr>
        <w:t>April 3, 2019</w:t>
      </w:r>
    </w:p>
    <w:p w14:paraId="2FBBE920" w14:textId="43BAF1E7" w:rsidR="00AD1C96" w:rsidRPr="00D46DB5" w:rsidRDefault="00D46DB5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D46DB5">
        <w:rPr>
          <w:rFonts w:ascii="Times New Roman" w:eastAsia="Times New Roman" w:hAnsi="Times New Roman" w:cs="Times New Roman"/>
          <w:b/>
        </w:rPr>
        <w:t>Jeremy Carpenter moved t</w:t>
      </w:r>
      <w:r w:rsidR="00A67C12" w:rsidRPr="00D46DB5">
        <w:rPr>
          <w:rFonts w:ascii="Times New Roman" w:eastAsia="Times New Roman" w:hAnsi="Times New Roman" w:cs="Times New Roman"/>
          <w:b/>
        </w:rPr>
        <w:t xml:space="preserve">o approve the </w:t>
      </w:r>
      <w:r w:rsidRPr="00D46DB5">
        <w:rPr>
          <w:rFonts w:ascii="Times New Roman" w:eastAsia="Times New Roman" w:hAnsi="Times New Roman" w:cs="Times New Roman"/>
          <w:b/>
        </w:rPr>
        <w:t xml:space="preserve">April 3, </w:t>
      </w:r>
      <w:r w:rsidR="00A67C12" w:rsidRPr="00D46DB5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D46DB5">
        <w:rPr>
          <w:rFonts w:ascii="Times New Roman" w:eastAsia="Times New Roman" w:hAnsi="Times New Roman" w:cs="Times New Roman"/>
          <w:b/>
        </w:rPr>
        <w:t xml:space="preserve">Diana Coleman </w:t>
      </w:r>
      <w:r w:rsidR="00A67C12" w:rsidRPr="00D46DB5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38E4CBE7" w14:textId="77777777" w:rsidR="00E0282B" w:rsidRPr="00D46DB5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F11AE7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346A9C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346A9C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346A9C">
        <w:rPr>
          <w:rFonts w:ascii="Times New Roman" w:hAnsi="Times New Roman" w:cs="Times New Roman"/>
          <w:u w:val="single"/>
        </w:rPr>
        <w:t xml:space="preserve"> </w:t>
      </w:r>
    </w:p>
    <w:p w14:paraId="60BE8AB9" w14:textId="17E6CE4B" w:rsidR="00D46DB5" w:rsidRDefault="009D10F2" w:rsidP="00D46DB5">
      <w:pPr>
        <w:pStyle w:val="NoSpacing"/>
        <w:jc w:val="both"/>
        <w:rPr>
          <w:rFonts w:ascii="Times New Roman" w:hAnsi="Times New Roman" w:cs="Times New Roman"/>
        </w:rPr>
      </w:pPr>
      <w:r w:rsidRPr="00346A9C">
        <w:rPr>
          <w:rFonts w:ascii="Times New Roman" w:hAnsi="Times New Roman" w:cs="Times New Roman"/>
        </w:rPr>
        <w:t xml:space="preserve">Mr. Kee </w:t>
      </w:r>
      <w:r w:rsidR="00D46DB5" w:rsidRPr="00346A9C">
        <w:rPr>
          <w:rFonts w:ascii="Times New Roman" w:hAnsi="Times New Roman" w:cs="Times New Roman"/>
        </w:rPr>
        <w:t>reminded Market Participants that TAC did not meet in April 2019.</w:t>
      </w:r>
      <w:r w:rsidR="00D46DB5" w:rsidRPr="006D3137">
        <w:rPr>
          <w:rFonts w:ascii="Times New Roman" w:hAnsi="Times New Roman" w:cs="Times New Roman"/>
        </w:rPr>
        <w:t xml:space="preserve">  </w:t>
      </w:r>
    </w:p>
    <w:p w14:paraId="1F1B7161" w14:textId="77777777" w:rsidR="00346A9C" w:rsidRDefault="00346A9C" w:rsidP="00D46DB5">
      <w:pPr>
        <w:pStyle w:val="NoSpacing"/>
        <w:jc w:val="both"/>
        <w:rPr>
          <w:rFonts w:ascii="Times New Roman" w:hAnsi="Times New Roman" w:cs="Times New Roman"/>
        </w:rPr>
      </w:pPr>
    </w:p>
    <w:p w14:paraId="275BDF54" w14:textId="19D0223F" w:rsidR="00BF5654" w:rsidRPr="00F11AE7" w:rsidRDefault="00BF5654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0BAD8FA2" w:rsidR="00E90491" w:rsidRPr="00346A9C" w:rsidRDefault="00BC00C0" w:rsidP="004F1439">
      <w:pPr>
        <w:pStyle w:val="NoSpacing"/>
        <w:jc w:val="both"/>
        <w:rPr>
          <w:rFonts w:ascii="Times New Roman" w:hAnsi="Times New Roman"/>
          <w:u w:val="single"/>
        </w:rPr>
      </w:pPr>
      <w:r w:rsidRPr="00346A9C">
        <w:rPr>
          <w:rFonts w:ascii="Times New Roman" w:hAnsi="Times New Roman" w:cs="Times New Roman"/>
          <w:u w:val="single"/>
        </w:rPr>
        <w:t>ER</w:t>
      </w:r>
      <w:r w:rsidR="00CF783E" w:rsidRPr="00346A9C">
        <w:rPr>
          <w:rFonts w:ascii="Times New Roman" w:hAnsi="Times New Roman" w:cs="Times New Roman"/>
          <w:u w:val="single"/>
        </w:rPr>
        <w:t xml:space="preserve">COT Operations and Market Items </w:t>
      </w:r>
    </w:p>
    <w:p w14:paraId="4AAD1D77" w14:textId="73350AF7" w:rsidR="00E74D83" w:rsidRDefault="00346A9C" w:rsidP="004F1439">
      <w:pPr>
        <w:pStyle w:val="NoSpacing"/>
        <w:jc w:val="both"/>
        <w:rPr>
          <w:rFonts w:ascii="Times New Roman" w:hAnsi="Times New Roman" w:cs="Times New Roman"/>
          <w:i/>
        </w:rPr>
      </w:pPr>
      <w:r w:rsidRPr="00346A9C">
        <w:rPr>
          <w:rFonts w:ascii="Times New Roman" w:hAnsi="Times New Roman" w:cs="Times New Roman"/>
          <w:i/>
        </w:rPr>
        <w:t>Real-Time Ancillary Service Shortages</w:t>
      </w:r>
    </w:p>
    <w:p w14:paraId="75106500" w14:textId="262E2E5D" w:rsidR="0061599C" w:rsidRDefault="00E76FDB" w:rsidP="00E76F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Nitika Mago </w:t>
      </w:r>
      <w:r w:rsidR="00312978">
        <w:rPr>
          <w:rFonts w:ascii="Times New Roman" w:hAnsi="Times New Roman" w:cs="Times New Roman"/>
        </w:rPr>
        <w:t xml:space="preserve">summarized </w:t>
      </w:r>
      <w:r w:rsidR="00DA2770">
        <w:rPr>
          <w:rFonts w:ascii="Times New Roman" w:hAnsi="Times New Roman" w:cs="Times New Roman"/>
        </w:rPr>
        <w:t>the Real-Time Ancillary Service shortages issues</w:t>
      </w:r>
      <w:r w:rsidR="00131DDD">
        <w:rPr>
          <w:rFonts w:ascii="Times New Roman" w:hAnsi="Times New Roman" w:cs="Times New Roman"/>
        </w:rPr>
        <w:t xml:space="preserve"> and presented the analysis.  </w:t>
      </w:r>
      <w:r w:rsidR="00B4017F">
        <w:rPr>
          <w:rFonts w:ascii="Times New Roman" w:hAnsi="Times New Roman" w:cs="Times New Roman"/>
        </w:rPr>
        <w:t>P</w:t>
      </w:r>
      <w:r w:rsidR="00312978">
        <w:rPr>
          <w:rFonts w:ascii="Times New Roman" w:hAnsi="Times New Roman" w:cs="Times New Roman"/>
        </w:rPr>
        <w:t xml:space="preserve">otential </w:t>
      </w:r>
      <w:r w:rsidR="0061599C">
        <w:rPr>
          <w:rFonts w:ascii="Times New Roman" w:hAnsi="Times New Roman" w:cs="Times New Roman"/>
        </w:rPr>
        <w:t>interim solution</w:t>
      </w:r>
      <w:r w:rsidR="00D91643">
        <w:rPr>
          <w:rFonts w:ascii="Times New Roman" w:hAnsi="Times New Roman" w:cs="Times New Roman"/>
        </w:rPr>
        <w:t>s</w:t>
      </w:r>
      <w:r w:rsidR="0061599C">
        <w:rPr>
          <w:rFonts w:ascii="Times New Roman" w:hAnsi="Times New Roman" w:cs="Times New Roman"/>
        </w:rPr>
        <w:t xml:space="preserve"> </w:t>
      </w:r>
      <w:r w:rsidR="00B4017F">
        <w:rPr>
          <w:rFonts w:ascii="Times New Roman" w:hAnsi="Times New Roman" w:cs="Times New Roman"/>
        </w:rPr>
        <w:t xml:space="preserve">pending implementation of </w:t>
      </w:r>
      <w:r w:rsidR="0061599C">
        <w:rPr>
          <w:rFonts w:ascii="Times New Roman" w:hAnsi="Times New Roman" w:cs="Times New Roman"/>
        </w:rPr>
        <w:t xml:space="preserve">Real-Time Co-optimization </w:t>
      </w:r>
      <w:r w:rsidR="00964A96">
        <w:rPr>
          <w:rFonts w:ascii="Times New Roman" w:hAnsi="Times New Roman" w:cs="Times New Roman"/>
        </w:rPr>
        <w:t xml:space="preserve">(RTC) </w:t>
      </w:r>
      <w:r w:rsidR="00B4017F">
        <w:rPr>
          <w:rFonts w:ascii="Times New Roman" w:hAnsi="Times New Roman" w:cs="Times New Roman"/>
        </w:rPr>
        <w:t>were discussed</w:t>
      </w:r>
      <w:r w:rsidR="0061599C">
        <w:rPr>
          <w:rFonts w:ascii="Times New Roman" w:hAnsi="Times New Roman" w:cs="Times New Roman"/>
        </w:rPr>
        <w:t xml:space="preserve">.  </w:t>
      </w:r>
    </w:p>
    <w:p w14:paraId="2D0A35F8" w14:textId="5D6293DC" w:rsidR="00EC663C" w:rsidRPr="00E76FDB" w:rsidRDefault="00C05B8F" w:rsidP="006159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929825" w14:textId="77777777" w:rsidR="00346A9C" w:rsidRPr="00346A9C" w:rsidRDefault="00346A9C" w:rsidP="00346A9C">
      <w:pPr>
        <w:pStyle w:val="NoSpacing"/>
        <w:jc w:val="both"/>
        <w:rPr>
          <w:rFonts w:ascii="Times New Roman" w:hAnsi="Times New Roman" w:cs="Times New Roman"/>
          <w:i/>
        </w:rPr>
      </w:pPr>
      <w:r w:rsidRPr="00346A9C">
        <w:rPr>
          <w:rFonts w:ascii="Times New Roman" w:hAnsi="Times New Roman" w:cs="Times New Roman"/>
          <w:i/>
        </w:rPr>
        <w:t>RUC Decommitment Report</w:t>
      </w:r>
    </w:p>
    <w:p w14:paraId="2DCF98B6" w14:textId="32B806C1" w:rsidR="00164726" w:rsidRDefault="00D209D9" w:rsidP="0016472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Rosel </w:t>
      </w:r>
      <w:r w:rsidR="00164726">
        <w:rPr>
          <w:rFonts w:ascii="Times New Roman" w:hAnsi="Times New Roman" w:cs="Times New Roman"/>
        </w:rPr>
        <w:t xml:space="preserve">presented the </w:t>
      </w:r>
      <w:r>
        <w:rPr>
          <w:rFonts w:ascii="Times New Roman" w:hAnsi="Times New Roman" w:cs="Times New Roman"/>
        </w:rPr>
        <w:t xml:space="preserve">2018 </w:t>
      </w:r>
      <w:r w:rsidR="00164726" w:rsidRPr="00164726">
        <w:rPr>
          <w:rFonts w:ascii="Times New Roman" w:hAnsi="Times New Roman" w:cs="Times New Roman"/>
        </w:rPr>
        <w:t>Reliability Unit Commitment (RUC)</w:t>
      </w:r>
      <w:r w:rsidR="00164726">
        <w:rPr>
          <w:rFonts w:ascii="Times New Roman" w:hAnsi="Times New Roman" w:cs="Times New Roman"/>
        </w:rPr>
        <w:t xml:space="preserve"> Decommitment report</w:t>
      </w:r>
      <w:r w:rsidR="00F654FF">
        <w:rPr>
          <w:rFonts w:ascii="Times New Roman" w:hAnsi="Times New Roman" w:cs="Times New Roman"/>
        </w:rPr>
        <w:t>.</w:t>
      </w:r>
      <w:r w:rsidR="00164726">
        <w:rPr>
          <w:rFonts w:ascii="Times New Roman" w:hAnsi="Times New Roman" w:cs="Times New Roman"/>
        </w:rPr>
        <w:t xml:space="preserve"> </w:t>
      </w:r>
    </w:p>
    <w:p w14:paraId="0DBB0487" w14:textId="77777777" w:rsidR="00164726" w:rsidRDefault="00164726" w:rsidP="00164726">
      <w:pPr>
        <w:pStyle w:val="NoSpacing"/>
        <w:jc w:val="both"/>
        <w:rPr>
          <w:rFonts w:ascii="Times New Roman" w:hAnsi="Times New Roman" w:cs="Times New Roman"/>
        </w:rPr>
      </w:pPr>
    </w:p>
    <w:p w14:paraId="4414F8C0" w14:textId="77777777" w:rsidR="00131DDD" w:rsidRDefault="00131DDD" w:rsidP="00164726">
      <w:pPr>
        <w:pStyle w:val="NoSpacing"/>
        <w:jc w:val="both"/>
        <w:rPr>
          <w:rFonts w:ascii="Times New Roman" w:hAnsi="Times New Roman" w:cs="Times New Roman"/>
          <w:i/>
        </w:rPr>
      </w:pPr>
    </w:p>
    <w:p w14:paraId="4111C071" w14:textId="5C96C3A5" w:rsidR="00346A9C" w:rsidRPr="00346A9C" w:rsidRDefault="00346A9C" w:rsidP="00164726">
      <w:pPr>
        <w:pStyle w:val="NoSpacing"/>
        <w:jc w:val="both"/>
        <w:rPr>
          <w:rFonts w:ascii="Times New Roman" w:hAnsi="Times New Roman" w:cs="Times New Roman"/>
          <w:i/>
        </w:rPr>
      </w:pPr>
      <w:r w:rsidRPr="00346A9C">
        <w:rPr>
          <w:rFonts w:ascii="Times New Roman" w:hAnsi="Times New Roman" w:cs="Times New Roman"/>
          <w:i/>
        </w:rPr>
        <w:t>ERCOT Analysis of 4CP and Retail Demand Response</w:t>
      </w:r>
    </w:p>
    <w:p w14:paraId="026D18A0" w14:textId="22EBD158" w:rsidR="0000329A" w:rsidRDefault="00AC3AE4" w:rsidP="00346A9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Carl Raish summarized the survey collection process for developing the annual ERCOT Analysis of </w:t>
      </w:r>
      <w:r w:rsidR="00CC045E" w:rsidRPr="00CC045E">
        <w:rPr>
          <w:rFonts w:ascii="Times New Roman" w:hAnsi="Times New Roman" w:cs="Times New Roman"/>
        </w:rPr>
        <w:t xml:space="preserve">4-Coincident Peak </w:t>
      </w:r>
      <w:r w:rsidR="00CC045E">
        <w:rPr>
          <w:rFonts w:ascii="Times New Roman" w:hAnsi="Times New Roman" w:cs="Times New Roman"/>
        </w:rPr>
        <w:t xml:space="preserve">(4-CP) </w:t>
      </w:r>
      <w:r>
        <w:rPr>
          <w:rFonts w:ascii="Times New Roman" w:hAnsi="Times New Roman" w:cs="Times New Roman"/>
        </w:rPr>
        <w:t xml:space="preserve">and </w:t>
      </w:r>
      <w:r w:rsidR="00B4017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etail Demand </w:t>
      </w:r>
      <w:r w:rsidR="00B4017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esponse</w:t>
      </w:r>
      <w:r w:rsidR="00F654FF">
        <w:rPr>
          <w:rFonts w:ascii="Times New Roman" w:hAnsi="Times New Roman" w:cs="Times New Roman"/>
        </w:rPr>
        <w:t>, noting this year’s</w:t>
      </w:r>
      <w:r>
        <w:rPr>
          <w:rFonts w:ascii="Times New Roman" w:hAnsi="Times New Roman" w:cs="Times New Roman"/>
        </w:rPr>
        <w:t xml:space="preserve"> survey included </w:t>
      </w:r>
      <w:r w:rsidR="00CC045E" w:rsidRPr="00CC045E">
        <w:rPr>
          <w:rFonts w:ascii="Times New Roman" w:hAnsi="Times New Roman" w:cs="Times New Roman"/>
        </w:rPr>
        <w:t>Non-Opt-In Entit</w:t>
      </w:r>
      <w:r w:rsidR="00CC045E">
        <w:rPr>
          <w:rFonts w:ascii="Times New Roman" w:hAnsi="Times New Roman" w:cs="Times New Roman"/>
        </w:rPr>
        <w:t>ies</w:t>
      </w:r>
      <w:r w:rsidR="00CC045E" w:rsidRPr="00CC045E">
        <w:rPr>
          <w:rFonts w:ascii="Times New Roman" w:hAnsi="Times New Roman" w:cs="Times New Roman"/>
        </w:rPr>
        <w:t xml:space="preserve"> (NOIEs)</w:t>
      </w:r>
      <w:r>
        <w:rPr>
          <w:rFonts w:ascii="Times New Roman" w:hAnsi="Times New Roman" w:cs="Times New Roman"/>
        </w:rPr>
        <w:t xml:space="preserve">.  Some Market Participants expressed concern for </w:t>
      </w:r>
      <w:r w:rsidR="00F76826">
        <w:rPr>
          <w:rFonts w:ascii="Times New Roman" w:hAnsi="Times New Roman" w:cs="Times New Roman"/>
        </w:rPr>
        <w:t xml:space="preserve">potential hedging </w:t>
      </w:r>
      <w:r w:rsidR="002C3F86">
        <w:rPr>
          <w:rFonts w:ascii="Times New Roman" w:hAnsi="Times New Roman" w:cs="Times New Roman"/>
        </w:rPr>
        <w:t xml:space="preserve">issues </w:t>
      </w:r>
      <w:r w:rsidR="00F76826">
        <w:rPr>
          <w:rFonts w:ascii="Times New Roman" w:hAnsi="Times New Roman" w:cs="Times New Roman"/>
        </w:rPr>
        <w:t xml:space="preserve">and credit risk for </w:t>
      </w:r>
      <w:r w:rsidR="002C3F86">
        <w:rPr>
          <w:rFonts w:ascii="Times New Roman" w:hAnsi="Times New Roman" w:cs="Times New Roman"/>
        </w:rPr>
        <w:t xml:space="preserve">Demand </w:t>
      </w:r>
      <w:r w:rsidR="00B4017F">
        <w:rPr>
          <w:rFonts w:ascii="Times New Roman" w:hAnsi="Times New Roman" w:cs="Times New Roman"/>
        </w:rPr>
        <w:t>r</w:t>
      </w:r>
      <w:r w:rsidR="002C3F86">
        <w:rPr>
          <w:rFonts w:ascii="Times New Roman" w:hAnsi="Times New Roman" w:cs="Times New Roman"/>
        </w:rPr>
        <w:t xml:space="preserve">esponse </w:t>
      </w:r>
      <w:r w:rsidR="00F76826">
        <w:rPr>
          <w:rFonts w:ascii="Times New Roman" w:hAnsi="Times New Roman" w:cs="Times New Roman"/>
        </w:rPr>
        <w:t>customers due to high price</w:t>
      </w:r>
      <w:r w:rsidR="00C00777">
        <w:rPr>
          <w:rFonts w:ascii="Times New Roman" w:hAnsi="Times New Roman" w:cs="Times New Roman"/>
        </w:rPr>
        <w:t>s</w:t>
      </w:r>
      <w:r w:rsidR="002C3F86">
        <w:rPr>
          <w:rFonts w:ascii="Times New Roman" w:hAnsi="Times New Roman" w:cs="Times New Roman"/>
        </w:rPr>
        <w:t>, and requested additional review of the credit implications</w:t>
      </w:r>
      <w:r w:rsidR="00F76826">
        <w:rPr>
          <w:rFonts w:ascii="Times New Roman" w:hAnsi="Times New Roman" w:cs="Times New Roman"/>
        </w:rPr>
        <w:t xml:space="preserve">.  Mr. Kee requested the </w:t>
      </w:r>
      <w:r w:rsidR="00F76826" w:rsidRPr="00F76826">
        <w:rPr>
          <w:rFonts w:ascii="Times New Roman" w:hAnsi="Times New Roman" w:cs="Times New Roman"/>
        </w:rPr>
        <w:t>Market Credit Working Group (MCWG)</w:t>
      </w:r>
      <w:r w:rsidR="00F76826">
        <w:rPr>
          <w:rFonts w:ascii="Times New Roman" w:hAnsi="Times New Roman" w:cs="Times New Roman"/>
        </w:rPr>
        <w:t xml:space="preserve"> review the issues.  </w:t>
      </w:r>
    </w:p>
    <w:p w14:paraId="053FB428" w14:textId="77777777" w:rsidR="00560BCA" w:rsidRDefault="00560BCA" w:rsidP="00346A9C">
      <w:pPr>
        <w:pStyle w:val="NoSpacing"/>
        <w:jc w:val="both"/>
        <w:rPr>
          <w:rFonts w:ascii="Times New Roman" w:hAnsi="Times New Roman" w:cs="Times New Roman"/>
        </w:rPr>
      </w:pPr>
    </w:p>
    <w:p w14:paraId="30FF6AB8" w14:textId="27883190" w:rsidR="001A47C6" w:rsidRPr="00346A9C" w:rsidRDefault="0000329A" w:rsidP="00346A9C">
      <w:pPr>
        <w:pStyle w:val="NoSpacing"/>
        <w:jc w:val="both"/>
        <w:rPr>
          <w:rFonts w:ascii="Times New Roman" w:hAnsi="Times New Roman" w:cs="Times New Roman"/>
          <w:i/>
        </w:rPr>
      </w:pPr>
      <w:r w:rsidRPr="0000329A">
        <w:rPr>
          <w:rFonts w:ascii="Times New Roman" w:hAnsi="Times New Roman" w:cs="Times New Roman"/>
          <w:i/>
        </w:rPr>
        <w:t>Southern Cross Transmission Assignment Update</w:t>
      </w:r>
    </w:p>
    <w:p w14:paraId="4E647C1B" w14:textId="7397BFAE" w:rsidR="00F72756" w:rsidRDefault="00F72756" w:rsidP="00CA1655">
      <w:pPr>
        <w:pStyle w:val="NoSpacing"/>
        <w:jc w:val="both"/>
        <w:rPr>
          <w:rFonts w:ascii="Times New Roman" w:hAnsi="Times New Roman" w:cs="Times New Roman"/>
        </w:rPr>
      </w:pPr>
      <w:r w:rsidRPr="00F72756">
        <w:rPr>
          <w:rFonts w:ascii="Times New Roman" w:hAnsi="Times New Roman" w:cs="Times New Roman"/>
        </w:rPr>
        <w:t xml:space="preserve">Matt Mereness summarized Southern Cross Transmission </w:t>
      </w:r>
      <w:r>
        <w:rPr>
          <w:rFonts w:ascii="Times New Roman" w:hAnsi="Times New Roman" w:cs="Times New Roman"/>
        </w:rPr>
        <w:t xml:space="preserve">Directive </w:t>
      </w:r>
      <w:r w:rsidRPr="00F72756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7</w:t>
      </w:r>
      <w:r w:rsidR="00AC3AE4">
        <w:rPr>
          <w:rFonts w:ascii="Times New Roman" w:hAnsi="Times New Roman" w:cs="Times New Roman"/>
        </w:rPr>
        <w:t>, Determination as to h</w:t>
      </w:r>
      <w:r w:rsidRPr="00F72756">
        <w:rPr>
          <w:rFonts w:ascii="Times New Roman" w:hAnsi="Times New Roman" w:cs="Times New Roman"/>
        </w:rPr>
        <w:t xml:space="preserve">ow to </w:t>
      </w:r>
      <w:r w:rsidR="00AC3AE4">
        <w:rPr>
          <w:rFonts w:ascii="Times New Roman" w:hAnsi="Times New Roman" w:cs="Times New Roman"/>
        </w:rPr>
        <w:t>Manage C</w:t>
      </w:r>
      <w:r w:rsidRPr="00F72756">
        <w:rPr>
          <w:rFonts w:ascii="Times New Roman" w:hAnsi="Times New Roman" w:cs="Times New Roman"/>
        </w:rPr>
        <w:t xml:space="preserve">ongestion caused by </w:t>
      </w:r>
      <w:r w:rsidR="00F44AE5">
        <w:rPr>
          <w:rFonts w:ascii="Times New Roman" w:hAnsi="Times New Roman" w:cs="Times New Roman"/>
        </w:rPr>
        <w:t xml:space="preserve">a </w:t>
      </w:r>
      <w:r w:rsidRPr="00F72756">
        <w:rPr>
          <w:rFonts w:ascii="Times New Roman" w:hAnsi="Times New Roman" w:cs="Times New Roman"/>
        </w:rPr>
        <w:t xml:space="preserve">DC </w:t>
      </w:r>
      <w:r w:rsidR="00F44AE5">
        <w:rPr>
          <w:rFonts w:ascii="Times New Roman" w:hAnsi="Times New Roman" w:cs="Times New Roman"/>
        </w:rPr>
        <w:t>T</w:t>
      </w:r>
      <w:r w:rsidRPr="00F72756">
        <w:rPr>
          <w:rFonts w:ascii="Times New Roman" w:hAnsi="Times New Roman" w:cs="Times New Roman"/>
        </w:rPr>
        <w:t xml:space="preserve">ie, recommended assignment of the issues to the </w:t>
      </w:r>
      <w:r w:rsidR="00CA1655" w:rsidRPr="00CA1655">
        <w:rPr>
          <w:rFonts w:ascii="Times New Roman" w:hAnsi="Times New Roman" w:cs="Times New Roman"/>
        </w:rPr>
        <w:t>Congestion Management Working Group (CMWG)</w:t>
      </w:r>
      <w:r w:rsidR="00F44AE5">
        <w:rPr>
          <w:rFonts w:ascii="Times New Roman" w:hAnsi="Times New Roman" w:cs="Times New Roman"/>
        </w:rPr>
        <w:t>,</w:t>
      </w:r>
      <w:r w:rsidRPr="00F72756">
        <w:rPr>
          <w:rFonts w:ascii="Times New Roman" w:hAnsi="Times New Roman" w:cs="Times New Roman"/>
        </w:rPr>
        <w:t xml:space="preserve"> and requested direction from WMS.  Market Participants expressed support for the ERCOT recommendation.  </w:t>
      </w:r>
      <w:r w:rsidR="00CA1655">
        <w:rPr>
          <w:rFonts w:ascii="Times New Roman" w:hAnsi="Times New Roman" w:cs="Times New Roman"/>
        </w:rPr>
        <w:t xml:space="preserve">Mr. Kee requested the issues be taken up at the May 6, 2019 CMWG meeting. </w:t>
      </w:r>
    </w:p>
    <w:p w14:paraId="6F24A890" w14:textId="77777777" w:rsidR="00CA1655" w:rsidRDefault="00CA1655" w:rsidP="00CA1655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6F18A5D" w14:textId="77777777" w:rsidR="0000329A" w:rsidRDefault="0000329A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DCD2A6E" w14:textId="77777777" w:rsidR="00FB78FB" w:rsidRPr="0000329A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0329A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00329A">
        <w:rPr>
          <w:rFonts w:ascii="Times New Roman" w:hAnsi="Times New Roman" w:cs="Times New Roman"/>
          <w:u w:val="single"/>
        </w:rPr>
        <w:t xml:space="preserve"> </w:t>
      </w:r>
    </w:p>
    <w:p w14:paraId="5B11DE25" w14:textId="1E71625C" w:rsidR="00E74D83" w:rsidRPr="0000329A" w:rsidRDefault="00E74D83" w:rsidP="00E076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329A">
        <w:rPr>
          <w:rFonts w:ascii="Times New Roman" w:hAnsi="Times New Roman" w:cs="Times New Roman"/>
        </w:rPr>
        <w:t xml:space="preserve">There were no new Revision Requests referred from PRS.  </w:t>
      </w:r>
    </w:p>
    <w:p w14:paraId="57841AA4" w14:textId="77777777" w:rsidR="00E74D83" w:rsidRPr="0000329A" w:rsidRDefault="00E74D83" w:rsidP="005518D8">
      <w:pPr>
        <w:spacing w:after="0" w:line="240" w:lineRule="auto"/>
        <w:rPr>
          <w:rFonts w:ascii="Times New Roman" w:hAnsi="Times New Roman" w:cs="Times New Roman"/>
          <w:i/>
        </w:rPr>
      </w:pPr>
    </w:p>
    <w:p w14:paraId="14534226" w14:textId="77777777" w:rsidR="007664DA" w:rsidRPr="00F11AE7" w:rsidRDefault="007664DA" w:rsidP="000A33D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328172" w14:textId="2385F34E" w:rsidR="00E61049" w:rsidRPr="00AB0887" w:rsidRDefault="00E61049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0887">
        <w:rPr>
          <w:rFonts w:ascii="Times New Roman" w:hAnsi="Times New Roman" w:cs="Times New Roman"/>
          <w:u w:val="single"/>
        </w:rPr>
        <w:t>Wholesale Market Working Group (WMWG)</w:t>
      </w:r>
      <w:r w:rsidR="00E076A1" w:rsidRPr="00AB0887">
        <w:rPr>
          <w:rFonts w:ascii="Times New Roman" w:hAnsi="Times New Roman" w:cs="Times New Roman"/>
          <w:u w:val="single"/>
        </w:rPr>
        <w:t xml:space="preserve"> see (Key Documents)</w:t>
      </w:r>
    </w:p>
    <w:p w14:paraId="3A1DC2C4" w14:textId="77777777" w:rsidR="00AB0887" w:rsidRPr="00AB0887" w:rsidRDefault="00BE51E7" w:rsidP="000A33DF">
      <w:pPr>
        <w:pStyle w:val="NoSpacing"/>
        <w:jc w:val="both"/>
        <w:rPr>
          <w:rFonts w:ascii="Times New Roman" w:hAnsi="Times New Roman" w:cs="Times New Roman"/>
        </w:rPr>
      </w:pPr>
      <w:r w:rsidRPr="00AB0887">
        <w:rPr>
          <w:rFonts w:ascii="Times New Roman" w:hAnsi="Times New Roman" w:cs="Times New Roman"/>
        </w:rPr>
        <w:t xml:space="preserve">David </w:t>
      </w:r>
      <w:r w:rsidR="003F1008" w:rsidRPr="00AB0887">
        <w:rPr>
          <w:rFonts w:ascii="Times New Roman" w:hAnsi="Times New Roman" w:cs="Times New Roman"/>
        </w:rPr>
        <w:t>D</w:t>
      </w:r>
      <w:r w:rsidR="00C5094E" w:rsidRPr="00AB0887">
        <w:rPr>
          <w:rFonts w:ascii="Times New Roman" w:hAnsi="Times New Roman" w:cs="Times New Roman"/>
        </w:rPr>
        <w:t xml:space="preserve">etelich </w:t>
      </w:r>
      <w:r w:rsidR="000A33DF" w:rsidRPr="00AB0887">
        <w:rPr>
          <w:rFonts w:ascii="Times New Roman" w:hAnsi="Times New Roman" w:cs="Times New Roman"/>
        </w:rPr>
        <w:t xml:space="preserve">summarized recent </w:t>
      </w:r>
      <w:r w:rsidR="007742D5" w:rsidRPr="00AB0887">
        <w:rPr>
          <w:rFonts w:ascii="Times New Roman" w:hAnsi="Times New Roman" w:cs="Times New Roman"/>
        </w:rPr>
        <w:t xml:space="preserve">WMWG </w:t>
      </w:r>
      <w:r w:rsidR="000A33DF" w:rsidRPr="00AB0887">
        <w:rPr>
          <w:rFonts w:ascii="Times New Roman" w:hAnsi="Times New Roman" w:cs="Times New Roman"/>
        </w:rPr>
        <w:t>activities</w:t>
      </w:r>
      <w:r w:rsidR="00AB0887" w:rsidRPr="00AB0887">
        <w:rPr>
          <w:rFonts w:ascii="Times New Roman" w:hAnsi="Times New Roman" w:cs="Times New Roman"/>
        </w:rPr>
        <w:t xml:space="preserve">.  </w:t>
      </w:r>
    </w:p>
    <w:p w14:paraId="155E5F93" w14:textId="77777777" w:rsidR="00AB0887" w:rsidRDefault="00AB0887" w:rsidP="000A33D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794C3D" w14:textId="77777777" w:rsidR="00AA4503" w:rsidRPr="00F11AE7" w:rsidRDefault="00AA4503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1B24E" w14:textId="77777777" w:rsidR="00EF51BD" w:rsidRPr="0000329A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0329A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B711342" w14:textId="7558A2B9" w:rsidR="000C6001" w:rsidRPr="0000329A" w:rsidRDefault="000C6001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00329A">
        <w:rPr>
          <w:rFonts w:ascii="Times New Roman" w:hAnsi="Times New Roman" w:cs="Times New Roman"/>
          <w:i/>
        </w:rPr>
        <w:t>N</w:t>
      </w:r>
      <w:r w:rsidR="0000329A">
        <w:rPr>
          <w:rFonts w:ascii="Times New Roman" w:hAnsi="Times New Roman" w:cs="Times New Roman"/>
          <w:i/>
        </w:rPr>
        <w:t>odal Protocol Revision Request (N</w:t>
      </w:r>
      <w:r w:rsidRPr="0000329A">
        <w:rPr>
          <w:rFonts w:ascii="Times New Roman" w:hAnsi="Times New Roman" w:cs="Times New Roman"/>
          <w:i/>
        </w:rPr>
        <w:t>PRR</w:t>
      </w:r>
      <w:r w:rsidR="0000329A">
        <w:rPr>
          <w:rFonts w:ascii="Times New Roman" w:hAnsi="Times New Roman" w:cs="Times New Roman"/>
          <w:i/>
        </w:rPr>
        <w:t xml:space="preserve">) </w:t>
      </w:r>
      <w:r w:rsidRPr="0000329A">
        <w:rPr>
          <w:rFonts w:ascii="Times New Roman" w:hAnsi="Times New Roman" w:cs="Times New Roman"/>
          <w:i/>
        </w:rPr>
        <w:t>872, Modifying the SASM Shadow Price Cap</w:t>
      </w:r>
    </w:p>
    <w:p w14:paraId="6A2CEFA0" w14:textId="7A9940E4" w:rsidR="00E61049" w:rsidRPr="0000329A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00329A">
        <w:rPr>
          <w:rFonts w:ascii="Times New Roman" w:hAnsi="Times New Roman" w:cs="Times New Roman"/>
        </w:rPr>
        <w:t>WMS took no action on th</w:t>
      </w:r>
      <w:r w:rsidR="00151BBC">
        <w:rPr>
          <w:rFonts w:ascii="Times New Roman" w:hAnsi="Times New Roman" w:cs="Times New Roman"/>
        </w:rPr>
        <w:t xml:space="preserve">is </w:t>
      </w:r>
      <w:r w:rsidRPr="0000329A">
        <w:rPr>
          <w:rFonts w:ascii="Times New Roman" w:hAnsi="Times New Roman" w:cs="Times New Roman"/>
        </w:rPr>
        <w:t xml:space="preserve">item.  </w:t>
      </w:r>
    </w:p>
    <w:p w14:paraId="366F17CF" w14:textId="77777777" w:rsidR="00713756" w:rsidRPr="00F11AE7" w:rsidRDefault="00713756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82B1CAF" w14:textId="7A552306" w:rsidR="00B82099" w:rsidRPr="00B47AC5" w:rsidRDefault="00B82099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B47AC5">
        <w:rPr>
          <w:rFonts w:ascii="Times New Roman" w:hAnsi="Times New Roman" w:cs="Times New Roman"/>
          <w:i/>
        </w:rPr>
        <w:t>NPRR838, Updated O&amp;M Cost for RMR Resources</w:t>
      </w:r>
    </w:p>
    <w:p w14:paraId="395444DA" w14:textId="013F641A" w:rsidR="00B47AC5" w:rsidRPr="00B47AC5" w:rsidRDefault="00B82099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B47AC5">
        <w:rPr>
          <w:rFonts w:ascii="Times New Roman" w:hAnsi="Times New Roman" w:cs="Times New Roman"/>
        </w:rPr>
        <w:t xml:space="preserve">Mr. Detelich summarized </w:t>
      </w:r>
      <w:r w:rsidR="00F525F7" w:rsidRPr="00B47AC5">
        <w:rPr>
          <w:rFonts w:ascii="Times New Roman" w:hAnsi="Times New Roman" w:cs="Times New Roman"/>
        </w:rPr>
        <w:t xml:space="preserve">the history of </w:t>
      </w:r>
      <w:r w:rsidRPr="00B47AC5">
        <w:rPr>
          <w:rFonts w:ascii="Times New Roman" w:hAnsi="Times New Roman" w:cs="Times New Roman"/>
        </w:rPr>
        <w:t xml:space="preserve">NPRR838 </w:t>
      </w:r>
      <w:r w:rsidR="00F525F7" w:rsidRPr="00B47AC5">
        <w:rPr>
          <w:rFonts w:ascii="Times New Roman" w:hAnsi="Times New Roman" w:cs="Times New Roman"/>
        </w:rPr>
        <w:t xml:space="preserve">in consideration of the solutions proposed in NPRR826, Mitigated Offer Caps for RMR Resources, </w:t>
      </w:r>
      <w:r w:rsidRPr="00B47AC5">
        <w:rPr>
          <w:rFonts w:ascii="Times New Roman" w:hAnsi="Times New Roman" w:cs="Times New Roman"/>
        </w:rPr>
        <w:t>and</w:t>
      </w:r>
      <w:r w:rsidR="00EF211E" w:rsidRPr="00B47AC5">
        <w:rPr>
          <w:rFonts w:ascii="Times New Roman" w:hAnsi="Times New Roman" w:cs="Times New Roman"/>
        </w:rPr>
        <w:t xml:space="preserve"> discussions at </w:t>
      </w:r>
      <w:r w:rsidRPr="00B47AC5">
        <w:rPr>
          <w:rFonts w:ascii="Times New Roman" w:hAnsi="Times New Roman" w:cs="Times New Roman"/>
        </w:rPr>
        <w:t xml:space="preserve">the </w:t>
      </w:r>
      <w:r w:rsidR="004731D2" w:rsidRPr="00B47AC5">
        <w:rPr>
          <w:rFonts w:ascii="Times New Roman" w:hAnsi="Times New Roman" w:cs="Times New Roman"/>
        </w:rPr>
        <w:t xml:space="preserve">April 22, </w:t>
      </w:r>
      <w:r w:rsidRPr="00B47AC5">
        <w:rPr>
          <w:rFonts w:ascii="Times New Roman" w:hAnsi="Times New Roman" w:cs="Times New Roman"/>
        </w:rPr>
        <w:t>2019 WMWG</w:t>
      </w:r>
      <w:r w:rsidR="00EF211E" w:rsidRPr="00B47AC5">
        <w:rPr>
          <w:rFonts w:ascii="Times New Roman" w:hAnsi="Times New Roman" w:cs="Times New Roman"/>
        </w:rPr>
        <w:t xml:space="preserve"> meeting</w:t>
      </w:r>
      <w:r w:rsidR="00F525F7" w:rsidRPr="00B47AC5">
        <w:rPr>
          <w:rFonts w:ascii="Times New Roman" w:hAnsi="Times New Roman" w:cs="Times New Roman"/>
        </w:rPr>
        <w:t xml:space="preserve">.  Mr. Detelich stated that </w:t>
      </w:r>
      <w:r w:rsidR="00713756" w:rsidRPr="00B47AC5">
        <w:rPr>
          <w:rFonts w:ascii="Times New Roman" w:hAnsi="Times New Roman" w:cs="Times New Roman"/>
        </w:rPr>
        <w:t>WMWG recommends WMS consider only the automated Phase 2 for NPRR826</w:t>
      </w:r>
      <w:r w:rsidR="00433033">
        <w:rPr>
          <w:rFonts w:ascii="Times New Roman" w:hAnsi="Times New Roman" w:cs="Times New Roman"/>
        </w:rPr>
        <w:t xml:space="preserve"> proposed in the 4/26/19 ERCOT comments</w:t>
      </w:r>
      <w:r w:rsidR="00F525F7" w:rsidRPr="00B47AC5">
        <w:rPr>
          <w:rFonts w:ascii="Times New Roman" w:hAnsi="Times New Roman" w:cs="Times New Roman"/>
        </w:rPr>
        <w:t>, and if implemented</w:t>
      </w:r>
      <w:r w:rsidR="00B47AC5">
        <w:rPr>
          <w:rFonts w:ascii="Times New Roman" w:hAnsi="Times New Roman" w:cs="Times New Roman"/>
        </w:rPr>
        <w:t xml:space="preserve">, </w:t>
      </w:r>
      <w:r w:rsidR="00F525F7" w:rsidRPr="00B47AC5">
        <w:rPr>
          <w:rFonts w:ascii="Times New Roman" w:hAnsi="Times New Roman" w:cs="Times New Roman"/>
        </w:rPr>
        <w:t xml:space="preserve">then consider NPRR838 with clarifications removing the Mitigated </w:t>
      </w:r>
      <w:r w:rsidR="002D7B30" w:rsidRPr="00B47AC5">
        <w:rPr>
          <w:rFonts w:ascii="Times New Roman" w:hAnsi="Times New Roman" w:cs="Times New Roman"/>
        </w:rPr>
        <w:t xml:space="preserve">Offer Cap </w:t>
      </w:r>
      <w:r w:rsidR="00964A96">
        <w:rPr>
          <w:rFonts w:ascii="Times New Roman" w:hAnsi="Times New Roman" w:cs="Times New Roman"/>
        </w:rPr>
        <w:t xml:space="preserve">(MOC) </w:t>
      </w:r>
      <w:r w:rsidR="002D7B30" w:rsidRPr="00B47AC5">
        <w:rPr>
          <w:rFonts w:ascii="Times New Roman" w:hAnsi="Times New Roman" w:cs="Times New Roman"/>
        </w:rPr>
        <w:t xml:space="preserve">language.  </w:t>
      </w:r>
      <w:r w:rsidR="00964A96">
        <w:rPr>
          <w:rFonts w:ascii="Times New Roman" w:hAnsi="Times New Roman" w:cs="Times New Roman"/>
        </w:rPr>
        <w:t xml:space="preserve">Mr.  </w:t>
      </w:r>
      <w:r w:rsidR="002D7B30" w:rsidRPr="00B47AC5">
        <w:rPr>
          <w:rFonts w:ascii="Times New Roman" w:hAnsi="Times New Roman" w:cs="Times New Roman"/>
        </w:rPr>
        <w:t xml:space="preserve">Reedy </w:t>
      </w:r>
      <w:r w:rsidR="00F44AE5">
        <w:rPr>
          <w:rFonts w:ascii="Times New Roman" w:hAnsi="Times New Roman" w:cs="Times New Roman"/>
        </w:rPr>
        <w:t>expressed concern for</w:t>
      </w:r>
      <w:r w:rsidR="002D7B30" w:rsidRPr="00B47AC5">
        <w:rPr>
          <w:rFonts w:ascii="Times New Roman" w:hAnsi="Times New Roman" w:cs="Times New Roman"/>
        </w:rPr>
        <w:t xml:space="preserve"> </w:t>
      </w:r>
      <w:r w:rsidR="00BF5A6C" w:rsidRPr="00B47AC5">
        <w:rPr>
          <w:rFonts w:ascii="Times New Roman" w:hAnsi="Times New Roman" w:cs="Times New Roman"/>
        </w:rPr>
        <w:t xml:space="preserve">implementing NPRR826 and creating </w:t>
      </w:r>
      <w:r w:rsidR="002D7B30" w:rsidRPr="00B47AC5">
        <w:rPr>
          <w:rFonts w:ascii="Times New Roman" w:hAnsi="Times New Roman" w:cs="Times New Roman"/>
        </w:rPr>
        <w:t xml:space="preserve">incentives </w:t>
      </w:r>
      <w:r w:rsidR="00BF5A6C" w:rsidRPr="00B47AC5">
        <w:rPr>
          <w:rFonts w:ascii="Times New Roman" w:hAnsi="Times New Roman" w:cs="Times New Roman"/>
        </w:rPr>
        <w:t>by raising the M</w:t>
      </w:r>
      <w:r w:rsidR="00964A96">
        <w:rPr>
          <w:rFonts w:ascii="Times New Roman" w:hAnsi="Times New Roman" w:cs="Times New Roman"/>
        </w:rPr>
        <w:t xml:space="preserve">OC </w:t>
      </w:r>
      <w:r w:rsidR="00BF5A6C" w:rsidRPr="00B47AC5">
        <w:rPr>
          <w:rFonts w:ascii="Times New Roman" w:hAnsi="Times New Roman" w:cs="Times New Roman"/>
        </w:rPr>
        <w:t xml:space="preserve">above costs, treating </w:t>
      </w:r>
      <w:r w:rsidR="00A3100B" w:rsidRPr="00A3100B">
        <w:rPr>
          <w:rFonts w:ascii="Times New Roman" w:hAnsi="Times New Roman" w:cs="Times New Roman"/>
        </w:rPr>
        <w:t>RUC</w:t>
      </w:r>
      <w:r w:rsidR="00B47AC5" w:rsidRPr="00B47AC5">
        <w:rPr>
          <w:rFonts w:ascii="Times New Roman" w:hAnsi="Times New Roman" w:cs="Times New Roman"/>
        </w:rPr>
        <w:t xml:space="preserve"> </w:t>
      </w:r>
      <w:r w:rsidR="00B47AC5">
        <w:rPr>
          <w:rFonts w:ascii="Times New Roman" w:hAnsi="Times New Roman" w:cs="Times New Roman"/>
        </w:rPr>
        <w:t xml:space="preserve">and </w:t>
      </w:r>
      <w:r w:rsidR="00A3100B" w:rsidRPr="00A3100B">
        <w:rPr>
          <w:rFonts w:ascii="Times New Roman" w:hAnsi="Times New Roman" w:cs="Times New Roman"/>
        </w:rPr>
        <w:t>Reliability Must-Run (RMR)</w:t>
      </w:r>
      <w:r w:rsidR="00B47AC5">
        <w:rPr>
          <w:rFonts w:ascii="Times New Roman" w:hAnsi="Times New Roman" w:cs="Times New Roman"/>
        </w:rPr>
        <w:t xml:space="preserve"> </w:t>
      </w:r>
      <w:r w:rsidR="00B47AC5" w:rsidRPr="00B47AC5">
        <w:rPr>
          <w:rFonts w:ascii="Times New Roman" w:hAnsi="Times New Roman" w:cs="Times New Roman"/>
        </w:rPr>
        <w:t>R</w:t>
      </w:r>
      <w:r w:rsidR="00BF5A6C" w:rsidRPr="00B47AC5">
        <w:rPr>
          <w:rFonts w:ascii="Times New Roman" w:hAnsi="Times New Roman" w:cs="Times New Roman"/>
        </w:rPr>
        <w:t>esource</w:t>
      </w:r>
      <w:r w:rsidR="00B47AC5">
        <w:rPr>
          <w:rFonts w:ascii="Times New Roman" w:hAnsi="Times New Roman" w:cs="Times New Roman"/>
        </w:rPr>
        <w:t>s</w:t>
      </w:r>
      <w:r w:rsidR="00BF5A6C" w:rsidRPr="00B47AC5">
        <w:rPr>
          <w:rFonts w:ascii="Times New Roman" w:hAnsi="Times New Roman" w:cs="Times New Roman"/>
        </w:rPr>
        <w:t xml:space="preserve"> the same </w:t>
      </w:r>
      <w:r w:rsidR="00B47AC5" w:rsidRPr="00B47AC5">
        <w:rPr>
          <w:rFonts w:ascii="Times New Roman" w:hAnsi="Times New Roman" w:cs="Times New Roman"/>
        </w:rPr>
        <w:t xml:space="preserve">when the </w:t>
      </w:r>
      <w:r w:rsidR="00A3100B">
        <w:rPr>
          <w:rFonts w:ascii="Times New Roman" w:hAnsi="Times New Roman" w:cs="Times New Roman"/>
        </w:rPr>
        <w:t xml:space="preserve">RUC </w:t>
      </w:r>
      <w:r w:rsidR="00B47AC5" w:rsidRPr="00B47AC5">
        <w:rPr>
          <w:rFonts w:ascii="Times New Roman" w:hAnsi="Times New Roman" w:cs="Times New Roman"/>
        </w:rPr>
        <w:t>Resource</w:t>
      </w:r>
      <w:r w:rsidR="000D1FDD">
        <w:rPr>
          <w:rFonts w:ascii="Times New Roman" w:hAnsi="Times New Roman" w:cs="Times New Roman"/>
        </w:rPr>
        <w:t xml:space="preserve"> could make profits</w:t>
      </w:r>
      <w:r w:rsidR="0002237D">
        <w:rPr>
          <w:rFonts w:ascii="Times New Roman" w:hAnsi="Times New Roman" w:cs="Times New Roman"/>
        </w:rPr>
        <w:t xml:space="preserve"> </w:t>
      </w:r>
      <w:r w:rsidR="000D1FDD">
        <w:rPr>
          <w:rFonts w:ascii="Times New Roman" w:hAnsi="Times New Roman" w:cs="Times New Roman"/>
        </w:rPr>
        <w:t xml:space="preserve">if </w:t>
      </w:r>
      <w:r w:rsidR="0002237D">
        <w:rPr>
          <w:rFonts w:ascii="Times New Roman" w:hAnsi="Times New Roman" w:cs="Times New Roman"/>
        </w:rPr>
        <w:t xml:space="preserve">a </w:t>
      </w:r>
      <w:r w:rsidR="000D1FDD">
        <w:rPr>
          <w:rFonts w:ascii="Times New Roman" w:hAnsi="Times New Roman" w:cs="Times New Roman"/>
        </w:rPr>
        <w:t>Day-Ahead Market (DAM) off</w:t>
      </w:r>
      <w:r w:rsidR="00131DDD">
        <w:rPr>
          <w:rFonts w:ascii="Times New Roman" w:hAnsi="Times New Roman" w:cs="Times New Roman"/>
        </w:rPr>
        <w:t xml:space="preserve">er </w:t>
      </w:r>
      <w:r w:rsidR="0002237D">
        <w:rPr>
          <w:rFonts w:ascii="Times New Roman" w:hAnsi="Times New Roman" w:cs="Times New Roman"/>
        </w:rPr>
        <w:t xml:space="preserve">was </w:t>
      </w:r>
      <w:r w:rsidR="000D1FDD">
        <w:rPr>
          <w:rFonts w:ascii="Times New Roman" w:hAnsi="Times New Roman" w:cs="Times New Roman"/>
        </w:rPr>
        <w:t>submitted</w:t>
      </w:r>
      <w:r w:rsidR="00131DDD">
        <w:rPr>
          <w:rFonts w:ascii="Times New Roman" w:hAnsi="Times New Roman" w:cs="Times New Roman"/>
        </w:rPr>
        <w:t xml:space="preserve">, </w:t>
      </w:r>
      <w:r w:rsidR="000D1FDD">
        <w:rPr>
          <w:rFonts w:ascii="Times New Roman" w:hAnsi="Times New Roman" w:cs="Times New Roman"/>
        </w:rPr>
        <w:t xml:space="preserve">and the RMR could not (over </w:t>
      </w:r>
      <w:r w:rsidR="0002237D">
        <w:rPr>
          <w:rFonts w:ascii="Times New Roman" w:hAnsi="Times New Roman" w:cs="Times New Roman"/>
        </w:rPr>
        <w:t>its</w:t>
      </w:r>
      <w:r w:rsidR="000D1FDD">
        <w:rPr>
          <w:rFonts w:ascii="Times New Roman" w:hAnsi="Times New Roman" w:cs="Times New Roman"/>
        </w:rPr>
        <w:t xml:space="preserve"> contractual rate)</w:t>
      </w:r>
      <w:r w:rsidR="00B47AC5" w:rsidRPr="00B47AC5">
        <w:rPr>
          <w:rFonts w:ascii="Times New Roman" w:hAnsi="Times New Roman" w:cs="Times New Roman"/>
        </w:rPr>
        <w:t>.  Market Participants requested additional consideration of the RUC mitigation methodology.  Mr. Kee requested the WMWG review the issues</w:t>
      </w:r>
      <w:r w:rsidR="00F44AE5">
        <w:rPr>
          <w:rFonts w:ascii="Times New Roman" w:hAnsi="Times New Roman" w:cs="Times New Roman"/>
        </w:rPr>
        <w:t xml:space="preserve"> and </w:t>
      </w:r>
      <w:r w:rsidR="00B47AC5">
        <w:rPr>
          <w:rFonts w:ascii="Times New Roman" w:hAnsi="Times New Roman" w:cs="Times New Roman"/>
        </w:rPr>
        <w:t xml:space="preserve">stated NPRR826 would be considered at the June 5, 2019 WMS meeting.  </w:t>
      </w:r>
      <w:r w:rsidR="00A3100B">
        <w:rPr>
          <w:rFonts w:ascii="Times New Roman" w:hAnsi="Times New Roman" w:cs="Times New Roman"/>
        </w:rPr>
        <w:t xml:space="preserve">WMS took no action on NPRR838.  </w:t>
      </w:r>
    </w:p>
    <w:p w14:paraId="57CC1D91" w14:textId="77777777" w:rsidR="002D7B30" w:rsidRDefault="002D7B30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  <w:highlight w:val="lightGray"/>
        </w:rPr>
      </w:pPr>
    </w:p>
    <w:p w14:paraId="7E689AD3" w14:textId="77777777" w:rsidR="00151BBC" w:rsidRPr="00257E70" w:rsidRDefault="00151BBC" w:rsidP="00151BBC">
      <w:pPr>
        <w:pStyle w:val="NoSpacing"/>
        <w:jc w:val="both"/>
        <w:rPr>
          <w:rFonts w:ascii="Times New Roman" w:hAnsi="Times New Roman" w:cs="Times New Roman"/>
          <w:i/>
        </w:rPr>
      </w:pPr>
      <w:r w:rsidRPr="00257E70">
        <w:rPr>
          <w:rFonts w:ascii="Times New Roman" w:hAnsi="Times New Roman" w:cs="Times New Roman"/>
          <w:i/>
        </w:rPr>
        <w:t>NPRR903, Day-Ahead Market Timing Deviations</w:t>
      </w:r>
    </w:p>
    <w:p w14:paraId="44A2982F" w14:textId="547D1FCA" w:rsidR="004449F1" w:rsidRPr="00257E70" w:rsidRDefault="004449F1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257E70">
        <w:rPr>
          <w:rFonts w:ascii="Times New Roman" w:hAnsi="Times New Roman" w:cs="Times New Roman"/>
        </w:rPr>
        <w:t>Market Partic</w:t>
      </w:r>
      <w:r w:rsidR="007F7FD9" w:rsidRPr="00257E70">
        <w:rPr>
          <w:rFonts w:ascii="Times New Roman" w:hAnsi="Times New Roman" w:cs="Times New Roman"/>
        </w:rPr>
        <w:t>i</w:t>
      </w:r>
      <w:r w:rsidRPr="00257E70">
        <w:rPr>
          <w:rFonts w:ascii="Times New Roman" w:hAnsi="Times New Roman" w:cs="Times New Roman"/>
        </w:rPr>
        <w:t>pants and ERCOT Staff discussed the history of NPRR903</w:t>
      </w:r>
      <w:r w:rsidR="00433033">
        <w:rPr>
          <w:rFonts w:ascii="Times New Roman" w:hAnsi="Times New Roman" w:cs="Times New Roman"/>
        </w:rPr>
        <w:t xml:space="preserve">, </w:t>
      </w:r>
      <w:r w:rsidRPr="00257E70">
        <w:rPr>
          <w:rFonts w:ascii="Times New Roman" w:hAnsi="Times New Roman" w:cs="Times New Roman"/>
        </w:rPr>
        <w:t>the 4/5/19 Citigroup comments</w:t>
      </w:r>
      <w:r w:rsidR="00433033">
        <w:rPr>
          <w:rFonts w:ascii="Times New Roman" w:hAnsi="Times New Roman" w:cs="Times New Roman"/>
        </w:rPr>
        <w:t>,</w:t>
      </w:r>
      <w:r w:rsidRPr="00257E70">
        <w:rPr>
          <w:rFonts w:ascii="Times New Roman" w:hAnsi="Times New Roman" w:cs="Times New Roman"/>
        </w:rPr>
        <w:t xml:space="preserve"> and </w:t>
      </w:r>
      <w:r w:rsidR="00433033">
        <w:rPr>
          <w:rFonts w:ascii="Times New Roman" w:hAnsi="Times New Roman" w:cs="Times New Roman"/>
        </w:rPr>
        <w:t xml:space="preserve">the </w:t>
      </w:r>
      <w:r w:rsidRPr="00257E70">
        <w:rPr>
          <w:rFonts w:ascii="Times New Roman" w:hAnsi="Times New Roman" w:cs="Times New Roman"/>
        </w:rPr>
        <w:t xml:space="preserve">4/24/19 ERCOT comments.  Some Market Participants </w:t>
      </w:r>
      <w:r w:rsidR="007B0340">
        <w:rPr>
          <w:rFonts w:ascii="Times New Roman" w:hAnsi="Times New Roman" w:cs="Times New Roman"/>
        </w:rPr>
        <w:t xml:space="preserve">expressed </w:t>
      </w:r>
      <w:r w:rsidR="00775361">
        <w:rPr>
          <w:rFonts w:ascii="Times New Roman" w:hAnsi="Times New Roman" w:cs="Times New Roman"/>
        </w:rPr>
        <w:t xml:space="preserve">support </w:t>
      </w:r>
      <w:r w:rsidR="007B0340">
        <w:rPr>
          <w:rFonts w:ascii="Times New Roman" w:hAnsi="Times New Roman" w:cs="Times New Roman"/>
        </w:rPr>
        <w:t xml:space="preserve">for </w:t>
      </w:r>
      <w:r w:rsidR="00775361">
        <w:rPr>
          <w:rFonts w:ascii="Times New Roman" w:hAnsi="Times New Roman" w:cs="Times New Roman"/>
        </w:rPr>
        <w:t xml:space="preserve">identifying specific scenarios and </w:t>
      </w:r>
      <w:r w:rsidR="002C3B6B" w:rsidRPr="00257E70">
        <w:rPr>
          <w:rFonts w:ascii="Times New Roman" w:hAnsi="Times New Roman" w:cs="Times New Roman"/>
        </w:rPr>
        <w:t>ERCOT actions.  ERCOT Staff reminded Market Participants that NPRR903 was filed to add clarity, transparency, and constraints to a process ERCOT already has the authority to engage, and that the proposed additional clarifications could result in the D</w:t>
      </w:r>
      <w:r w:rsidR="0002237D">
        <w:rPr>
          <w:rFonts w:ascii="Times New Roman" w:hAnsi="Times New Roman" w:cs="Times New Roman"/>
        </w:rPr>
        <w:t>A</w:t>
      </w:r>
      <w:r w:rsidR="002C3B6B" w:rsidRPr="00257E70">
        <w:rPr>
          <w:rFonts w:ascii="Times New Roman" w:hAnsi="Times New Roman" w:cs="Times New Roman"/>
        </w:rPr>
        <w:t xml:space="preserve">M not clearing in certain conditions.  </w:t>
      </w:r>
      <w:r w:rsidR="00433033">
        <w:rPr>
          <w:rFonts w:ascii="Times New Roman" w:hAnsi="Times New Roman" w:cs="Times New Roman"/>
        </w:rPr>
        <w:t xml:space="preserve">Some </w:t>
      </w:r>
      <w:r w:rsidR="002C3B6B" w:rsidRPr="00257E70">
        <w:rPr>
          <w:rFonts w:ascii="Times New Roman" w:hAnsi="Times New Roman" w:cs="Times New Roman"/>
        </w:rPr>
        <w:t xml:space="preserve">Market Participants expressed support for NPRR903 and opined the DAM clearing is the most important part of the ERCOT </w:t>
      </w:r>
      <w:r w:rsidR="00257E70" w:rsidRPr="00257E70">
        <w:rPr>
          <w:rFonts w:ascii="Times New Roman" w:hAnsi="Times New Roman" w:cs="Times New Roman"/>
        </w:rPr>
        <w:t xml:space="preserve">market.  WMS took no action on this item.  </w:t>
      </w:r>
    </w:p>
    <w:p w14:paraId="153D2AA0" w14:textId="77777777" w:rsidR="004449F1" w:rsidRPr="00E52372" w:rsidRDefault="004449F1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  <w:highlight w:val="yellow"/>
        </w:rPr>
      </w:pPr>
    </w:p>
    <w:p w14:paraId="0E6208F5" w14:textId="77777777" w:rsidR="0000329A" w:rsidRPr="003E3F8C" w:rsidRDefault="0000329A" w:rsidP="0000329A">
      <w:pPr>
        <w:pStyle w:val="NoSpacing"/>
        <w:jc w:val="both"/>
        <w:rPr>
          <w:rFonts w:ascii="Times New Roman" w:hAnsi="Times New Roman" w:cs="Times New Roman"/>
          <w:i/>
        </w:rPr>
      </w:pPr>
      <w:r w:rsidRPr="003E3F8C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</w:t>
      </w:r>
    </w:p>
    <w:p w14:paraId="3B71FF29" w14:textId="0B14D771" w:rsidR="00AE2ED7" w:rsidRDefault="00AB0887" w:rsidP="0000329A">
      <w:pPr>
        <w:pStyle w:val="NoSpacing"/>
        <w:jc w:val="both"/>
        <w:rPr>
          <w:rFonts w:ascii="Times New Roman" w:hAnsi="Times New Roman" w:cs="Times New Roman"/>
        </w:rPr>
      </w:pPr>
      <w:r w:rsidRPr="003E3F8C">
        <w:rPr>
          <w:rFonts w:ascii="Times New Roman" w:hAnsi="Times New Roman" w:cs="Times New Roman"/>
        </w:rPr>
        <w:lastRenderedPageBreak/>
        <w:t>Mr. Detelich summarized NPRR904</w:t>
      </w:r>
      <w:r>
        <w:rPr>
          <w:rFonts w:ascii="Times New Roman" w:hAnsi="Times New Roman" w:cs="Times New Roman"/>
        </w:rPr>
        <w:t xml:space="preserve"> and discussions at the April 22, 2019 WMWG meeting</w:t>
      </w:r>
      <w:r w:rsidR="005F1175">
        <w:rPr>
          <w:rFonts w:ascii="Times New Roman" w:hAnsi="Times New Roman" w:cs="Times New Roman"/>
        </w:rPr>
        <w:t xml:space="preserve">.  </w:t>
      </w:r>
      <w:r w:rsidR="008E5BB0">
        <w:rPr>
          <w:rFonts w:ascii="Times New Roman" w:hAnsi="Times New Roman" w:cs="Times New Roman"/>
        </w:rPr>
        <w:t>Shams Siddiqi summarized the 4/23/19 REMC comments</w:t>
      </w:r>
      <w:r w:rsidR="005F1175">
        <w:rPr>
          <w:rFonts w:ascii="Times New Roman" w:hAnsi="Times New Roman" w:cs="Times New Roman"/>
        </w:rPr>
        <w:t xml:space="preserve">.  </w:t>
      </w:r>
      <w:r w:rsidR="005847CA">
        <w:rPr>
          <w:rFonts w:ascii="Times New Roman" w:hAnsi="Times New Roman" w:cs="Times New Roman"/>
        </w:rPr>
        <w:t xml:space="preserve">Dave Maggio </w:t>
      </w:r>
      <w:r w:rsidR="00ED69A5" w:rsidRPr="00ED69A5">
        <w:rPr>
          <w:rFonts w:ascii="Times New Roman" w:hAnsi="Times New Roman" w:cs="Times New Roman"/>
        </w:rPr>
        <w:t xml:space="preserve">reminded Market Participants that the </w:t>
      </w:r>
      <w:r w:rsidR="00AE2ED7">
        <w:rPr>
          <w:rFonts w:ascii="Times New Roman" w:hAnsi="Times New Roman" w:cs="Times New Roman"/>
        </w:rPr>
        <w:t xml:space="preserve">advisory limit considers potential commitments, </w:t>
      </w:r>
      <w:r w:rsidR="00ED69A5">
        <w:rPr>
          <w:rFonts w:ascii="Times New Roman" w:hAnsi="Times New Roman" w:cs="Times New Roman"/>
        </w:rPr>
        <w:t xml:space="preserve">so </w:t>
      </w:r>
      <w:r w:rsidR="00AE2ED7">
        <w:rPr>
          <w:rFonts w:ascii="Times New Roman" w:hAnsi="Times New Roman" w:cs="Times New Roman"/>
        </w:rPr>
        <w:t>it is possible the posted amount can be more than what can be managed in Real-Time</w:t>
      </w:r>
      <w:r w:rsidR="00ED69A5">
        <w:rPr>
          <w:rFonts w:ascii="Times New Roman" w:hAnsi="Times New Roman" w:cs="Times New Roman"/>
        </w:rPr>
        <w:t xml:space="preserve">, </w:t>
      </w:r>
      <w:r w:rsidR="005F1175">
        <w:rPr>
          <w:rFonts w:ascii="Times New Roman" w:hAnsi="Times New Roman" w:cs="Times New Roman"/>
        </w:rPr>
        <w:t xml:space="preserve">added that </w:t>
      </w:r>
      <w:r w:rsidR="00ED69A5">
        <w:rPr>
          <w:rFonts w:ascii="Times New Roman" w:hAnsi="Times New Roman" w:cs="Times New Roman"/>
        </w:rPr>
        <w:t xml:space="preserve">NPRR904 </w:t>
      </w:r>
      <w:r w:rsidR="00ED69A5" w:rsidRPr="00A468EF">
        <w:rPr>
          <w:rFonts w:ascii="Times New Roman" w:hAnsi="Times New Roman" w:cs="Times New Roman"/>
        </w:rPr>
        <w:t>could incentivize QSEs to schedule Electronic Tags (e-Tags) above the advisory limits</w:t>
      </w:r>
      <w:r w:rsidR="00ED69A5">
        <w:rPr>
          <w:rFonts w:ascii="Times New Roman" w:hAnsi="Times New Roman" w:cs="Times New Roman"/>
        </w:rPr>
        <w:t xml:space="preserve"> to </w:t>
      </w:r>
      <w:r w:rsidR="00ED69A5" w:rsidRPr="00ED69A5">
        <w:rPr>
          <w:rFonts w:ascii="Times New Roman" w:hAnsi="Times New Roman" w:cs="Times New Roman"/>
        </w:rPr>
        <w:t>raise Real-Time Market (RTM) prices</w:t>
      </w:r>
      <w:r w:rsidR="003C61C3">
        <w:rPr>
          <w:rFonts w:ascii="Times New Roman" w:hAnsi="Times New Roman" w:cs="Times New Roman"/>
        </w:rPr>
        <w:t xml:space="preserve">, and noted the potential for </w:t>
      </w:r>
      <w:r w:rsidR="00ED69A5" w:rsidRPr="00ED69A5">
        <w:rPr>
          <w:rFonts w:ascii="Times New Roman" w:hAnsi="Times New Roman" w:cs="Times New Roman"/>
        </w:rPr>
        <w:t>Loads to bear the risk through the RTRDPA</w:t>
      </w:r>
      <w:r w:rsidR="00AE2ED7">
        <w:rPr>
          <w:rFonts w:ascii="Times New Roman" w:hAnsi="Times New Roman" w:cs="Times New Roman"/>
        </w:rPr>
        <w:t xml:space="preserve">.  </w:t>
      </w:r>
    </w:p>
    <w:p w14:paraId="62C4238F" w14:textId="77777777" w:rsidR="0020483A" w:rsidRDefault="0020483A" w:rsidP="0000329A">
      <w:pPr>
        <w:pStyle w:val="NoSpacing"/>
        <w:jc w:val="both"/>
        <w:rPr>
          <w:rFonts w:ascii="Times New Roman" w:hAnsi="Times New Roman" w:cs="Times New Roman"/>
        </w:rPr>
      </w:pPr>
    </w:p>
    <w:p w14:paraId="1E35ECD4" w14:textId="16DF79D6" w:rsidR="0020483A" w:rsidRPr="005D5485" w:rsidRDefault="00CA7723" w:rsidP="0020483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20483A">
        <w:rPr>
          <w:rFonts w:ascii="Times New Roman" w:hAnsi="Times New Roman" w:cs="Times New Roman"/>
          <w:b/>
        </w:rPr>
        <w:t xml:space="preserve">Greer moved to endorse NPRR904 as amended by the 4/23/19 REMC comments.  Resmi Surendran </w:t>
      </w:r>
      <w:r w:rsidR="0020483A" w:rsidRPr="005D5485">
        <w:rPr>
          <w:rFonts w:ascii="Times New Roman" w:hAnsi="Times New Roman" w:cs="Times New Roman"/>
          <w:b/>
        </w:rPr>
        <w:t>seconded the motion.  The motion carried with two abstention</w:t>
      </w:r>
      <w:r w:rsidR="0020483A">
        <w:rPr>
          <w:rFonts w:ascii="Times New Roman" w:hAnsi="Times New Roman" w:cs="Times New Roman"/>
          <w:b/>
        </w:rPr>
        <w:t>s</w:t>
      </w:r>
      <w:r w:rsidR="0020483A" w:rsidRPr="005D5485">
        <w:rPr>
          <w:rFonts w:ascii="Times New Roman" w:hAnsi="Times New Roman" w:cs="Times New Roman"/>
          <w:b/>
        </w:rPr>
        <w:t xml:space="preserve"> from the Co</w:t>
      </w:r>
      <w:r w:rsidR="0020483A">
        <w:rPr>
          <w:rFonts w:ascii="Times New Roman" w:hAnsi="Times New Roman" w:cs="Times New Roman"/>
          <w:b/>
        </w:rPr>
        <w:t xml:space="preserve">nsumer (Nucor) and Municipal (Bryan Texas Utilities) Market Segments.  </w:t>
      </w:r>
    </w:p>
    <w:p w14:paraId="3C224F6D" w14:textId="77777777" w:rsidR="00AB0887" w:rsidRPr="00AB0887" w:rsidRDefault="00AB0887" w:rsidP="0000329A">
      <w:pPr>
        <w:pStyle w:val="NoSpacing"/>
        <w:jc w:val="both"/>
        <w:rPr>
          <w:rFonts w:ascii="Times New Roman" w:hAnsi="Times New Roman" w:cs="Times New Roman"/>
        </w:rPr>
      </w:pPr>
    </w:p>
    <w:p w14:paraId="5CF42E28" w14:textId="77777777" w:rsidR="0016548B" w:rsidRPr="0016548B" w:rsidRDefault="0016548B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16548B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1E9B89BA" w14:textId="5A1CD4CF" w:rsidR="0016548B" w:rsidRPr="0054223B" w:rsidRDefault="0054223B" w:rsidP="0016548B">
      <w:pPr>
        <w:pStyle w:val="NoSpacing"/>
        <w:jc w:val="both"/>
        <w:rPr>
          <w:rFonts w:ascii="Times New Roman" w:hAnsi="Times New Roman" w:cs="Times New Roman"/>
        </w:rPr>
      </w:pPr>
      <w:r w:rsidRPr="0054223B">
        <w:rPr>
          <w:rFonts w:ascii="Times New Roman" w:hAnsi="Times New Roman" w:cs="Times New Roman"/>
        </w:rPr>
        <w:t>Bill Barnes summarized the history of NPRR918</w:t>
      </w:r>
      <w:r w:rsidR="00433033">
        <w:rPr>
          <w:rFonts w:ascii="Times New Roman" w:hAnsi="Times New Roman" w:cs="Times New Roman"/>
        </w:rPr>
        <w:t xml:space="preserve">, </w:t>
      </w:r>
      <w:r w:rsidRPr="0054223B">
        <w:rPr>
          <w:rFonts w:ascii="Times New Roman" w:hAnsi="Times New Roman" w:cs="Times New Roman"/>
        </w:rPr>
        <w:t xml:space="preserve">the 4/19/19 ERCOT </w:t>
      </w:r>
      <w:r>
        <w:rPr>
          <w:rFonts w:ascii="Times New Roman" w:hAnsi="Times New Roman" w:cs="Times New Roman"/>
        </w:rPr>
        <w:t>comments</w:t>
      </w:r>
      <w:r w:rsidR="004330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433033">
        <w:rPr>
          <w:rFonts w:ascii="Times New Roman" w:hAnsi="Times New Roman" w:cs="Times New Roman"/>
        </w:rPr>
        <w:t xml:space="preserve">the </w:t>
      </w:r>
      <w:r w:rsidRPr="0054223B">
        <w:rPr>
          <w:rFonts w:ascii="Times New Roman" w:hAnsi="Times New Roman" w:cs="Times New Roman"/>
        </w:rPr>
        <w:t>4/23/19 Reliant comments.  Some Market Participants requested additional time to review the validation process proposed by ERCOT</w:t>
      </w:r>
      <w:r>
        <w:rPr>
          <w:rFonts w:ascii="Times New Roman" w:hAnsi="Times New Roman" w:cs="Times New Roman"/>
        </w:rPr>
        <w:t xml:space="preserve">.  </w:t>
      </w:r>
      <w:r w:rsidR="0016548B" w:rsidRPr="0054223B">
        <w:rPr>
          <w:rFonts w:ascii="Times New Roman" w:hAnsi="Times New Roman" w:cs="Times New Roman"/>
        </w:rPr>
        <w:t xml:space="preserve">WMS took no action on this item.  </w:t>
      </w:r>
    </w:p>
    <w:p w14:paraId="4FFF6C33" w14:textId="77777777" w:rsidR="0016548B" w:rsidRPr="00F11AE7" w:rsidRDefault="0016548B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F0DC35" w14:textId="77777777" w:rsidR="00AB7AD9" w:rsidRDefault="00AB7AD9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871536" w14:textId="77777777" w:rsidR="00B96907" w:rsidRPr="00B96907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6907">
        <w:rPr>
          <w:rFonts w:ascii="Times New Roman" w:hAnsi="Times New Roman" w:cs="Times New Roman"/>
          <w:u w:val="single"/>
        </w:rPr>
        <w:t>Market Settlement Working Group (MSWG) (see Key Documents)</w:t>
      </w:r>
    </w:p>
    <w:p w14:paraId="2A565DB7" w14:textId="56B62D0A" w:rsidR="00B96907" w:rsidRPr="00B96907" w:rsidRDefault="00B96907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  <w:r w:rsidRPr="00B96907">
        <w:rPr>
          <w:rFonts w:ascii="Times New Roman" w:eastAsia="Times New Roman" w:hAnsi="Times New Roman" w:cs="Times New Roman"/>
          <w:i/>
        </w:rPr>
        <w:t>Market Data Transparency SLA</w:t>
      </w:r>
    </w:p>
    <w:p w14:paraId="4545A44A" w14:textId="3A59E764" w:rsidR="00B96907" w:rsidRPr="00FA4BAF" w:rsidRDefault="00B96907" w:rsidP="00B9690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FA4BAF">
        <w:rPr>
          <w:rFonts w:ascii="Times New Roman" w:eastAsia="Times New Roman" w:hAnsi="Times New Roman" w:cs="Times New Roman"/>
        </w:rPr>
        <w:t xml:space="preserve">Heather Boisseau reviewed MSWG activities, including the Market Data </w:t>
      </w:r>
      <w:r w:rsidR="00FA4BAF">
        <w:rPr>
          <w:rFonts w:ascii="Times New Roman" w:eastAsia="Times New Roman" w:hAnsi="Times New Roman" w:cs="Times New Roman"/>
        </w:rPr>
        <w:t xml:space="preserve">Transparency </w:t>
      </w:r>
      <w:r w:rsidRPr="00FA4BAF">
        <w:rPr>
          <w:rFonts w:ascii="Times New Roman" w:eastAsia="Times New Roman" w:hAnsi="Times New Roman" w:cs="Times New Roman"/>
        </w:rPr>
        <w:t>S</w:t>
      </w:r>
      <w:r w:rsidR="00FA4BAF">
        <w:rPr>
          <w:rFonts w:ascii="Times New Roman" w:eastAsia="Times New Roman" w:hAnsi="Times New Roman" w:cs="Times New Roman"/>
        </w:rPr>
        <w:t xml:space="preserve">ervice </w:t>
      </w:r>
      <w:r w:rsidRPr="00FA4BAF">
        <w:rPr>
          <w:rFonts w:ascii="Times New Roman" w:eastAsia="Times New Roman" w:hAnsi="Times New Roman" w:cs="Times New Roman"/>
        </w:rPr>
        <w:t xml:space="preserve">Level Agreement (SLA) and </w:t>
      </w:r>
      <w:r w:rsidR="00FA4BAF" w:rsidRPr="00FA4BAF">
        <w:rPr>
          <w:rFonts w:ascii="Times New Roman" w:eastAsia="Times New Roman" w:hAnsi="Times New Roman" w:cs="Times New Roman"/>
        </w:rPr>
        <w:t xml:space="preserve">MSWG action items.  </w:t>
      </w:r>
      <w:r w:rsidRPr="00FA4BAF">
        <w:rPr>
          <w:rFonts w:ascii="Times New Roman" w:eastAsia="Times New Roman" w:hAnsi="Times New Roman" w:cs="Times New Roman"/>
        </w:rPr>
        <w:t xml:space="preserve">  </w:t>
      </w:r>
    </w:p>
    <w:p w14:paraId="1BBC8566" w14:textId="77777777" w:rsidR="00B96907" w:rsidRDefault="00B96907" w:rsidP="00B9690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413578A" w14:textId="720821A4" w:rsidR="00FA4BAF" w:rsidRPr="00096CE9" w:rsidRDefault="00096CE9" w:rsidP="00B96907">
      <w:pPr>
        <w:pStyle w:val="NoSpacing"/>
        <w:jc w:val="both"/>
        <w:rPr>
          <w:rFonts w:ascii="Times New Roman" w:hAnsi="Times New Roman" w:cs="Times New Roman"/>
          <w:b/>
        </w:rPr>
      </w:pPr>
      <w:r w:rsidRPr="00096CE9">
        <w:rPr>
          <w:rFonts w:ascii="Times New Roman" w:hAnsi="Times New Roman" w:cs="Times New Roman"/>
          <w:b/>
        </w:rPr>
        <w:t xml:space="preserve">Blake Gross </w:t>
      </w:r>
      <w:r w:rsidR="00FA4BAF" w:rsidRPr="00096CE9">
        <w:rPr>
          <w:rFonts w:ascii="Times New Roman" w:hAnsi="Times New Roman" w:cs="Times New Roman"/>
          <w:b/>
        </w:rPr>
        <w:t xml:space="preserve">moved to approve the 2019 Market Data Transparency SLA as submitted.  </w:t>
      </w:r>
      <w:r w:rsidR="00CA7723">
        <w:rPr>
          <w:rFonts w:ascii="Times New Roman" w:hAnsi="Times New Roman" w:cs="Times New Roman"/>
          <w:b/>
        </w:rPr>
        <w:t xml:space="preserve">Mr. </w:t>
      </w:r>
      <w:r w:rsidRPr="00096CE9">
        <w:rPr>
          <w:rFonts w:ascii="Times New Roman" w:hAnsi="Times New Roman" w:cs="Times New Roman"/>
          <w:b/>
        </w:rPr>
        <w:t xml:space="preserve">Greer seconded the motion.  The motion carried unanimously.  </w:t>
      </w:r>
    </w:p>
    <w:p w14:paraId="549468D8" w14:textId="77777777" w:rsidR="00B96907" w:rsidRDefault="00B9690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DC2237" w14:textId="77777777" w:rsidR="00096CE9" w:rsidRDefault="00096CE9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DD3887" w14:textId="77777777" w:rsidR="00B96907" w:rsidRPr="00B96907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6907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68E6BF51" w14:textId="2E4E5F65" w:rsidR="00046BE8" w:rsidRPr="008A12B5" w:rsidRDefault="008A12B5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8A12B5">
        <w:rPr>
          <w:rFonts w:ascii="Times New Roman" w:eastAsia="Times New Roman" w:hAnsi="Times New Roman" w:cs="Times New Roman"/>
          <w:i/>
        </w:rPr>
        <w:t>DSWG Procedures</w:t>
      </w:r>
      <w:r w:rsidR="00046BE8" w:rsidRPr="008A12B5">
        <w:rPr>
          <w:rFonts w:ascii="Times New Roman" w:eastAsia="Times New Roman" w:hAnsi="Times New Roman" w:cs="Times New Roman"/>
          <w:i/>
        </w:rPr>
        <w:t xml:space="preserve"> </w:t>
      </w:r>
    </w:p>
    <w:p w14:paraId="65C4B5E3" w14:textId="3EA3DA6E" w:rsidR="00046BE8" w:rsidRPr="00046BE8" w:rsidRDefault="00046BE8" w:rsidP="00B9690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046BE8">
        <w:rPr>
          <w:rFonts w:ascii="Times New Roman" w:eastAsia="Times New Roman" w:hAnsi="Times New Roman" w:cs="Times New Roman"/>
        </w:rPr>
        <w:t xml:space="preserve">Christian Powell </w:t>
      </w:r>
      <w:r w:rsidR="00B96907" w:rsidRPr="00046BE8">
        <w:rPr>
          <w:rFonts w:ascii="Times New Roman" w:eastAsia="Times New Roman" w:hAnsi="Times New Roman" w:cs="Times New Roman"/>
        </w:rPr>
        <w:t>reviewed DSWG activities</w:t>
      </w:r>
      <w:r w:rsidRPr="00046BE8">
        <w:rPr>
          <w:rFonts w:ascii="Times New Roman" w:eastAsia="Times New Roman" w:hAnsi="Times New Roman" w:cs="Times New Roman"/>
        </w:rPr>
        <w:t xml:space="preserve">, including the </w:t>
      </w:r>
      <w:r>
        <w:rPr>
          <w:rFonts w:ascii="Times New Roman" w:eastAsia="Times New Roman" w:hAnsi="Times New Roman" w:cs="Times New Roman"/>
        </w:rPr>
        <w:t xml:space="preserve">DSWG </w:t>
      </w:r>
      <w:r w:rsidRPr="00046BE8">
        <w:rPr>
          <w:rFonts w:ascii="Times New Roman" w:eastAsia="Times New Roman" w:hAnsi="Times New Roman" w:cs="Times New Roman"/>
        </w:rPr>
        <w:t xml:space="preserve">Procedures.  </w:t>
      </w:r>
    </w:p>
    <w:p w14:paraId="1C5FC26C" w14:textId="77777777" w:rsidR="00046BE8" w:rsidRDefault="00046BE8" w:rsidP="00B96907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57128D57" w14:textId="781A5E5E" w:rsidR="00046BE8" w:rsidRPr="00046BE8" w:rsidRDefault="008A12B5" w:rsidP="00046BE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Marty Downey </w:t>
      </w:r>
      <w:r w:rsidR="00046BE8" w:rsidRPr="00046BE8">
        <w:rPr>
          <w:rFonts w:ascii="Times New Roman" w:hAnsi="Times New Roman" w:cs="Times New Roman"/>
          <w:b/>
        </w:rPr>
        <w:t xml:space="preserve">moved to approve the DSWG Procedures as submitted.   </w:t>
      </w:r>
      <w:r w:rsidR="00CA7723">
        <w:rPr>
          <w:rFonts w:ascii="Times New Roman" w:hAnsi="Times New Roman" w:cs="Times New Roman"/>
          <w:b/>
        </w:rPr>
        <w:t>Mark S</w:t>
      </w:r>
      <w:r>
        <w:rPr>
          <w:rFonts w:ascii="Times New Roman" w:hAnsi="Times New Roman" w:cs="Times New Roman"/>
          <w:b/>
        </w:rPr>
        <w:t xml:space="preserve">mith </w:t>
      </w:r>
      <w:r w:rsidR="00046BE8" w:rsidRPr="00046BE8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41AABFBD" w14:textId="77777777" w:rsidR="008A12B5" w:rsidRDefault="008A12B5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E8A86CF" w14:textId="77777777" w:rsidR="008A12B5" w:rsidRDefault="008A12B5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4684ADB" w14:textId="7EB16846" w:rsidR="00B96907" w:rsidRPr="00B96907" w:rsidRDefault="00F76826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MCWG </w:t>
      </w:r>
      <w:r w:rsidR="00B96907" w:rsidRPr="00B96907">
        <w:rPr>
          <w:rFonts w:ascii="Times New Roman" w:hAnsi="Times New Roman" w:cs="Times New Roman"/>
          <w:u w:val="single"/>
        </w:rPr>
        <w:t>(see Key Documents)</w:t>
      </w:r>
    </w:p>
    <w:p w14:paraId="000C7786" w14:textId="77777777" w:rsidR="00B96907" w:rsidRPr="007B15AA" w:rsidRDefault="00B96907" w:rsidP="00B9690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7B15AA">
        <w:rPr>
          <w:rFonts w:ascii="Times New Roman" w:eastAsia="Times New Roman" w:hAnsi="Times New Roman" w:cs="Times New Roman"/>
        </w:rPr>
        <w:t xml:space="preserve">Mr. Barnes reviewed MCWG activities.  </w:t>
      </w:r>
    </w:p>
    <w:p w14:paraId="58DD17E3" w14:textId="1225B0D2" w:rsidR="00B96907" w:rsidRPr="00F11AE7" w:rsidRDefault="00B96907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  <w:r w:rsidRPr="00F11AE7">
        <w:rPr>
          <w:rFonts w:ascii="Times New Roman" w:hAnsi="Times New Roman" w:cs="Times New Roman"/>
          <w:highlight w:val="lightGray"/>
          <w:u w:val="single"/>
        </w:rPr>
        <w:t xml:space="preserve"> </w:t>
      </w:r>
    </w:p>
    <w:p w14:paraId="34EA4119" w14:textId="77777777" w:rsidR="00B96907" w:rsidRPr="00F11AE7" w:rsidRDefault="00B96907" w:rsidP="00B9690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9D0298F" w14:textId="77777777" w:rsidR="00B96907" w:rsidRPr="007B15AA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B15AA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61D725BE" w14:textId="4AFD304B" w:rsidR="00B96907" w:rsidRPr="007B15AA" w:rsidRDefault="007B15AA" w:rsidP="00B96907">
      <w:pPr>
        <w:pStyle w:val="NoSpacing"/>
        <w:rPr>
          <w:rFonts w:ascii="Times New Roman" w:hAnsi="Times New Roman" w:cs="Times New Roman"/>
        </w:rPr>
      </w:pPr>
      <w:r w:rsidRPr="007B15AA">
        <w:rPr>
          <w:rFonts w:ascii="Times New Roman" w:hAnsi="Times New Roman" w:cs="Times New Roman"/>
        </w:rPr>
        <w:t xml:space="preserve">Caitlin Smith reviewed SAWG activities.  </w:t>
      </w:r>
    </w:p>
    <w:p w14:paraId="7A9C36D2" w14:textId="77777777" w:rsidR="00363617" w:rsidRPr="00F11AE7" w:rsidRDefault="0036361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73A813" w14:textId="77777777" w:rsidR="003C26F7" w:rsidRPr="00F11AE7" w:rsidRDefault="003C26F7" w:rsidP="003C26F7">
      <w:pPr>
        <w:pStyle w:val="NoSpacing"/>
        <w:ind w:firstLine="720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B96907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6907">
        <w:rPr>
          <w:rFonts w:ascii="Times New Roman" w:hAnsi="Times New Roman" w:cs="Times New Roman"/>
          <w:u w:val="single"/>
        </w:rPr>
        <w:t>Other Business</w:t>
      </w:r>
    </w:p>
    <w:p w14:paraId="6E09148D" w14:textId="2E05FB53" w:rsidR="002F247B" w:rsidRDefault="007B15AA" w:rsidP="00EC1B15">
      <w:pPr>
        <w:pStyle w:val="NoSpacing"/>
        <w:rPr>
          <w:rFonts w:ascii="Times New Roman" w:hAnsi="Times New Roman" w:cs="Times New Roman"/>
        </w:rPr>
      </w:pPr>
      <w:r w:rsidRPr="007B15AA">
        <w:rPr>
          <w:rFonts w:ascii="Times New Roman" w:hAnsi="Times New Roman" w:cs="Times New Roman"/>
        </w:rPr>
        <w:t xml:space="preserve">There was no other business.  </w:t>
      </w:r>
    </w:p>
    <w:p w14:paraId="368771BA" w14:textId="77777777" w:rsidR="007B15AA" w:rsidRPr="00F11AE7" w:rsidRDefault="007B15AA" w:rsidP="00EC1B15">
      <w:pPr>
        <w:pStyle w:val="NoSpacing"/>
        <w:rPr>
          <w:rFonts w:ascii="Times New Roman" w:hAnsi="Times New Roman" w:cs="Times New Roman"/>
          <w:highlight w:val="lightGray"/>
        </w:rPr>
      </w:pPr>
    </w:p>
    <w:p w14:paraId="4BA32095" w14:textId="54EC24AA" w:rsidR="00AF34D0" w:rsidRPr="00B96907" w:rsidRDefault="00AF34D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96907">
        <w:rPr>
          <w:rFonts w:ascii="Times New Roman" w:hAnsi="Times New Roman" w:cs="Times New Roman"/>
          <w:i/>
        </w:rPr>
        <w:t>Review of Open Action Items</w:t>
      </w:r>
    </w:p>
    <w:p w14:paraId="39CDDF0F" w14:textId="4664EF62" w:rsidR="0046410F" w:rsidRPr="00402E15" w:rsidRDefault="0046410F" w:rsidP="0046410F">
      <w:pPr>
        <w:pStyle w:val="NoSpacing"/>
        <w:jc w:val="both"/>
        <w:rPr>
          <w:rFonts w:ascii="Times New Roman" w:hAnsi="Times New Roman" w:cs="Times New Roman"/>
        </w:rPr>
      </w:pPr>
      <w:r w:rsidRPr="00402E15">
        <w:rPr>
          <w:rFonts w:ascii="Times New Roman" w:hAnsi="Times New Roman" w:cs="Times New Roman"/>
        </w:rPr>
        <w:t>Market Participants reviewed the Open Action Items list</w:t>
      </w:r>
      <w:r w:rsidR="00402E15">
        <w:rPr>
          <w:rFonts w:ascii="Times New Roman" w:hAnsi="Times New Roman" w:cs="Times New Roman"/>
        </w:rPr>
        <w:t xml:space="preserve">, </w:t>
      </w:r>
      <w:r w:rsidR="00DF1927" w:rsidRPr="00402E15">
        <w:rPr>
          <w:rFonts w:ascii="Times New Roman" w:hAnsi="Times New Roman" w:cs="Times New Roman"/>
        </w:rPr>
        <w:t xml:space="preserve">added clarifications </w:t>
      </w:r>
      <w:r w:rsidRPr="00402E15">
        <w:rPr>
          <w:rFonts w:ascii="Times New Roman" w:hAnsi="Times New Roman" w:cs="Times New Roman"/>
        </w:rPr>
        <w:t xml:space="preserve">and removed </w:t>
      </w:r>
      <w:r w:rsidR="00DF1927" w:rsidRPr="00402E15">
        <w:rPr>
          <w:rFonts w:ascii="Times New Roman" w:hAnsi="Times New Roman" w:cs="Times New Roman"/>
        </w:rPr>
        <w:t>the</w:t>
      </w:r>
      <w:r w:rsidR="000D1FDD">
        <w:rPr>
          <w:rFonts w:ascii="Times New Roman" w:hAnsi="Times New Roman" w:cs="Times New Roman"/>
        </w:rPr>
        <w:t>se</w:t>
      </w:r>
      <w:r w:rsidR="00DF1927" w:rsidRPr="00402E15">
        <w:rPr>
          <w:rFonts w:ascii="Times New Roman" w:hAnsi="Times New Roman" w:cs="Times New Roman"/>
        </w:rPr>
        <w:t xml:space="preserve"> </w:t>
      </w:r>
      <w:r w:rsidRPr="00402E15">
        <w:rPr>
          <w:rFonts w:ascii="Times New Roman" w:hAnsi="Times New Roman" w:cs="Times New Roman"/>
        </w:rPr>
        <w:t xml:space="preserve">completed items: </w:t>
      </w:r>
    </w:p>
    <w:p w14:paraId="2E73B1F2" w14:textId="2B0DE13B" w:rsidR="00F243CB" w:rsidRPr="005108E9" w:rsidRDefault="00F243CB" w:rsidP="00F243C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t xml:space="preserve">Review MSWG Scope for meeting efficiencies with </w:t>
      </w:r>
      <w:r w:rsidR="00CA7723">
        <w:rPr>
          <w:rFonts w:ascii="Times New Roman" w:hAnsi="Times New Roman" w:cs="Times New Roman"/>
        </w:rPr>
        <w:t>the Metering Working Group (</w:t>
      </w:r>
      <w:r w:rsidRPr="005108E9">
        <w:rPr>
          <w:rFonts w:ascii="Times New Roman" w:hAnsi="Times New Roman" w:cs="Times New Roman"/>
        </w:rPr>
        <w:t>MWG</w:t>
      </w:r>
      <w:r w:rsidR="00CA7723">
        <w:rPr>
          <w:rFonts w:ascii="Times New Roman" w:hAnsi="Times New Roman" w:cs="Times New Roman"/>
        </w:rPr>
        <w:t>)</w:t>
      </w:r>
      <w:r w:rsidRPr="005108E9">
        <w:rPr>
          <w:rFonts w:ascii="Times New Roman" w:hAnsi="Times New Roman" w:cs="Times New Roman"/>
        </w:rPr>
        <w:t xml:space="preserve">, and MSWG provide revised scope  for supplanting Nodal Handbook with ERCOT Settlement Matrix </w:t>
      </w:r>
    </w:p>
    <w:p w14:paraId="4ED1B223" w14:textId="21DABCCC" w:rsidR="00F243CB" w:rsidRPr="005108E9" w:rsidRDefault="00F243CB" w:rsidP="00F243C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lastRenderedPageBreak/>
        <w:t>Review the auction design for C</w:t>
      </w:r>
      <w:r w:rsidR="00CA7723">
        <w:rPr>
          <w:rFonts w:ascii="Times New Roman" w:hAnsi="Times New Roman" w:cs="Times New Roman"/>
        </w:rPr>
        <w:t xml:space="preserve">ongestion Revenue Rights (CRR) </w:t>
      </w:r>
      <w:r w:rsidRPr="005108E9">
        <w:rPr>
          <w:rFonts w:ascii="Times New Roman" w:hAnsi="Times New Roman" w:cs="Times New Roman"/>
        </w:rPr>
        <w:t xml:space="preserve">default </w:t>
      </w:r>
    </w:p>
    <w:p w14:paraId="5A739CB7" w14:textId="5D6471D2" w:rsidR="00402E15" w:rsidRPr="005108E9" w:rsidRDefault="00402E15" w:rsidP="00402E1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t xml:space="preserve">Pursue Settlement that align balancing account settlement to </w:t>
      </w:r>
      <w:r w:rsidR="00B94AAD" w:rsidRPr="00B94AAD">
        <w:rPr>
          <w:rFonts w:ascii="Times New Roman" w:hAnsi="Times New Roman" w:cs="Times New Roman"/>
        </w:rPr>
        <w:t>CRR Auction Revenue Distribution</w:t>
      </w:r>
      <w:r w:rsidR="00B94AAD" w:rsidRPr="005108E9">
        <w:rPr>
          <w:rFonts w:ascii="Times New Roman" w:hAnsi="Times New Roman" w:cs="Times New Roman"/>
        </w:rPr>
        <w:t xml:space="preserve"> </w:t>
      </w:r>
      <w:r w:rsidR="00B94AAD">
        <w:rPr>
          <w:rFonts w:ascii="Times New Roman" w:hAnsi="Times New Roman" w:cs="Times New Roman"/>
        </w:rPr>
        <w:t>(</w:t>
      </w:r>
      <w:r w:rsidRPr="005108E9">
        <w:rPr>
          <w:rFonts w:ascii="Times New Roman" w:hAnsi="Times New Roman" w:cs="Times New Roman"/>
        </w:rPr>
        <w:t>CARD</w:t>
      </w:r>
      <w:r w:rsidR="00B94AAD">
        <w:rPr>
          <w:rFonts w:ascii="Times New Roman" w:hAnsi="Times New Roman" w:cs="Times New Roman"/>
        </w:rPr>
        <w:t>)</w:t>
      </w:r>
      <w:r w:rsidRPr="005108E9">
        <w:rPr>
          <w:rFonts w:ascii="Times New Roman" w:hAnsi="Times New Roman" w:cs="Times New Roman"/>
        </w:rPr>
        <w:t xml:space="preserve"> </w:t>
      </w:r>
    </w:p>
    <w:p w14:paraId="7346E212" w14:textId="3ADEF87C" w:rsidR="005108E9" w:rsidRPr="005108E9" w:rsidRDefault="005108E9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t xml:space="preserve">CRR balancing account is possibly nearing depletion as a settlements function consider whether we should raise cap from </w:t>
      </w:r>
      <w:r w:rsidR="00B94AAD">
        <w:rPr>
          <w:rFonts w:ascii="Times New Roman" w:hAnsi="Times New Roman" w:cs="Times New Roman"/>
        </w:rPr>
        <w:t>$</w:t>
      </w:r>
      <w:r w:rsidRPr="005108E9">
        <w:rPr>
          <w:rFonts w:ascii="Times New Roman" w:hAnsi="Times New Roman" w:cs="Times New Roman"/>
        </w:rPr>
        <w:t>10</w:t>
      </w:r>
      <w:r w:rsidR="00B94AAD">
        <w:rPr>
          <w:rFonts w:ascii="Times New Roman" w:hAnsi="Times New Roman" w:cs="Times New Roman"/>
        </w:rPr>
        <w:t xml:space="preserve"> million </w:t>
      </w:r>
      <w:r w:rsidRPr="005108E9">
        <w:rPr>
          <w:rFonts w:ascii="Times New Roman" w:hAnsi="Times New Roman" w:cs="Times New Roman"/>
        </w:rPr>
        <w:t xml:space="preserve">to something higher </w:t>
      </w:r>
    </w:p>
    <w:p w14:paraId="5195A439" w14:textId="77777777" w:rsidR="0046410F" w:rsidRPr="00F11AE7" w:rsidRDefault="0046410F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B9690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96907">
        <w:rPr>
          <w:rFonts w:ascii="Times New Roman" w:hAnsi="Times New Roman" w:cs="Times New Roman"/>
          <w:i/>
        </w:rPr>
        <w:t>No Report</w:t>
      </w:r>
    </w:p>
    <w:p w14:paraId="1EF0D76F" w14:textId="26A863CF" w:rsidR="00B96907" w:rsidRPr="00B96907" w:rsidRDefault="00B96907" w:rsidP="00B969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CMWG</w:t>
      </w:r>
    </w:p>
    <w:p w14:paraId="40EA0FB4" w14:textId="0F570956" w:rsidR="00B96907" w:rsidRPr="00B96907" w:rsidRDefault="00B96907" w:rsidP="00B969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MWG</w:t>
      </w:r>
    </w:p>
    <w:p w14:paraId="288BAFE7" w14:textId="6EBCF5EC" w:rsidR="00B96907" w:rsidRPr="00B96907" w:rsidRDefault="00B96907" w:rsidP="00B969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Resource Cost Working Group (RCWG)</w:t>
      </w:r>
    </w:p>
    <w:p w14:paraId="6C56DFCD" w14:textId="77777777" w:rsidR="00CD33AB" w:rsidRPr="00B96907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5BD49EE7" w14:textId="77777777" w:rsidR="00CD33AB" w:rsidRPr="00F11AE7" w:rsidRDefault="00CD33AB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B96907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  <w:u w:val="single"/>
        </w:rPr>
        <w:t>Adjournment</w:t>
      </w:r>
    </w:p>
    <w:p w14:paraId="167A0CCA" w14:textId="2CEB4716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M</w:t>
      </w:r>
      <w:r w:rsidR="001B24D4" w:rsidRPr="00B96907">
        <w:rPr>
          <w:rFonts w:ascii="Times New Roman" w:hAnsi="Times New Roman" w:cs="Times New Roman"/>
        </w:rPr>
        <w:t>r. Kee a</w:t>
      </w:r>
      <w:r w:rsidR="00055761" w:rsidRPr="00B96907">
        <w:rPr>
          <w:rFonts w:ascii="Times New Roman" w:hAnsi="Times New Roman" w:cs="Times New Roman"/>
        </w:rPr>
        <w:t xml:space="preserve">djourned the </w:t>
      </w:r>
      <w:r w:rsidR="00B96907">
        <w:rPr>
          <w:rFonts w:ascii="Times New Roman" w:hAnsi="Times New Roman" w:cs="Times New Roman"/>
        </w:rPr>
        <w:t xml:space="preserve">May 1, </w:t>
      </w:r>
      <w:r w:rsidR="00E90491" w:rsidRPr="00B96907">
        <w:rPr>
          <w:rFonts w:ascii="Times New Roman" w:hAnsi="Times New Roman" w:cs="Times New Roman"/>
        </w:rPr>
        <w:t xml:space="preserve">2019 </w:t>
      </w:r>
      <w:r w:rsidR="00123454" w:rsidRPr="00B96907">
        <w:rPr>
          <w:rFonts w:ascii="Times New Roman" w:hAnsi="Times New Roman" w:cs="Times New Roman"/>
        </w:rPr>
        <w:t>WMS meeting at</w:t>
      </w:r>
      <w:r w:rsidR="008A4AC1" w:rsidRPr="00B96907">
        <w:rPr>
          <w:rFonts w:ascii="Times New Roman" w:hAnsi="Times New Roman" w:cs="Times New Roman"/>
        </w:rPr>
        <w:t xml:space="preserve"> </w:t>
      </w:r>
      <w:r w:rsidR="001B24D4" w:rsidRPr="00B96907">
        <w:rPr>
          <w:rFonts w:ascii="Times New Roman" w:hAnsi="Times New Roman" w:cs="Times New Roman"/>
        </w:rPr>
        <w:t>1</w:t>
      </w:r>
      <w:r w:rsidR="00B96907" w:rsidRPr="00B96907">
        <w:rPr>
          <w:rFonts w:ascii="Times New Roman" w:hAnsi="Times New Roman" w:cs="Times New Roman"/>
        </w:rPr>
        <w:t xml:space="preserve">1:59 a.m.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1545A" w14:textId="77777777" w:rsidR="00497A7A" w:rsidRDefault="00497A7A" w:rsidP="00C96B32">
      <w:pPr>
        <w:spacing w:after="0" w:line="240" w:lineRule="auto"/>
      </w:pPr>
      <w:r>
        <w:separator/>
      </w:r>
    </w:p>
  </w:endnote>
  <w:endnote w:type="continuationSeparator" w:id="0">
    <w:p w14:paraId="44AEE8B3" w14:textId="77777777" w:rsidR="00497A7A" w:rsidRDefault="00497A7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CD49BB8" w:rsidR="00A468EF" w:rsidRPr="009B6C0B" w:rsidRDefault="00A468E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May 1,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468EF" w:rsidRPr="009B6C0B" w:rsidRDefault="00A468E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E2B6D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E2B6D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468EF" w:rsidRDefault="00A468EF" w:rsidP="00A9222E">
    <w:pPr>
      <w:pStyle w:val="Footer"/>
    </w:pPr>
  </w:p>
  <w:p w14:paraId="1A7BA745" w14:textId="77777777" w:rsidR="00A468EF" w:rsidRDefault="00A46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8F634" w14:textId="77777777" w:rsidR="00497A7A" w:rsidRDefault="00497A7A" w:rsidP="00C96B32">
      <w:pPr>
        <w:spacing w:after="0" w:line="240" w:lineRule="auto"/>
      </w:pPr>
      <w:r>
        <w:separator/>
      </w:r>
    </w:p>
  </w:footnote>
  <w:footnote w:type="continuationSeparator" w:id="0">
    <w:p w14:paraId="007BF105" w14:textId="77777777" w:rsidR="00497A7A" w:rsidRDefault="00497A7A" w:rsidP="00C96B32">
      <w:pPr>
        <w:spacing w:after="0" w:line="240" w:lineRule="auto"/>
      </w:pPr>
      <w:r>
        <w:continuationSeparator/>
      </w:r>
    </w:p>
  </w:footnote>
  <w:footnote w:id="1">
    <w:p w14:paraId="5BF3AD76" w14:textId="015BCC4D" w:rsidR="00A468EF" w:rsidRDefault="00A468EF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="00DE2B6D" w:rsidRPr="001D6AC6">
          <w:rPr>
            <w:rStyle w:val="Hyperlink"/>
            <w:rFonts w:ascii="Times New Roman" w:hAnsi="Times New Roman"/>
          </w:rPr>
          <w:t>http://www.ercot.com/calendar/2019/5/1/165235-WMS</w:t>
        </w:r>
      </w:hyperlink>
    </w:p>
    <w:p w14:paraId="74F71CF0" w14:textId="77777777" w:rsidR="00DE2B6D" w:rsidRPr="00A612A7" w:rsidRDefault="00DE2B6D" w:rsidP="00A329BF">
      <w:pPr>
        <w:pStyle w:val="FootnoteText"/>
        <w:rPr>
          <w:rFonts w:ascii="Times New Roman" w:hAnsi="Times New Roman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 w:numId="18">
    <w:abstractNumId w:val="17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237D"/>
    <w:rsid w:val="000225F7"/>
    <w:rsid w:val="00023FF6"/>
    <w:rsid w:val="00024253"/>
    <w:rsid w:val="000251AB"/>
    <w:rsid w:val="00025402"/>
    <w:rsid w:val="00025875"/>
    <w:rsid w:val="0002598E"/>
    <w:rsid w:val="00025A10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C5"/>
    <w:rsid w:val="00057E89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78D0"/>
    <w:rsid w:val="0017790F"/>
    <w:rsid w:val="001802D1"/>
    <w:rsid w:val="00181165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40E6"/>
    <w:rsid w:val="001B46A0"/>
    <w:rsid w:val="001B5BAC"/>
    <w:rsid w:val="001B5E53"/>
    <w:rsid w:val="001B6705"/>
    <w:rsid w:val="001B6706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483A"/>
    <w:rsid w:val="002058B4"/>
    <w:rsid w:val="00205F55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81E57"/>
    <w:rsid w:val="002835C6"/>
    <w:rsid w:val="0028368B"/>
    <w:rsid w:val="002837FD"/>
    <w:rsid w:val="00284130"/>
    <w:rsid w:val="002845D5"/>
    <w:rsid w:val="00285034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3316"/>
    <w:rsid w:val="0037345F"/>
    <w:rsid w:val="003740C6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C21"/>
    <w:rsid w:val="00403D67"/>
    <w:rsid w:val="0040423F"/>
    <w:rsid w:val="0040481C"/>
    <w:rsid w:val="00404870"/>
    <w:rsid w:val="004048F7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410F"/>
    <w:rsid w:val="0046468F"/>
    <w:rsid w:val="00465430"/>
    <w:rsid w:val="004658C0"/>
    <w:rsid w:val="004658C3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72A"/>
    <w:rsid w:val="0049684D"/>
    <w:rsid w:val="00496AA2"/>
    <w:rsid w:val="00497817"/>
    <w:rsid w:val="00497A7A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F26"/>
    <w:rsid w:val="00520228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6B94"/>
    <w:rsid w:val="00566B96"/>
    <w:rsid w:val="00566BBA"/>
    <w:rsid w:val="00566DF5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E82"/>
    <w:rsid w:val="0058078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17"/>
    <w:rsid w:val="0061605C"/>
    <w:rsid w:val="006160C1"/>
    <w:rsid w:val="0061638B"/>
    <w:rsid w:val="00616A90"/>
    <w:rsid w:val="00617717"/>
    <w:rsid w:val="006201A3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612D"/>
    <w:rsid w:val="00636F34"/>
    <w:rsid w:val="0063710F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3BE"/>
    <w:rsid w:val="006F185D"/>
    <w:rsid w:val="006F1F6A"/>
    <w:rsid w:val="006F20B8"/>
    <w:rsid w:val="006F28DB"/>
    <w:rsid w:val="006F329E"/>
    <w:rsid w:val="006F35F4"/>
    <w:rsid w:val="006F3BD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FE4"/>
    <w:rsid w:val="00787BF3"/>
    <w:rsid w:val="007912A9"/>
    <w:rsid w:val="007916E5"/>
    <w:rsid w:val="0079176D"/>
    <w:rsid w:val="007917EE"/>
    <w:rsid w:val="00792552"/>
    <w:rsid w:val="00792FD8"/>
    <w:rsid w:val="0079343F"/>
    <w:rsid w:val="00793568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E66"/>
    <w:rsid w:val="007E03D4"/>
    <w:rsid w:val="007E042C"/>
    <w:rsid w:val="007E0C5E"/>
    <w:rsid w:val="007E1B70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E5BB0"/>
    <w:rsid w:val="008F1433"/>
    <w:rsid w:val="008F1C84"/>
    <w:rsid w:val="008F2608"/>
    <w:rsid w:val="008F2947"/>
    <w:rsid w:val="008F3450"/>
    <w:rsid w:val="008F3A2F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D2B"/>
    <w:rsid w:val="009D311A"/>
    <w:rsid w:val="009D4E24"/>
    <w:rsid w:val="009D50D8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9BF"/>
    <w:rsid w:val="00A33A94"/>
    <w:rsid w:val="00A33DD4"/>
    <w:rsid w:val="00A34238"/>
    <w:rsid w:val="00A344E4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2D67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1549"/>
    <w:rsid w:val="00AB1B08"/>
    <w:rsid w:val="00AB299B"/>
    <w:rsid w:val="00AB2C79"/>
    <w:rsid w:val="00AB3BFA"/>
    <w:rsid w:val="00AB4174"/>
    <w:rsid w:val="00AB4A48"/>
    <w:rsid w:val="00AB4B98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264B"/>
    <w:rsid w:val="00BF2D9B"/>
    <w:rsid w:val="00BF350F"/>
    <w:rsid w:val="00BF36A0"/>
    <w:rsid w:val="00BF3E6B"/>
    <w:rsid w:val="00BF441B"/>
    <w:rsid w:val="00BF4711"/>
    <w:rsid w:val="00BF50B8"/>
    <w:rsid w:val="00BF5654"/>
    <w:rsid w:val="00BF5739"/>
    <w:rsid w:val="00BF5A6C"/>
    <w:rsid w:val="00BF66DD"/>
    <w:rsid w:val="00BF6EA6"/>
    <w:rsid w:val="00C002E5"/>
    <w:rsid w:val="00C00337"/>
    <w:rsid w:val="00C00644"/>
    <w:rsid w:val="00C006C1"/>
    <w:rsid w:val="00C00777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FDF"/>
    <w:rsid w:val="00C925C1"/>
    <w:rsid w:val="00C93372"/>
    <w:rsid w:val="00C93754"/>
    <w:rsid w:val="00C93EE3"/>
    <w:rsid w:val="00C94E90"/>
    <w:rsid w:val="00C953CC"/>
    <w:rsid w:val="00C95F00"/>
    <w:rsid w:val="00C95F8A"/>
    <w:rsid w:val="00C96B32"/>
    <w:rsid w:val="00C972CC"/>
    <w:rsid w:val="00CA0EF5"/>
    <w:rsid w:val="00CA15E1"/>
    <w:rsid w:val="00CA1655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3CD8"/>
    <w:rsid w:val="00CE4274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6DB5"/>
    <w:rsid w:val="00D47688"/>
    <w:rsid w:val="00D5099C"/>
    <w:rsid w:val="00D509A5"/>
    <w:rsid w:val="00D50A70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1927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C84"/>
    <w:rsid w:val="00ED0D5D"/>
    <w:rsid w:val="00ED1115"/>
    <w:rsid w:val="00ED141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9A5"/>
    <w:rsid w:val="00ED6B55"/>
    <w:rsid w:val="00ED6EC6"/>
    <w:rsid w:val="00ED7AF3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445"/>
    <w:rsid w:val="00F33935"/>
    <w:rsid w:val="00F33C8D"/>
    <w:rsid w:val="00F3470A"/>
    <w:rsid w:val="00F35723"/>
    <w:rsid w:val="00F375A5"/>
    <w:rsid w:val="00F4067C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4F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07FF"/>
    <w:rsid w:val="00FA1AE7"/>
    <w:rsid w:val="00FA1E3B"/>
    <w:rsid w:val="00FA1EEE"/>
    <w:rsid w:val="00FA1F70"/>
    <w:rsid w:val="00FA3928"/>
    <w:rsid w:val="00FA42BF"/>
    <w:rsid w:val="00FA4502"/>
    <w:rsid w:val="00FA4BAF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5/1/16523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61F69-F8C9-4386-9A1C-7C7D2D0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5</cp:revision>
  <cp:lastPrinted>2016-08-15T23:02:00Z</cp:lastPrinted>
  <dcterms:created xsi:type="dcterms:W3CDTF">2019-05-21T18:43:00Z</dcterms:created>
  <dcterms:modified xsi:type="dcterms:W3CDTF">2019-05-21T19:00:00Z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