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45" w:rsidRPr="00E11D45" w:rsidRDefault="00E11D45" w:rsidP="00E11D45">
      <w:pPr>
        <w:shd w:val="clear" w:color="auto" w:fill="FFFFFF"/>
        <w:spacing w:before="150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5B6770"/>
          <w:sz w:val="36"/>
          <w:szCs w:val="36"/>
        </w:rPr>
      </w:pPr>
      <w:r w:rsidRPr="00E11D45">
        <w:rPr>
          <w:rFonts w:ascii="Arial" w:eastAsia="Times New Roman" w:hAnsi="Arial" w:cs="Arial"/>
          <w:b/>
          <w:bCs/>
          <w:color w:val="5B6770"/>
          <w:sz w:val="36"/>
          <w:szCs w:val="36"/>
        </w:rPr>
        <w:t>MSWG Meeting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5095"/>
      </w:tblGrid>
      <w:tr w:rsidR="00E11D45" w:rsidRPr="00E11D45" w:rsidTr="00E11D45">
        <w:trPr>
          <w:gridAfter w:val="1"/>
          <w:tblCellSpacing w:w="0" w:type="dxa"/>
        </w:trPr>
        <w:tc>
          <w:tcPr>
            <w:tcW w:w="0" w:type="auto"/>
            <w:hideMark/>
          </w:tcPr>
          <w:p w:rsidR="00E11D45" w:rsidRPr="00E11D45" w:rsidRDefault="008D5024" w:rsidP="008D502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March</w:t>
            </w:r>
            <w:r w:rsidR="00E11D4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26</w:t>
            </w:r>
            <w:r w:rsidR="00E11D45" w:rsidRPr="00E11D4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, 2019</w:t>
            </w:r>
            <w:r w:rsidR="00E11D45" w:rsidRPr="00E11D45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E11D45" w:rsidRPr="00E11D45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="008F0D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1</w:t>
            </w:r>
            <w:r w:rsidR="00E11D45" w:rsidRPr="00C517BC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:</w:t>
            </w:r>
            <w:r w:rsidRPr="00C517BC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00 P</w:t>
            </w:r>
            <w:r w:rsidR="00E11D45" w:rsidRPr="00C517BC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M</w:t>
            </w:r>
            <w:r w:rsidR="00E11D45" w:rsidRPr="00C517BC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 xml:space="preserve"> </w:t>
            </w:r>
          </w:p>
        </w:tc>
      </w:tr>
      <w:tr w:rsidR="00E11D45" w:rsidRPr="00E11D45" w:rsidTr="00E11D45">
        <w:trPr>
          <w:tblCellSpacing w:w="0" w:type="dxa"/>
        </w:trPr>
        <w:tc>
          <w:tcPr>
            <w:tcW w:w="0" w:type="auto"/>
            <w:hideMark/>
          </w:tcPr>
          <w:p w:rsidR="00E11D45" w:rsidRPr="00E11D45" w:rsidRDefault="00E11D45" w:rsidP="00E11D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ERCOT Austin Room 102</w:t>
            </w:r>
          </w:p>
          <w:p w:rsidR="00E11D45" w:rsidRPr="00E11D45" w:rsidRDefault="00E11D45" w:rsidP="00E11D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7620 Metro Center Dr.</w:t>
            </w:r>
          </w:p>
          <w:p w:rsidR="00E11D45" w:rsidRPr="00E11D45" w:rsidRDefault="00E11D45" w:rsidP="00E11D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Austin, TX 78744</w:t>
            </w:r>
          </w:p>
        </w:tc>
        <w:tc>
          <w:tcPr>
            <w:tcW w:w="0" w:type="auto"/>
            <w:hideMark/>
          </w:tcPr>
          <w:p w:rsidR="00E11D45" w:rsidRPr="00E11D45" w:rsidRDefault="00F95C87" w:rsidP="00E11D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hyperlink r:id="rId7" w:tgtFrame="_blank" w:history="1">
              <w:r w:rsidR="00E11D45" w:rsidRPr="00E11D45">
                <w:rPr>
                  <w:rFonts w:ascii="Times New Roman" w:eastAsia="Times New Roman" w:hAnsi="Times New Roman" w:cs="Times New Roman"/>
                  <w:b/>
                  <w:bCs/>
                  <w:color w:val="0079DB"/>
                  <w:sz w:val="21"/>
                  <w:szCs w:val="21"/>
                </w:rPr>
                <w:t>WebEx Conference</w:t>
              </w:r>
            </w:hyperlink>
          </w:p>
          <w:p w:rsidR="00E11D45" w:rsidRPr="00E11D45" w:rsidRDefault="00E11D45" w:rsidP="00E11D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Teleconference: 877-668-4493</w:t>
            </w:r>
          </w:p>
          <w:p w:rsidR="00E11D45" w:rsidRPr="00E11D45" w:rsidRDefault="00E11D45" w:rsidP="00E11D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 xml:space="preserve">Meeting number: </w:t>
            </w:r>
            <w:r w:rsidR="008D5024">
              <w:rPr>
                <w:rFonts w:ascii="Arial" w:eastAsia="Times New Roman" w:hAnsi="Arial" w:cs="Arial"/>
                <w:sz w:val="21"/>
                <w:szCs w:val="21"/>
              </w:rPr>
              <w:t>620 623 549</w:t>
            </w:r>
          </w:p>
          <w:p w:rsidR="00E11D45" w:rsidRPr="00E11D45" w:rsidRDefault="00E11D45" w:rsidP="00E11D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Meeting password: MSWG</w:t>
            </w:r>
          </w:p>
        </w:tc>
      </w:tr>
    </w:tbl>
    <w:p w:rsidR="00E11D45" w:rsidRPr="00E11D45" w:rsidRDefault="00F95C87" w:rsidP="00E11D45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E11D45" w:rsidRPr="00E11D45" w:rsidRDefault="00E11D45" w:rsidP="00E11D45">
      <w:pPr>
        <w:shd w:val="clear" w:color="auto" w:fill="FFFFFF"/>
        <w:spacing w:after="100" w:line="300" w:lineRule="atLeast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  <w:r w:rsidRPr="00E11D45">
        <w:rPr>
          <w:rFonts w:ascii="Arial" w:eastAsia="Times New Roman" w:hAnsi="Arial" w:cs="Arial"/>
          <w:b/>
          <w:bCs/>
          <w:color w:val="5B6770"/>
          <w:sz w:val="21"/>
          <w:szCs w:val="21"/>
        </w:rPr>
        <w:t>Agenda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6298"/>
        <w:gridCol w:w="1410"/>
        <w:gridCol w:w="1285"/>
      </w:tblGrid>
      <w:tr w:rsidR="00F332D2" w:rsidRPr="00E11D45" w:rsidTr="00F332D2">
        <w:trPr>
          <w:trHeight w:val="238"/>
          <w:tblCellSpacing w:w="15" w:type="dxa"/>
        </w:trPr>
        <w:tc>
          <w:tcPr>
            <w:tcW w:w="0" w:type="auto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1.</w:t>
            </w:r>
          </w:p>
        </w:tc>
        <w:tc>
          <w:tcPr>
            <w:tcW w:w="6268" w:type="dxa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Antitrust Admonition</w:t>
            </w:r>
          </w:p>
        </w:tc>
        <w:tc>
          <w:tcPr>
            <w:tcW w:w="1380" w:type="dxa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H. Boisseau</w:t>
            </w:r>
          </w:p>
        </w:tc>
        <w:tc>
          <w:tcPr>
            <w:tcW w:w="1240" w:type="dxa"/>
          </w:tcPr>
          <w:p w:rsidR="00F332D2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9:30am</w:t>
            </w:r>
          </w:p>
        </w:tc>
      </w:tr>
      <w:tr w:rsidR="00F332D2" w:rsidRPr="00E11D45" w:rsidTr="00F332D2">
        <w:trPr>
          <w:trHeight w:val="238"/>
          <w:tblCellSpacing w:w="15" w:type="dxa"/>
        </w:trPr>
        <w:tc>
          <w:tcPr>
            <w:tcW w:w="0" w:type="auto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2.</w:t>
            </w:r>
          </w:p>
        </w:tc>
        <w:tc>
          <w:tcPr>
            <w:tcW w:w="6268" w:type="dxa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Agenda Review and Roll Call</w:t>
            </w:r>
          </w:p>
        </w:tc>
        <w:tc>
          <w:tcPr>
            <w:tcW w:w="1380" w:type="dxa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H. Boisseau</w:t>
            </w:r>
          </w:p>
        </w:tc>
        <w:tc>
          <w:tcPr>
            <w:tcW w:w="1240" w:type="dxa"/>
          </w:tcPr>
          <w:p w:rsidR="00F332D2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332D2" w:rsidRPr="00E11D45" w:rsidTr="00F332D2">
        <w:trPr>
          <w:trHeight w:val="238"/>
          <w:tblCellSpacing w:w="15" w:type="dxa"/>
        </w:trPr>
        <w:tc>
          <w:tcPr>
            <w:tcW w:w="0" w:type="auto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3.</w:t>
            </w:r>
          </w:p>
        </w:tc>
        <w:tc>
          <w:tcPr>
            <w:tcW w:w="6268" w:type="dxa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Review of last meeting’s notes</w:t>
            </w:r>
          </w:p>
        </w:tc>
        <w:tc>
          <w:tcPr>
            <w:tcW w:w="1380" w:type="dxa"/>
            <w:hideMark/>
          </w:tcPr>
          <w:p w:rsidR="00F332D2" w:rsidRPr="00E11D45" w:rsidRDefault="00827264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S. Teng</w:t>
            </w:r>
          </w:p>
        </w:tc>
        <w:tc>
          <w:tcPr>
            <w:tcW w:w="1240" w:type="dxa"/>
          </w:tcPr>
          <w:p w:rsidR="00F332D2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042330" w:rsidRPr="00E11D45" w:rsidTr="00F332D2">
        <w:trPr>
          <w:trHeight w:val="431"/>
          <w:tblCellSpacing w:w="15" w:type="dxa"/>
        </w:trPr>
        <w:tc>
          <w:tcPr>
            <w:tcW w:w="0" w:type="auto"/>
          </w:tcPr>
          <w:p w:rsidR="00042330" w:rsidRDefault="0004233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4.</w:t>
            </w:r>
          </w:p>
        </w:tc>
        <w:tc>
          <w:tcPr>
            <w:tcW w:w="6268" w:type="dxa"/>
          </w:tcPr>
          <w:p w:rsidR="00042330" w:rsidRDefault="0004233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WMS Update</w:t>
            </w:r>
          </w:p>
        </w:tc>
        <w:tc>
          <w:tcPr>
            <w:tcW w:w="1380" w:type="dxa"/>
          </w:tcPr>
          <w:p w:rsidR="00042330" w:rsidRDefault="0004233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H. Boisseau</w:t>
            </w:r>
          </w:p>
        </w:tc>
        <w:tc>
          <w:tcPr>
            <w:tcW w:w="1240" w:type="dxa"/>
          </w:tcPr>
          <w:p w:rsidR="00042330" w:rsidRDefault="002D7DC9" w:rsidP="00EB74D1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9:45am</w:t>
            </w:r>
          </w:p>
        </w:tc>
      </w:tr>
      <w:tr w:rsidR="00F332D2" w:rsidRPr="00E11D45" w:rsidTr="00F332D2">
        <w:trPr>
          <w:trHeight w:val="431"/>
          <w:tblCellSpacing w:w="15" w:type="dxa"/>
        </w:trPr>
        <w:tc>
          <w:tcPr>
            <w:tcW w:w="0" w:type="auto"/>
            <w:hideMark/>
          </w:tcPr>
          <w:p w:rsidR="00F332D2" w:rsidRPr="00E11D45" w:rsidRDefault="00355CC6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</w:t>
            </w:r>
            <w:r w:rsidR="00F332D2" w:rsidRPr="00E11D45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6268" w:type="dxa"/>
          </w:tcPr>
          <w:p w:rsidR="00F332D2" w:rsidRPr="00E11D45" w:rsidRDefault="0004233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Data Transparency SLA</w:t>
            </w:r>
            <w:r w:rsidR="00B8463D">
              <w:rPr>
                <w:rFonts w:ascii="Arial" w:eastAsia="Times New Roman" w:hAnsi="Arial" w:cs="Arial"/>
                <w:sz w:val="21"/>
                <w:szCs w:val="21"/>
              </w:rPr>
              <w:t xml:space="preserve"> (for approval)</w:t>
            </w:r>
          </w:p>
        </w:tc>
        <w:tc>
          <w:tcPr>
            <w:tcW w:w="1380" w:type="dxa"/>
            <w:hideMark/>
          </w:tcPr>
          <w:p w:rsidR="00F332D2" w:rsidRPr="00E11D45" w:rsidRDefault="0004233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D. Pagliai</w:t>
            </w:r>
          </w:p>
        </w:tc>
        <w:tc>
          <w:tcPr>
            <w:tcW w:w="1240" w:type="dxa"/>
          </w:tcPr>
          <w:p w:rsidR="00F332D2" w:rsidRPr="00E11D45" w:rsidRDefault="00355CC6" w:rsidP="00EB74D1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9</w:t>
            </w:r>
            <w:r w:rsidR="00F332D2">
              <w:rPr>
                <w:rFonts w:ascii="Arial" w:eastAsia="Times New Roman" w:hAnsi="Arial" w:cs="Arial"/>
                <w:sz w:val="21"/>
                <w:szCs w:val="21"/>
              </w:rPr>
              <w:t>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50</w:t>
            </w:r>
            <w:r w:rsidR="00F332D2">
              <w:rPr>
                <w:rFonts w:ascii="Arial" w:eastAsia="Times New Roman" w:hAnsi="Arial" w:cs="Arial"/>
                <w:sz w:val="21"/>
                <w:szCs w:val="21"/>
              </w:rPr>
              <w:t>am</w:t>
            </w:r>
          </w:p>
        </w:tc>
      </w:tr>
      <w:tr w:rsidR="00F332D2" w:rsidRPr="00E11D45" w:rsidTr="00F332D2">
        <w:trPr>
          <w:trHeight w:val="238"/>
          <w:tblCellSpacing w:w="15" w:type="dxa"/>
        </w:trPr>
        <w:tc>
          <w:tcPr>
            <w:tcW w:w="0" w:type="auto"/>
            <w:hideMark/>
          </w:tcPr>
          <w:p w:rsidR="00F332D2" w:rsidRPr="00E11D45" w:rsidRDefault="00355CC6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5</w:t>
            </w:r>
            <w:r w:rsidR="00F332D2" w:rsidRPr="00E11D45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6268" w:type="dxa"/>
            <w:hideMark/>
          </w:tcPr>
          <w:p w:rsidR="00355CC6" w:rsidRDefault="00355CC6" w:rsidP="00355CC6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In Flight NPRRs with Settlement Impacts </w:t>
            </w:r>
          </w:p>
          <w:p w:rsidR="00F332D2" w:rsidRDefault="00273E91" w:rsidP="00355CC6">
            <w:pPr>
              <w:pStyle w:val="ListParagraph"/>
              <w:numPr>
                <w:ilvl w:val="0"/>
                <w:numId w:val="3"/>
              </w:num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CC6">
              <w:rPr>
                <w:rFonts w:ascii="Arial" w:eastAsia="Times New Roman" w:hAnsi="Arial" w:cs="Arial"/>
                <w:sz w:val="21"/>
                <w:szCs w:val="21"/>
              </w:rPr>
              <w:t>NPRR</w:t>
            </w:r>
            <w:r w:rsidR="00355CC6" w:rsidRPr="00355CC6">
              <w:rPr>
                <w:rFonts w:ascii="Arial" w:eastAsia="Times New Roman" w:hAnsi="Arial" w:cs="Arial"/>
                <w:sz w:val="21"/>
                <w:szCs w:val="21"/>
              </w:rPr>
              <w:t>866 (</w:t>
            </w:r>
            <w:r w:rsidR="00355CC6">
              <w:rPr>
                <w:rFonts w:ascii="Arial" w:eastAsia="Times New Roman" w:hAnsi="Arial" w:cs="Arial"/>
                <w:sz w:val="21"/>
                <w:szCs w:val="21"/>
              </w:rPr>
              <w:t xml:space="preserve">load net </w:t>
            </w:r>
            <w:r w:rsidR="00355CC6" w:rsidRPr="00355CC6">
              <w:rPr>
                <w:rFonts w:ascii="Arial" w:eastAsia="Times New Roman" w:hAnsi="Arial" w:cs="Arial"/>
                <w:sz w:val="21"/>
                <w:szCs w:val="21"/>
              </w:rPr>
              <w:t>data sufficiency for QSEs)</w:t>
            </w:r>
          </w:p>
          <w:p w:rsidR="00355CC6" w:rsidRPr="00355CC6" w:rsidRDefault="00355CC6" w:rsidP="004A5880">
            <w:pPr>
              <w:pStyle w:val="ListParagraph"/>
              <w:numPr>
                <w:ilvl w:val="0"/>
                <w:numId w:val="3"/>
              </w:num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Matrix review NPRR845</w:t>
            </w:r>
            <w:r w:rsidR="004A5880">
              <w:rPr>
                <w:rFonts w:ascii="Arial" w:eastAsia="Times New Roman" w:hAnsi="Arial" w:cs="Arial"/>
                <w:sz w:val="21"/>
                <w:szCs w:val="21"/>
              </w:rPr>
              <w:t xml:space="preserve"> (RMR) Misc Invoice</w:t>
            </w:r>
          </w:p>
        </w:tc>
        <w:tc>
          <w:tcPr>
            <w:tcW w:w="1380" w:type="dxa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MSWG</w:t>
            </w:r>
          </w:p>
        </w:tc>
        <w:tc>
          <w:tcPr>
            <w:tcW w:w="1240" w:type="dxa"/>
          </w:tcPr>
          <w:p w:rsidR="00F332D2" w:rsidRPr="00E11D45" w:rsidRDefault="00355CC6" w:rsidP="00042330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10</w:t>
            </w:r>
            <w:r w:rsidR="00F332D2">
              <w:rPr>
                <w:rFonts w:ascii="Arial" w:eastAsia="Times New Roman" w:hAnsi="Arial" w:cs="Arial"/>
                <w:sz w:val="21"/>
                <w:szCs w:val="21"/>
              </w:rPr>
              <w:t>:</w:t>
            </w:r>
            <w:r w:rsidR="00042330">
              <w:rPr>
                <w:rFonts w:ascii="Arial" w:eastAsia="Times New Roman" w:hAnsi="Arial" w:cs="Arial"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0</w:t>
            </w:r>
            <w:r w:rsidR="00F332D2">
              <w:rPr>
                <w:rFonts w:ascii="Arial" w:eastAsia="Times New Roman" w:hAnsi="Arial" w:cs="Arial"/>
                <w:sz w:val="21"/>
                <w:szCs w:val="21"/>
              </w:rPr>
              <w:t>am</w:t>
            </w:r>
          </w:p>
        </w:tc>
      </w:tr>
      <w:tr w:rsidR="00CE2922" w:rsidRPr="00E11D45" w:rsidTr="00F332D2">
        <w:trPr>
          <w:trHeight w:val="238"/>
          <w:tblCellSpacing w:w="15" w:type="dxa"/>
        </w:trPr>
        <w:tc>
          <w:tcPr>
            <w:tcW w:w="0" w:type="auto"/>
          </w:tcPr>
          <w:p w:rsidR="00CE2922" w:rsidRPr="00E11D45" w:rsidRDefault="00355CC6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6.</w:t>
            </w:r>
          </w:p>
        </w:tc>
        <w:tc>
          <w:tcPr>
            <w:tcW w:w="6268" w:type="dxa"/>
          </w:tcPr>
          <w:p w:rsidR="00CE2922" w:rsidRDefault="002945D4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NPRR921 </w:t>
            </w:r>
            <w:r w:rsidR="001D7935">
              <w:rPr>
                <w:rFonts w:ascii="Arial" w:eastAsia="Times New Roman" w:hAnsi="Arial" w:cs="Arial"/>
                <w:sz w:val="21"/>
                <w:szCs w:val="21"/>
              </w:rPr>
              <w:t xml:space="preserve">and removal of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“All-Inclusive”</w:t>
            </w:r>
          </w:p>
        </w:tc>
        <w:tc>
          <w:tcPr>
            <w:tcW w:w="1380" w:type="dxa"/>
          </w:tcPr>
          <w:p w:rsidR="00CE2922" w:rsidRPr="00E11D45" w:rsidRDefault="00CE292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MSWG</w:t>
            </w:r>
          </w:p>
        </w:tc>
        <w:tc>
          <w:tcPr>
            <w:tcW w:w="1240" w:type="dxa"/>
          </w:tcPr>
          <w:p w:rsidR="00CE2922" w:rsidRDefault="001A1F7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10:20</w:t>
            </w:r>
            <w:r w:rsidR="000210AA">
              <w:rPr>
                <w:rFonts w:ascii="Arial" w:eastAsia="Times New Roman" w:hAnsi="Arial" w:cs="Arial"/>
                <w:sz w:val="21"/>
                <w:szCs w:val="21"/>
              </w:rPr>
              <w:t>am</w:t>
            </w:r>
          </w:p>
        </w:tc>
      </w:tr>
      <w:tr w:rsidR="00F332D2" w:rsidRPr="00E11D45" w:rsidTr="00F332D2">
        <w:trPr>
          <w:trHeight w:val="238"/>
          <w:tblCellSpacing w:w="15" w:type="dxa"/>
        </w:trPr>
        <w:tc>
          <w:tcPr>
            <w:tcW w:w="0" w:type="auto"/>
            <w:hideMark/>
          </w:tcPr>
          <w:p w:rsidR="00F332D2" w:rsidRPr="00E11D45" w:rsidRDefault="00355CC6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7</w:t>
            </w:r>
            <w:r w:rsidR="00F332D2" w:rsidRPr="00E11D45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6268" w:type="dxa"/>
            <w:hideMark/>
          </w:tcPr>
          <w:p w:rsidR="00F332D2" w:rsidRPr="00E11D45" w:rsidRDefault="004A588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Intro to NPRR885 Must-Run Alternatives</w:t>
            </w:r>
          </w:p>
        </w:tc>
        <w:tc>
          <w:tcPr>
            <w:tcW w:w="1380" w:type="dxa"/>
            <w:hideMark/>
          </w:tcPr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MSWG</w:t>
            </w:r>
          </w:p>
        </w:tc>
        <w:tc>
          <w:tcPr>
            <w:tcW w:w="1240" w:type="dxa"/>
          </w:tcPr>
          <w:p w:rsidR="00F332D2" w:rsidRPr="00E11D45" w:rsidRDefault="001A1F70" w:rsidP="00042330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10</w:t>
            </w:r>
            <w:r w:rsidR="000210AA">
              <w:rPr>
                <w:rFonts w:ascii="Arial" w:eastAsia="Times New Roman" w:hAnsi="Arial" w:cs="Arial"/>
                <w:sz w:val="21"/>
                <w:szCs w:val="21"/>
              </w:rPr>
              <w:t>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30</w:t>
            </w:r>
            <w:r w:rsidR="00F332D2">
              <w:rPr>
                <w:rFonts w:ascii="Arial" w:eastAsia="Times New Roman" w:hAnsi="Arial" w:cs="Arial"/>
                <w:sz w:val="21"/>
                <w:szCs w:val="21"/>
              </w:rPr>
              <w:t>am</w:t>
            </w:r>
          </w:p>
        </w:tc>
      </w:tr>
      <w:tr w:rsidR="00F332D2" w:rsidRPr="00E11D45" w:rsidTr="009A72D3">
        <w:trPr>
          <w:trHeight w:val="238"/>
          <w:tblCellSpacing w:w="15" w:type="dxa"/>
        </w:trPr>
        <w:tc>
          <w:tcPr>
            <w:tcW w:w="0" w:type="auto"/>
            <w:hideMark/>
          </w:tcPr>
          <w:p w:rsidR="00F332D2" w:rsidRPr="00E11D45" w:rsidRDefault="00D334D3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8</w:t>
            </w:r>
            <w:r w:rsidR="00F332D2" w:rsidRPr="00E11D45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6268" w:type="dxa"/>
            <w:hideMark/>
          </w:tcPr>
          <w:p w:rsidR="004A5880" w:rsidRPr="00B8463D" w:rsidRDefault="004A5880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Other Business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31460C">
              <w:rPr>
                <w:rFonts w:ascii="Arial" w:eastAsia="Times New Roman" w:hAnsi="Arial" w:cs="Arial"/>
                <w:sz w:val="21"/>
                <w:szCs w:val="21"/>
              </w:rPr>
              <w:t xml:space="preserve">– </w:t>
            </w:r>
            <w:r w:rsidR="00A961BF" w:rsidRPr="00B8463D">
              <w:rPr>
                <w:rFonts w:ascii="Arial" w:eastAsia="Times New Roman" w:hAnsi="Arial" w:cs="Arial"/>
                <w:i/>
                <w:sz w:val="21"/>
                <w:szCs w:val="21"/>
              </w:rPr>
              <w:t xml:space="preserve">poss. </w:t>
            </w:r>
            <w:r w:rsidR="0031460C" w:rsidRPr="00B8463D">
              <w:rPr>
                <w:rFonts w:ascii="Arial" w:eastAsia="Times New Roman" w:hAnsi="Arial" w:cs="Arial"/>
                <w:i/>
                <w:sz w:val="21"/>
                <w:szCs w:val="21"/>
              </w:rPr>
              <w:t>cancel April to attend Energy Storage Workshop?</w:t>
            </w:r>
          </w:p>
          <w:p w:rsidR="00F332D2" w:rsidRPr="00E11D45" w:rsidRDefault="00F332D2" w:rsidP="00E11D45">
            <w:pPr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11D45">
              <w:rPr>
                <w:rFonts w:ascii="Arial" w:eastAsia="Times New Roman" w:hAnsi="Arial" w:cs="Arial"/>
                <w:sz w:val="21"/>
                <w:szCs w:val="21"/>
              </w:rPr>
              <w:t>Adjourn</w:t>
            </w:r>
          </w:p>
        </w:tc>
        <w:tc>
          <w:tcPr>
            <w:tcW w:w="1380" w:type="dxa"/>
            <w:vAlign w:val="center"/>
          </w:tcPr>
          <w:p w:rsidR="00F332D2" w:rsidRPr="00E11D45" w:rsidRDefault="00F332D2" w:rsidP="00E11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332D2" w:rsidRPr="00E11D45" w:rsidRDefault="00F332D2" w:rsidP="00EB74D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E54F5F" w:rsidRDefault="00E54F5F" w:rsidP="00E11D45"/>
    <w:p w:rsidR="00A84167" w:rsidRDefault="00A84167" w:rsidP="00E11D45"/>
    <w:p w:rsidR="00A84167" w:rsidRDefault="00A84167" w:rsidP="00E11D45"/>
    <w:p w:rsidR="00A84167" w:rsidRDefault="00A84167" w:rsidP="00E11D45"/>
    <w:p w:rsidR="00A84167" w:rsidRDefault="00A84167" w:rsidP="00E11D45"/>
    <w:p w:rsidR="00A84167" w:rsidRDefault="00A84167" w:rsidP="00E11D45"/>
    <w:p w:rsidR="00A84167" w:rsidRDefault="00A84167" w:rsidP="00E11D45"/>
    <w:p w:rsidR="00A84167" w:rsidRDefault="00A84167" w:rsidP="00E11D45"/>
    <w:p w:rsidR="00A84167" w:rsidRDefault="00A84167" w:rsidP="00E11D45"/>
    <w:p w:rsidR="00A84167" w:rsidRDefault="00A84167" w:rsidP="00E11D45"/>
    <w:p w:rsidR="00FA7CAC" w:rsidRDefault="00FA7CAC" w:rsidP="00E11D45"/>
    <w:p w:rsidR="00FA7CAC" w:rsidRDefault="00FA7CAC" w:rsidP="00E11D45">
      <w:r>
        <w:t>ACTION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161"/>
        <w:gridCol w:w="2515"/>
      </w:tblGrid>
      <w:tr w:rsidR="00FA7CAC" w:rsidTr="00FA7CAC">
        <w:tc>
          <w:tcPr>
            <w:tcW w:w="3325" w:type="dxa"/>
          </w:tcPr>
          <w:p w:rsidR="00FA7CAC" w:rsidRPr="002E46B3" w:rsidRDefault="00FA7CAC" w:rsidP="00FA7CAC">
            <w:pPr>
              <w:rPr>
                <w:u w:val="single"/>
              </w:rPr>
            </w:pPr>
            <w:r w:rsidRPr="002E46B3">
              <w:rPr>
                <w:u w:val="single"/>
              </w:rPr>
              <w:t>Open Action Items</w:t>
            </w:r>
          </w:p>
        </w:tc>
        <w:tc>
          <w:tcPr>
            <w:tcW w:w="1349" w:type="dxa"/>
          </w:tcPr>
          <w:p w:rsidR="00FA7CAC" w:rsidRPr="002E46B3" w:rsidRDefault="00FA7CAC" w:rsidP="00FA7CAC">
            <w:pPr>
              <w:rPr>
                <w:u w:val="single"/>
              </w:rPr>
            </w:pPr>
            <w:r w:rsidRPr="002E46B3">
              <w:rPr>
                <w:u w:val="single"/>
              </w:rPr>
              <w:t>Assigned</w:t>
            </w:r>
          </w:p>
        </w:tc>
        <w:tc>
          <w:tcPr>
            <w:tcW w:w="2161" w:type="dxa"/>
          </w:tcPr>
          <w:p w:rsidR="00FA7CAC" w:rsidRPr="002E46B3" w:rsidRDefault="00FA7CAC" w:rsidP="00FA7CAC">
            <w:pPr>
              <w:rPr>
                <w:u w:val="single"/>
              </w:rPr>
            </w:pPr>
            <w:r>
              <w:rPr>
                <w:u w:val="single"/>
              </w:rPr>
              <w:t>Task</w:t>
            </w:r>
          </w:p>
        </w:tc>
        <w:tc>
          <w:tcPr>
            <w:tcW w:w="2515" w:type="dxa"/>
          </w:tcPr>
          <w:p w:rsidR="00FA7CAC" w:rsidRPr="002E46B3" w:rsidRDefault="00FA7CAC" w:rsidP="00FA7CAC">
            <w:pPr>
              <w:rPr>
                <w:u w:val="single"/>
              </w:rPr>
            </w:pPr>
            <w:r>
              <w:rPr>
                <w:u w:val="single"/>
              </w:rPr>
              <w:t>Status</w:t>
            </w:r>
          </w:p>
        </w:tc>
      </w:tr>
      <w:tr w:rsidR="00FA7CAC" w:rsidTr="00FA7CAC">
        <w:tc>
          <w:tcPr>
            <w:tcW w:w="3325" w:type="dxa"/>
          </w:tcPr>
          <w:p w:rsidR="00FA7CAC" w:rsidRPr="00FA7CAC" w:rsidRDefault="00FA7CAC" w:rsidP="00FA7CAC">
            <w:pPr>
              <w:rPr>
                <w:color w:val="A6A6A6" w:themeColor="background1" w:themeShade="A6"/>
              </w:rPr>
            </w:pPr>
            <w:r w:rsidRPr="00FA7CAC">
              <w:rPr>
                <w:color w:val="A6A6A6" w:themeColor="background1" w:themeShade="A6"/>
              </w:rPr>
              <w:t>Consider pros/cons of increasing Congestion Revenue Right (CRR) account and review drivers</w:t>
            </w:r>
          </w:p>
        </w:tc>
        <w:tc>
          <w:tcPr>
            <w:tcW w:w="1349" w:type="dxa"/>
          </w:tcPr>
          <w:p w:rsidR="00FA7CAC" w:rsidRPr="00FA7CAC" w:rsidRDefault="00FA7CAC" w:rsidP="00FA7CAC">
            <w:pPr>
              <w:rPr>
                <w:color w:val="A6A6A6" w:themeColor="background1" w:themeShade="A6"/>
              </w:rPr>
            </w:pPr>
            <w:r w:rsidRPr="00FA7CAC">
              <w:rPr>
                <w:color w:val="A6A6A6" w:themeColor="background1" w:themeShade="A6"/>
              </w:rPr>
              <w:t>08/08/2018</w:t>
            </w:r>
          </w:p>
        </w:tc>
        <w:tc>
          <w:tcPr>
            <w:tcW w:w="2161" w:type="dxa"/>
          </w:tcPr>
          <w:p w:rsidR="00FA7CAC" w:rsidRPr="00FA7CAC" w:rsidRDefault="00FA7CAC" w:rsidP="00FA7CAC">
            <w:pPr>
              <w:rPr>
                <w:color w:val="A6A6A6" w:themeColor="background1" w:themeShade="A6"/>
              </w:rPr>
            </w:pPr>
            <w:r w:rsidRPr="00FA7CAC">
              <w:rPr>
                <w:color w:val="A6A6A6" w:themeColor="background1" w:themeShade="A6"/>
              </w:rPr>
              <w:t>Should Balancing Account Fund be increased?</w:t>
            </w:r>
          </w:p>
        </w:tc>
        <w:tc>
          <w:tcPr>
            <w:tcW w:w="2515" w:type="dxa"/>
          </w:tcPr>
          <w:p w:rsidR="00FA7CAC" w:rsidRPr="00FA7CAC" w:rsidRDefault="00FA7CAC" w:rsidP="00FA7CAC">
            <w:pPr>
              <w:rPr>
                <w:color w:val="A6A6A6" w:themeColor="background1" w:themeShade="A6"/>
              </w:rPr>
            </w:pPr>
            <w:r w:rsidRPr="00FA7CAC">
              <w:rPr>
                <w:color w:val="A6A6A6" w:themeColor="background1" w:themeShade="A6"/>
              </w:rPr>
              <w:t>Tracking drivers only at this point</w:t>
            </w:r>
            <w:r w:rsidR="002E0471">
              <w:rPr>
                <w:color w:val="A6A6A6" w:themeColor="background1" w:themeShade="A6"/>
              </w:rPr>
              <w:t>. Inactive.</w:t>
            </w:r>
          </w:p>
        </w:tc>
      </w:tr>
      <w:tr w:rsidR="003874D6" w:rsidTr="00FA7CAC">
        <w:tc>
          <w:tcPr>
            <w:tcW w:w="3325" w:type="dxa"/>
          </w:tcPr>
          <w:p w:rsidR="003874D6" w:rsidRPr="00A84167" w:rsidRDefault="003874D6" w:rsidP="007B33DC">
            <w:pPr>
              <w:rPr>
                <w:color w:val="A6A6A6" w:themeColor="background1" w:themeShade="A6"/>
              </w:rPr>
            </w:pPr>
            <w:r w:rsidRPr="00A84167">
              <w:rPr>
                <w:color w:val="A6A6A6" w:themeColor="background1" w:themeShade="A6"/>
              </w:rPr>
              <w:t>Review MSWG Scope for meeting efficiencies with MWG, and M</w:t>
            </w:r>
            <w:r w:rsidR="007B33DC" w:rsidRPr="00A84167">
              <w:rPr>
                <w:color w:val="A6A6A6" w:themeColor="background1" w:themeShade="A6"/>
              </w:rPr>
              <w:t xml:space="preserve">SWG provide revised scope to eliminate Nodal Handbook. </w:t>
            </w:r>
          </w:p>
        </w:tc>
        <w:tc>
          <w:tcPr>
            <w:tcW w:w="1349" w:type="dxa"/>
          </w:tcPr>
          <w:p w:rsidR="003874D6" w:rsidRPr="00A84167" w:rsidRDefault="003874D6" w:rsidP="00FA7CAC">
            <w:pPr>
              <w:rPr>
                <w:color w:val="A6A6A6" w:themeColor="background1" w:themeShade="A6"/>
              </w:rPr>
            </w:pPr>
            <w:r w:rsidRPr="00A84167">
              <w:rPr>
                <w:color w:val="A6A6A6" w:themeColor="background1" w:themeShade="A6"/>
              </w:rPr>
              <w:t>02/06/2019</w:t>
            </w:r>
          </w:p>
        </w:tc>
        <w:tc>
          <w:tcPr>
            <w:tcW w:w="2161" w:type="dxa"/>
          </w:tcPr>
          <w:p w:rsidR="003874D6" w:rsidRPr="00A84167" w:rsidRDefault="003874D6" w:rsidP="00FA7CAC">
            <w:pPr>
              <w:rPr>
                <w:color w:val="A6A6A6" w:themeColor="background1" w:themeShade="A6"/>
              </w:rPr>
            </w:pPr>
            <w:r w:rsidRPr="00A84167">
              <w:rPr>
                <w:color w:val="A6A6A6" w:themeColor="background1" w:themeShade="A6"/>
              </w:rPr>
              <w:t xml:space="preserve">Present to WMS </w:t>
            </w:r>
          </w:p>
        </w:tc>
        <w:tc>
          <w:tcPr>
            <w:tcW w:w="2515" w:type="dxa"/>
          </w:tcPr>
          <w:p w:rsidR="003874D6" w:rsidRPr="00A84167" w:rsidRDefault="003874D6" w:rsidP="00FA7CAC">
            <w:pPr>
              <w:rPr>
                <w:color w:val="A6A6A6" w:themeColor="background1" w:themeShade="A6"/>
              </w:rPr>
            </w:pPr>
            <w:r w:rsidRPr="00A84167">
              <w:rPr>
                <w:color w:val="A6A6A6" w:themeColor="background1" w:themeShade="A6"/>
              </w:rPr>
              <w:t>Scope and Handbook removal approved at WMS 3/6/2019. Not merging with MWG.</w:t>
            </w:r>
          </w:p>
          <w:p w:rsidR="003874D6" w:rsidRPr="00A84167" w:rsidRDefault="003874D6" w:rsidP="00FA7CAC">
            <w:pPr>
              <w:rPr>
                <w:color w:val="A6A6A6" w:themeColor="background1" w:themeShade="A6"/>
              </w:rPr>
            </w:pPr>
            <w:r w:rsidRPr="00A84167">
              <w:rPr>
                <w:color w:val="A6A6A6" w:themeColor="background1" w:themeShade="A6"/>
              </w:rPr>
              <w:t>COMPLETE</w:t>
            </w:r>
          </w:p>
        </w:tc>
      </w:tr>
      <w:tr w:rsidR="00FA7CAC" w:rsidTr="00FA7CAC">
        <w:tc>
          <w:tcPr>
            <w:tcW w:w="3325" w:type="dxa"/>
          </w:tcPr>
          <w:p w:rsidR="00FA7CAC" w:rsidRPr="00C45DF4" w:rsidRDefault="00FA7CAC" w:rsidP="00FA7CAC">
            <w:r w:rsidRPr="00C45DF4">
              <w:t>Review NPRR850 and the restart mechanics and pricing impacts</w:t>
            </w:r>
          </w:p>
        </w:tc>
        <w:tc>
          <w:tcPr>
            <w:tcW w:w="1349" w:type="dxa"/>
          </w:tcPr>
          <w:p w:rsidR="00FA7CAC" w:rsidRPr="00C45DF4" w:rsidRDefault="003874D6" w:rsidP="00FA7CAC">
            <w:r w:rsidRPr="00C45DF4">
              <w:t>02/06/2019</w:t>
            </w:r>
          </w:p>
        </w:tc>
        <w:tc>
          <w:tcPr>
            <w:tcW w:w="2161" w:type="dxa"/>
          </w:tcPr>
          <w:p w:rsidR="00FA7CAC" w:rsidRDefault="00D32FEB" w:rsidP="00FA7CAC">
            <w:r>
              <w:t>Review</w:t>
            </w:r>
            <w:r w:rsidR="003874D6">
              <w:t xml:space="preserve"> Settlement formulas</w:t>
            </w:r>
          </w:p>
        </w:tc>
        <w:tc>
          <w:tcPr>
            <w:tcW w:w="2515" w:type="dxa"/>
          </w:tcPr>
          <w:p w:rsidR="00FA7CAC" w:rsidRDefault="00ED425D" w:rsidP="00FA7CAC">
            <w:r>
              <w:t xml:space="preserve">Resume </w:t>
            </w:r>
            <w:r w:rsidR="00D32FEB">
              <w:t>upon changes</w:t>
            </w:r>
            <w:r w:rsidR="002E0471">
              <w:t>; TABLED</w:t>
            </w:r>
          </w:p>
        </w:tc>
      </w:tr>
      <w:tr w:rsidR="00FA7CAC" w:rsidTr="00FA7CAC">
        <w:tc>
          <w:tcPr>
            <w:tcW w:w="3325" w:type="dxa"/>
          </w:tcPr>
          <w:p w:rsidR="00FA7CAC" w:rsidRPr="00A84167" w:rsidRDefault="00FA7CAC" w:rsidP="00FA7CAC">
            <w:r w:rsidRPr="00A84167">
              <w:t>Review NPRR917, Nodal Pricing for Settlement Only Distribution Generators (SODGs) and Settlement Only Transmission Generators (SOTGs)</w:t>
            </w:r>
          </w:p>
        </w:tc>
        <w:tc>
          <w:tcPr>
            <w:tcW w:w="1349" w:type="dxa"/>
          </w:tcPr>
          <w:p w:rsidR="00FA7CAC" w:rsidRPr="00A84167" w:rsidRDefault="00FA7CAC" w:rsidP="00FA7CAC">
            <w:r w:rsidRPr="00A84167">
              <w:t>02/06/2019</w:t>
            </w:r>
          </w:p>
        </w:tc>
        <w:tc>
          <w:tcPr>
            <w:tcW w:w="2161" w:type="dxa"/>
          </w:tcPr>
          <w:p w:rsidR="00FA7CAC" w:rsidRPr="00A84167" w:rsidRDefault="00FA7CAC" w:rsidP="00FA7CAC">
            <w:r w:rsidRPr="00A84167">
              <w:t>Confirm Settlement equations</w:t>
            </w:r>
          </w:p>
        </w:tc>
        <w:tc>
          <w:tcPr>
            <w:tcW w:w="2515" w:type="dxa"/>
          </w:tcPr>
          <w:p w:rsidR="00FA7CAC" w:rsidRDefault="00FA7CAC" w:rsidP="00FA7CAC">
            <w:r w:rsidRPr="00ED425D">
              <w:rPr>
                <w:color w:val="FF0000"/>
              </w:rPr>
              <w:t>Feb</w:t>
            </w:r>
            <w:r w:rsidR="00A84167">
              <w:rPr>
                <w:color w:val="FF0000"/>
              </w:rPr>
              <w:t xml:space="preserve"> MSWG</w:t>
            </w:r>
            <w:r w:rsidRPr="00ED425D">
              <w:rPr>
                <w:color w:val="FF0000"/>
              </w:rPr>
              <w:t xml:space="preserve"> meeting comments endorsed by ERCOT</w:t>
            </w:r>
            <w:r w:rsidR="00A84167">
              <w:rPr>
                <w:color w:val="FF0000"/>
              </w:rPr>
              <w:t xml:space="preserve"> and WMS comments upcoming</w:t>
            </w:r>
          </w:p>
        </w:tc>
      </w:tr>
      <w:tr w:rsidR="00FA7CAC" w:rsidTr="00FA7CAC">
        <w:tc>
          <w:tcPr>
            <w:tcW w:w="3325" w:type="dxa"/>
          </w:tcPr>
          <w:p w:rsidR="00FA7CAC" w:rsidRPr="00C45DF4" w:rsidRDefault="00FA7CAC" w:rsidP="00FA7CAC">
            <w:r>
              <w:t>Review extensiv</w:t>
            </w:r>
            <w:r w:rsidR="004A5880">
              <w:t>e Settlement formula’s in NPRR88</w:t>
            </w:r>
            <w:r>
              <w:t xml:space="preserve">5,  </w:t>
            </w:r>
            <w:r w:rsidRPr="00C25DB0">
              <w:t>Must-Run Alternative (MRA) Details and Revisions Resulting from PUCT Project No. 46369, Rulemaking Relating to Reliability Must-Run Service</w:t>
            </w:r>
          </w:p>
        </w:tc>
        <w:tc>
          <w:tcPr>
            <w:tcW w:w="1349" w:type="dxa"/>
          </w:tcPr>
          <w:p w:rsidR="00FA7CAC" w:rsidRPr="00C45DF4" w:rsidRDefault="00FA7CAC" w:rsidP="00FA7CAC">
            <w:r>
              <w:t>07/11/18</w:t>
            </w:r>
          </w:p>
        </w:tc>
        <w:tc>
          <w:tcPr>
            <w:tcW w:w="2161" w:type="dxa"/>
          </w:tcPr>
          <w:p w:rsidR="00FA7CAC" w:rsidRDefault="004A5880" w:rsidP="00FA7CAC">
            <w:r>
              <w:t xml:space="preserve">Review </w:t>
            </w:r>
            <w:r w:rsidR="003874D6">
              <w:t>Settlement formulas</w:t>
            </w:r>
          </w:p>
        </w:tc>
        <w:tc>
          <w:tcPr>
            <w:tcW w:w="2515" w:type="dxa"/>
          </w:tcPr>
          <w:p w:rsidR="00FA7CAC" w:rsidRDefault="00FA7CAC" w:rsidP="00FA7CAC"/>
        </w:tc>
      </w:tr>
      <w:tr w:rsidR="00ED425D" w:rsidTr="00FA7CAC">
        <w:tc>
          <w:tcPr>
            <w:tcW w:w="3325" w:type="dxa"/>
          </w:tcPr>
          <w:p w:rsidR="00ED425D" w:rsidRPr="00ED425D" w:rsidRDefault="00ED425D" w:rsidP="00FA7CAC">
            <w:r w:rsidRPr="00ED425D">
              <w:rPr>
                <w:rFonts w:eastAsia="Times New Roman" w:cs="Times New Roman"/>
              </w:rPr>
              <w:t>Review the Market Data Transparency SLA annually, and the Extract Report Incident Log</w:t>
            </w:r>
            <w:r w:rsidR="00D32FEB">
              <w:rPr>
                <w:rFonts w:eastAsia="Times New Roman" w:cs="Times New Roman"/>
              </w:rPr>
              <w:t xml:space="preserve"> as needed</w:t>
            </w:r>
          </w:p>
        </w:tc>
        <w:tc>
          <w:tcPr>
            <w:tcW w:w="1349" w:type="dxa"/>
          </w:tcPr>
          <w:p w:rsidR="00ED425D" w:rsidRDefault="00ED425D" w:rsidP="00FA7CAC">
            <w:r>
              <w:t>3/6/2019</w:t>
            </w:r>
          </w:p>
          <w:p w:rsidR="00ED425D" w:rsidRDefault="00ED425D" w:rsidP="00FA7CAC"/>
        </w:tc>
        <w:tc>
          <w:tcPr>
            <w:tcW w:w="2161" w:type="dxa"/>
          </w:tcPr>
          <w:p w:rsidR="00ED425D" w:rsidRDefault="006C5802" w:rsidP="00FA7CAC">
            <w:r>
              <w:t xml:space="preserve">Seek approval 3/26/2019 </w:t>
            </w:r>
          </w:p>
        </w:tc>
        <w:tc>
          <w:tcPr>
            <w:tcW w:w="2515" w:type="dxa"/>
          </w:tcPr>
          <w:p w:rsidR="00ED425D" w:rsidRDefault="00ED425D" w:rsidP="00FA7CAC"/>
        </w:tc>
      </w:tr>
    </w:tbl>
    <w:p w:rsidR="00FA7CAC" w:rsidRPr="00E11D45" w:rsidRDefault="00FA7CAC" w:rsidP="00FA7CAC"/>
    <w:sectPr w:rsidR="00FA7CAC" w:rsidRPr="00E1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87" w:rsidRDefault="00F95C87" w:rsidP="00F332D2">
      <w:pPr>
        <w:spacing w:after="0" w:line="240" w:lineRule="auto"/>
      </w:pPr>
      <w:r>
        <w:separator/>
      </w:r>
    </w:p>
  </w:endnote>
  <w:endnote w:type="continuationSeparator" w:id="0">
    <w:p w:rsidR="00F95C87" w:rsidRDefault="00F95C87" w:rsidP="00F3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87" w:rsidRDefault="00F95C87" w:rsidP="00F332D2">
      <w:pPr>
        <w:spacing w:after="0" w:line="240" w:lineRule="auto"/>
      </w:pPr>
      <w:r>
        <w:separator/>
      </w:r>
    </w:p>
  </w:footnote>
  <w:footnote w:type="continuationSeparator" w:id="0">
    <w:p w:rsidR="00F95C87" w:rsidRDefault="00F95C87" w:rsidP="00F33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20F6"/>
    <w:multiLevelType w:val="hybridMultilevel"/>
    <w:tmpl w:val="6346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03620"/>
    <w:multiLevelType w:val="hybridMultilevel"/>
    <w:tmpl w:val="D70ED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2618"/>
    <w:multiLevelType w:val="hybridMultilevel"/>
    <w:tmpl w:val="2B246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45"/>
    <w:rsid w:val="00003C35"/>
    <w:rsid w:val="00017AF5"/>
    <w:rsid w:val="000210AA"/>
    <w:rsid w:val="00042330"/>
    <w:rsid w:val="0008211E"/>
    <w:rsid w:val="000D423A"/>
    <w:rsid w:val="00164FF7"/>
    <w:rsid w:val="001A08D6"/>
    <w:rsid w:val="001A1F70"/>
    <w:rsid w:val="001D7935"/>
    <w:rsid w:val="00225E3F"/>
    <w:rsid w:val="00273E91"/>
    <w:rsid w:val="002945D4"/>
    <w:rsid w:val="002D7DC9"/>
    <w:rsid w:val="002E0471"/>
    <w:rsid w:val="0031460C"/>
    <w:rsid w:val="00355CC6"/>
    <w:rsid w:val="003874D6"/>
    <w:rsid w:val="004400F8"/>
    <w:rsid w:val="00486A2B"/>
    <w:rsid w:val="004A5880"/>
    <w:rsid w:val="0050011B"/>
    <w:rsid w:val="00505658"/>
    <w:rsid w:val="00543B0D"/>
    <w:rsid w:val="005D5CB6"/>
    <w:rsid w:val="00646EF6"/>
    <w:rsid w:val="006C5802"/>
    <w:rsid w:val="007711C0"/>
    <w:rsid w:val="007B33DC"/>
    <w:rsid w:val="007D48FD"/>
    <w:rsid w:val="00812C12"/>
    <w:rsid w:val="00827264"/>
    <w:rsid w:val="00873679"/>
    <w:rsid w:val="008D5024"/>
    <w:rsid w:val="008F0DE8"/>
    <w:rsid w:val="00980CBA"/>
    <w:rsid w:val="009A72D3"/>
    <w:rsid w:val="009C18D5"/>
    <w:rsid w:val="00A17132"/>
    <w:rsid w:val="00A42B1D"/>
    <w:rsid w:val="00A84167"/>
    <w:rsid w:val="00A961BF"/>
    <w:rsid w:val="00AB3AF7"/>
    <w:rsid w:val="00AF7132"/>
    <w:rsid w:val="00B8463D"/>
    <w:rsid w:val="00BA7E39"/>
    <w:rsid w:val="00BD3C6F"/>
    <w:rsid w:val="00BF7086"/>
    <w:rsid w:val="00C40440"/>
    <w:rsid w:val="00C517BC"/>
    <w:rsid w:val="00CA24C2"/>
    <w:rsid w:val="00CE2922"/>
    <w:rsid w:val="00CF2835"/>
    <w:rsid w:val="00D033DA"/>
    <w:rsid w:val="00D17D84"/>
    <w:rsid w:val="00D32FEB"/>
    <w:rsid w:val="00D334D3"/>
    <w:rsid w:val="00E11D45"/>
    <w:rsid w:val="00E464B0"/>
    <w:rsid w:val="00E54F5F"/>
    <w:rsid w:val="00E81601"/>
    <w:rsid w:val="00EB74D1"/>
    <w:rsid w:val="00EC506D"/>
    <w:rsid w:val="00ED425D"/>
    <w:rsid w:val="00EE7CA2"/>
    <w:rsid w:val="00F20494"/>
    <w:rsid w:val="00F210E5"/>
    <w:rsid w:val="00F332D2"/>
    <w:rsid w:val="00F50989"/>
    <w:rsid w:val="00F60D7E"/>
    <w:rsid w:val="00F91747"/>
    <w:rsid w:val="00F95C87"/>
    <w:rsid w:val="00F97D5C"/>
    <w:rsid w:val="00F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DF37F-B74A-46B1-B382-107B7FFE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1D45"/>
    <w:pPr>
      <w:spacing w:before="150" w:after="100" w:afterAutospacing="1" w:line="360" w:lineRule="atLeast"/>
      <w:outlineLvl w:val="1"/>
    </w:pPr>
    <w:rPr>
      <w:rFonts w:ascii="Arial" w:eastAsia="Times New Roman" w:hAnsi="Arial" w:cs="Arial"/>
      <w:b/>
      <w:bCs/>
      <w:color w:val="5B6770"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E11D45"/>
    <w:pPr>
      <w:spacing w:after="0" w:line="240" w:lineRule="auto"/>
      <w:outlineLvl w:val="4"/>
    </w:pPr>
    <w:rPr>
      <w:rFonts w:ascii="Arial" w:eastAsia="Times New Roman" w:hAnsi="Arial" w:cs="Arial"/>
      <w:b/>
      <w:bCs/>
      <w:color w:val="5B677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D45"/>
    <w:rPr>
      <w:rFonts w:ascii="Arial" w:eastAsia="Times New Roman" w:hAnsi="Arial" w:cs="Arial"/>
      <w:b/>
      <w:bCs/>
      <w:color w:val="5B677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11D45"/>
    <w:rPr>
      <w:rFonts w:ascii="Arial" w:eastAsia="Times New Roman" w:hAnsi="Arial" w:cs="Arial"/>
      <w:b/>
      <w:bCs/>
      <w:color w:val="5B677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11D45"/>
    <w:rPr>
      <w:strike w:val="0"/>
      <w:dstrike w:val="0"/>
      <w:color w:val="0079D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11D4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D45"/>
    <w:rPr>
      <w:b/>
      <w:bCs/>
    </w:rPr>
  </w:style>
  <w:style w:type="character" w:customStyle="1" w:styleId="ical2">
    <w:name w:val="ical2"/>
    <w:basedOn w:val="DefaultParagraphFont"/>
    <w:rsid w:val="00E11D45"/>
  </w:style>
  <w:style w:type="paragraph" w:styleId="Header">
    <w:name w:val="header"/>
    <w:basedOn w:val="Normal"/>
    <w:link w:val="HeaderChar"/>
    <w:uiPriority w:val="99"/>
    <w:unhideWhenUsed/>
    <w:rsid w:val="00F3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D2"/>
  </w:style>
  <w:style w:type="paragraph" w:styleId="Footer">
    <w:name w:val="footer"/>
    <w:basedOn w:val="Normal"/>
    <w:link w:val="FooterChar"/>
    <w:uiPriority w:val="99"/>
    <w:unhideWhenUsed/>
    <w:rsid w:val="00F3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D2"/>
  </w:style>
  <w:style w:type="paragraph" w:styleId="ListParagraph">
    <w:name w:val="List Paragraph"/>
    <w:basedOn w:val="Normal"/>
    <w:uiPriority w:val="34"/>
    <w:qFormat/>
    <w:rsid w:val="00E464B0"/>
    <w:pPr>
      <w:ind w:left="720"/>
      <w:contextualSpacing/>
    </w:pPr>
  </w:style>
  <w:style w:type="table" w:styleId="TableGrid">
    <w:name w:val="Table Grid"/>
    <w:basedOn w:val="TableNormal"/>
    <w:uiPriority w:val="39"/>
    <w:rsid w:val="00FA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651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6780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cot.webex.com/er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Colorado River Authority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Boisseau</dc:creator>
  <cp:keywords/>
  <dc:description/>
  <cp:lastModifiedBy>Heather Boisseau</cp:lastModifiedBy>
  <cp:revision>36</cp:revision>
  <dcterms:created xsi:type="dcterms:W3CDTF">2019-02-05T16:01:00Z</dcterms:created>
  <dcterms:modified xsi:type="dcterms:W3CDTF">2019-03-19T21:21:00Z</dcterms:modified>
</cp:coreProperties>
</file>