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70314" w14:textId="77777777" w:rsidR="001F3E98" w:rsidRDefault="001F3E98">
      <w:pPr>
        <w:jc w:val="center"/>
        <w:rPr>
          <w:b/>
          <w:sz w:val="36"/>
          <w:szCs w:val="36"/>
        </w:rPr>
      </w:pPr>
      <w:bookmarkStart w:id="0" w:name="_Toc30309684"/>
      <w:bookmarkStart w:id="1" w:name="_Toc30311680"/>
      <w:bookmarkStart w:id="2" w:name="_Toc519053619"/>
      <w:bookmarkStart w:id="3" w:name="_Toc519061845"/>
      <w:bookmarkStart w:id="4" w:name="_Toc519061884"/>
    </w:p>
    <w:p w14:paraId="756E0A7A" w14:textId="77777777" w:rsidR="001F3E98" w:rsidRDefault="001F3E98">
      <w:pPr>
        <w:jc w:val="center"/>
        <w:rPr>
          <w:b/>
          <w:sz w:val="36"/>
          <w:szCs w:val="36"/>
        </w:rPr>
      </w:pPr>
    </w:p>
    <w:p w14:paraId="1994E009" w14:textId="77777777" w:rsidR="001F3E98" w:rsidRDefault="001F3E98">
      <w:pPr>
        <w:jc w:val="center"/>
        <w:rPr>
          <w:b/>
          <w:sz w:val="36"/>
          <w:szCs w:val="36"/>
        </w:rPr>
      </w:pPr>
    </w:p>
    <w:p w14:paraId="7F637A87" w14:textId="77777777" w:rsidR="001F3E98" w:rsidRDefault="001F3E98">
      <w:pPr>
        <w:jc w:val="center"/>
        <w:rPr>
          <w:b/>
          <w:sz w:val="36"/>
          <w:szCs w:val="36"/>
        </w:rPr>
      </w:pPr>
    </w:p>
    <w:p w14:paraId="26609544" w14:textId="77777777" w:rsidR="001F3E98" w:rsidRDefault="001F3E98">
      <w:pPr>
        <w:jc w:val="center"/>
        <w:rPr>
          <w:b/>
          <w:color w:val="000000"/>
          <w:spacing w:val="40"/>
          <w:sz w:val="32"/>
          <w:szCs w:val="32"/>
        </w:rPr>
      </w:pPr>
    </w:p>
    <w:p w14:paraId="624B0DDE" w14:textId="77777777" w:rsidR="001F3E98" w:rsidRDefault="001F3E98">
      <w:pPr>
        <w:jc w:val="center"/>
        <w:rPr>
          <w:b/>
          <w:color w:val="000000"/>
          <w:spacing w:val="40"/>
          <w:sz w:val="32"/>
          <w:szCs w:val="32"/>
        </w:rPr>
      </w:pPr>
    </w:p>
    <w:p w14:paraId="745FF861" w14:textId="77777777" w:rsidR="001F3E98" w:rsidRDefault="001F3E98">
      <w:pPr>
        <w:jc w:val="center"/>
        <w:rPr>
          <w:b/>
          <w:color w:val="000000"/>
          <w:spacing w:val="40"/>
          <w:sz w:val="32"/>
          <w:szCs w:val="32"/>
        </w:rPr>
      </w:pPr>
    </w:p>
    <w:p w14:paraId="20C88F4F" w14:textId="77777777" w:rsidR="001F3E98" w:rsidRDefault="001F3E98">
      <w:pPr>
        <w:jc w:val="center"/>
        <w:rPr>
          <w:b/>
          <w:color w:val="000000"/>
          <w:spacing w:val="40"/>
          <w:sz w:val="32"/>
          <w:szCs w:val="32"/>
        </w:rPr>
      </w:pPr>
    </w:p>
    <w:p w14:paraId="492E9D18" w14:textId="77777777" w:rsidR="001F3E98" w:rsidRDefault="001F3E98">
      <w:pPr>
        <w:jc w:val="center"/>
        <w:rPr>
          <w:b/>
          <w:color w:val="000000"/>
          <w:spacing w:val="40"/>
          <w:sz w:val="32"/>
          <w:szCs w:val="32"/>
        </w:rPr>
      </w:pPr>
    </w:p>
    <w:p w14:paraId="1C4D81EE" w14:textId="77777777" w:rsidR="001F3E98" w:rsidRDefault="001F3E98">
      <w:pPr>
        <w:jc w:val="center"/>
        <w:rPr>
          <w:b/>
          <w:color w:val="000000"/>
          <w:spacing w:val="40"/>
          <w:sz w:val="32"/>
          <w:szCs w:val="32"/>
        </w:rPr>
      </w:pPr>
    </w:p>
    <w:p w14:paraId="647E43A0" w14:textId="77777777" w:rsidR="000650FF" w:rsidRPr="00BC661B" w:rsidRDefault="000650FF" w:rsidP="000650FF">
      <w:pPr>
        <w:jc w:val="center"/>
        <w:rPr>
          <w:rFonts w:ascii="Times New Roman Bold" w:hAnsi="Times New Roman Bold"/>
          <w:b/>
          <w:color w:val="000000"/>
          <w:sz w:val="36"/>
          <w:szCs w:val="36"/>
        </w:rPr>
      </w:pPr>
      <w:r w:rsidRPr="00BC661B">
        <w:rPr>
          <w:rFonts w:ascii="Times New Roman Bold" w:hAnsi="Times New Roman Bold"/>
          <w:b/>
          <w:color w:val="000000"/>
          <w:sz w:val="36"/>
          <w:szCs w:val="36"/>
        </w:rPr>
        <w:t>ERCOT Retail Market Guide</w:t>
      </w:r>
    </w:p>
    <w:p w14:paraId="5AF54BDB" w14:textId="03D937E9" w:rsidR="000650FF" w:rsidRPr="00BC661B" w:rsidRDefault="000650FF" w:rsidP="000650FF">
      <w:pPr>
        <w:jc w:val="center"/>
        <w:rPr>
          <w:rFonts w:ascii="Times New Roman Bold" w:hAnsi="Times New Roman Bold"/>
          <w:b/>
          <w:color w:val="000000"/>
          <w:sz w:val="36"/>
          <w:szCs w:val="36"/>
        </w:rPr>
      </w:pPr>
      <w:r w:rsidRPr="00BC661B">
        <w:rPr>
          <w:rFonts w:ascii="Times New Roman Bold" w:hAnsi="Times New Roman Bold"/>
          <w:b/>
          <w:color w:val="000000"/>
          <w:sz w:val="36"/>
          <w:szCs w:val="36"/>
        </w:rPr>
        <w:t xml:space="preserve">Section </w:t>
      </w:r>
      <w:r w:rsidR="00C40C5E">
        <w:rPr>
          <w:rFonts w:ascii="Times New Roman Bold" w:hAnsi="Times New Roman Bold"/>
          <w:b/>
          <w:color w:val="000000"/>
          <w:sz w:val="36"/>
          <w:szCs w:val="36"/>
        </w:rPr>
        <w:t>12</w:t>
      </w:r>
      <w:r w:rsidRPr="00BC661B">
        <w:rPr>
          <w:rFonts w:ascii="Times New Roman Bold" w:hAnsi="Times New Roman Bold"/>
          <w:b/>
          <w:color w:val="000000"/>
          <w:sz w:val="36"/>
          <w:szCs w:val="36"/>
        </w:rPr>
        <w:t xml:space="preserve">: </w:t>
      </w:r>
      <w:r>
        <w:rPr>
          <w:rFonts w:ascii="Times New Roman Bold" w:hAnsi="Times New Roman Bold"/>
          <w:b/>
          <w:color w:val="000000"/>
          <w:sz w:val="36"/>
          <w:szCs w:val="36"/>
        </w:rPr>
        <w:t xml:space="preserve"> </w:t>
      </w:r>
      <w:r w:rsidR="00C40C5E">
        <w:rPr>
          <w:rFonts w:ascii="Times New Roman Bold" w:hAnsi="Times New Roman Bold"/>
          <w:b/>
          <w:color w:val="000000"/>
          <w:sz w:val="36"/>
          <w:szCs w:val="36"/>
        </w:rPr>
        <w:t xml:space="preserve">Market </w:t>
      </w:r>
      <w:r w:rsidR="00BE05A0">
        <w:rPr>
          <w:rFonts w:ascii="Times New Roman Bold" w:hAnsi="Times New Roman Bold"/>
          <w:b/>
          <w:color w:val="000000"/>
          <w:sz w:val="36"/>
          <w:szCs w:val="36"/>
        </w:rPr>
        <w:t>Participant</w:t>
      </w:r>
      <w:r w:rsidR="00C40C5E">
        <w:rPr>
          <w:rFonts w:ascii="Times New Roman Bold" w:hAnsi="Times New Roman Bold"/>
          <w:b/>
          <w:color w:val="000000"/>
          <w:sz w:val="36"/>
          <w:szCs w:val="36"/>
        </w:rPr>
        <w:t xml:space="preserve"> Communication Process</w:t>
      </w:r>
    </w:p>
    <w:p w14:paraId="0F6BFEA2" w14:textId="77777777" w:rsidR="000650FF" w:rsidRDefault="000650FF" w:rsidP="000650FF">
      <w:pPr>
        <w:jc w:val="center"/>
        <w:rPr>
          <w:color w:val="000000"/>
          <w:szCs w:val="24"/>
        </w:rPr>
      </w:pPr>
    </w:p>
    <w:p w14:paraId="3D1439CF" w14:textId="3F429D64" w:rsidR="00767B78" w:rsidRPr="00CC7FED" w:rsidRDefault="00913906" w:rsidP="000650FF">
      <w:pPr>
        <w:tabs>
          <w:tab w:val="left" w:pos="3720"/>
          <w:tab w:val="center" w:pos="4680"/>
        </w:tabs>
        <w:jc w:val="center"/>
        <w:rPr>
          <w:b/>
          <w:color w:val="000000"/>
          <w:szCs w:val="24"/>
        </w:rPr>
      </w:pPr>
      <w:r>
        <w:rPr>
          <w:b/>
          <w:color w:val="000000"/>
          <w:szCs w:val="24"/>
        </w:rPr>
        <w:t>March 5</w:t>
      </w:r>
      <w:r w:rsidR="003374FE">
        <w:rPr>
          <w:b/>
          <w:color w:val="000000"/>
          <w:szCs w:val="24"/>
        </w:rPr>
        <w:t>, 2019</w:t>
      </w:r>
    </w:p>
    <w:p w14:paraId="4BFA9370" w14:textId="77777777" w:rsidR="001F3E98" w:rsidRDefault="001F3E98">
      <w:pPr>
        <w:jc w:val="center"/>
        <w:rPr>
          <w:color w:val="000000"/>
          <w:sz w:val="32"/>
        </w:rPr>
      </w:pPr>
    </w:p>
    <w:p w14:paraId="66F71656" w14:textId="77777777" w:rsidR="001F3E98" w:rsidRDefault="001F3E98">
      <w:pPr>
        <w:pBdr>
          <w:bottom w:val="single" w:sz="4" w:space="1" w:color="auto"/>
        </w:pBdr>
        <w:jc w:val="center"/>
        <w:rPr>
          <w:color w:val="000000"/>
          <w:sz w:val="32"/>
        </w:rPr>
      </w:pPr>
    </w:p>
    <w:p w14:paraId="3020DB9A" w14:textId="77777777" w:rsidR="001F3E98" w:rsidRDefault="001F3E98">
      <w:pPr>
        <w:jc w:val="center"/>
        <w:rPr>
          <w:color w:val="000000"/>
          <w:sz w:val="32"/>
        </w:rPr>
      </w:pPr>
    </w:p>
    <w:p w14:paraId="77956E2C" w14:textId="77777777" w:rsidR="001F3E98" w:rsidRDefault="001F3E98">
      <w:pPr>
        <w:jc w:val="center"/>
        <w:rPr>
          <w:color w:val="000000"/>
          <w:sz w:val="32"/>
        </w:rPr>
      </w:pPr>
    </w:p>
    <w:p w14:paraId="3AB075E9" w14:textId="77777777" w:rsidR="001F3E98" w:rsidRDefault="001F3E98">
      <w:pPr>
        <w:jc w:val="center"/>
        <w:rPr>
          <w:color w:val="000000"/>
          <w:sz w:val="32"/>
        </w:rPr>
      </w:pPr>
    </w:p>
    <w:p w14:paraId="1EA84317" w14:textId="77777777" w:rsidR="001F3E98" w:rsidRDefault="001F3E98">
      <w:pPr>
        <w:jc w:val="center"/>
        <w:rPr>
          <w:color w:val="000000"/>
          <w:sz w:val="32"/>
        </w:rPr>
      </w:pPr>
    </w:p>
    <w:p w14:paraId="38227BDC" w14:textId="77777777" w:rsidR="001F3E98" w:rsidRDefault="001F3E98">
      <w:pPr>
        <w:jc w:val="center"/>
        <w:rPr>
          <w:color w:val="000000"/>
          <w:sz w:val="32"/>
        </w:rPr>
      </w:pPr>
    </w:p>
    <w:p w14:paraId="1DF66ABC" w14:textId="77777777" w:rsidR="001F3E98" w:rsidRDefault="001F3E98">
      <w:pPr>
        <w:jc w:val="center"/>
        <w:rPr>
          <w:color w:val="000000"/>
          <w:sz w:val="32"/>
        </w:rPr>
      </w:pPr>
    </w:p>
    <w:p w14:paraId="11697089" w14:textId="77777777" w:rsidR="001F3E98" w:rsidRDefault="001F3E98">
      <w:pPr>
        <w:jc w:val="center"/>
        <w:rPr>
          <w:color w:val="000000"/>
          <w:sz w:val="32"/>
        </w:rPr>
      </w:pPr>
    </w:p>
    <w:p w14:paraId="150F0121" w14:textId="77777777" w:rsidR="001F3E98" w:rsidRDefault="001F3E98">
      <w:pPr>
        <w:jc w:val="center"/>
        <w:rPr>
          <w:color w:val="000000"/>
          <w:sz w:val="32"/>
        </w:rPr>
      </w:pPr>
    </w:p>
    <w:p w14:paraId="7BAAFBCB" w14:textId="77777777" w:rsidR="001F3E98" w:rsidRDefault="001F3E98">
      <w:pPr>
        <w:jc w:val="center"/>
        <w:rPr>
          <w:color w:val="000000"/>
          <w:sz w:val="32"/>
        </w:rPr>
      </w:pPr>
    </w:p>
    <w:p w14:paraId="698A8C69" w14:textId="77777777" w:rsidR="001F3E98" w:rsidRDefault="001F3E98">
      <w:pPr>
        <w:jc w:val="center"/>
        <w:rPr>
          <w:color w:val="000000"/>
          <w:sz w:val="32"/>
        </w:rPr>
        <w:sectPr w:rsidR="001F3E98">
          <w:headerReference w:type="even" r:id="rId8"/>
          <w:headerReference w:type="default" r:id="rId9"/>
          <w:footerReference w:type="default" r:id="rId10"/>
          <w:headerReference w:type="first" r:id="rId11"/>
          <w:footerReference w:type="first" r:id="rId12"/>
          <w:pgSz w:w="12240" w:h="15840" w:code="1"/>
          <w:pgMar w:top="1440" w:right="1440" w:bottom="1440" w:left="1440" w:header="720" w:footer="432" w:gutter="0"/>
          <w:pgNumType w:start="1"/>
          <w:cols w:space="720"/>
          <w:titlePg/>
        </w:sectPr>
      </w:pPr>
    </w:p>
    <w:bookmarkStart w:id="5" w:name="_Toc118531310"/>
    <w:bookmarkStart w:id="6" w:name="_Toc146698939"/>
    <w:bookmarkEnd w:id="0"/>
    <w:bookmarkEnd w:id="1"/>
    <w:bookmarkEnd w:id="2"/>
    <w:bookmarkEnd w:id="3"/>
    <w:bookmarkEnd w:id="4"/>
    <w:p w14:paraId="2B7B0DC9" w14:textId="77777777" w:rsidR="009D7180" w:rsidRDefault="004460CC">
      <w:pPr>
        <w:pStyle w:val="TOC1"/>
        <w:rPr>
          <w:rFonts w:asciiTheme="minorHAnsi" w:eastAsiaTheme="minorEastAsia" w:hAnsiTheme="minorHAnsi" w:cstheme="minorBidi"/>
          <w:b w:val="0"/>
          <w:bCs w:val="0"/>
          <w:noProof/>
          <w:sz w:val="22"/>
          <w:szCs w:val="22"/>
        </w:rPr>
      </w:pPr>
      <w:r w:rsidRPr="00EB02FE">
        <w:rPr>
          <w:b w:val="0"/>
          <w:i/>
          <w:noProof/>
          <w:sz w:val="20"/>
          <w:szCs w:val="20"/>
        </w:rPr>
        <w:lastRenderedPageBreak/>
        <w:fldChar w:fldCharType="begin"/>
      </w:r>
      <w:r w:rsidR="000650FF" w:rsidRPr="00EB02FE">
        <w:rPr>
          <w:b w:val="0"/>
          <w:i/>
          <w:noProof/>
          <w:sz w:val="20"/>
          <w:szCs w:val="20"/>
        </w:rPr>
        <w:instrText xml:space="preserve"> TOC \o "1-4" \h \z \u </w:instrText>
      </w:r>
      <w:r w:rsidRPr="00EB02FE">
        <w:rPr>
          <w:b w:val="0"/>
          <w:i/>
          <w:noProof/>
          <w:sz w:val="20"/>
          <w:szCs w:val="20"/>
        </w:rPr>
        <w:fldChar w:fldCharType="separate"/>
      </w:r>
      <w:hyperlink w:anchor="_Toc2323305" w:history="1">
        <w:r w:rsidR="009D7180" w:rsidRPr="003747E8">
          <w:rPr>
            <w:rStyle w:val="Hyperlink"/>
            <w:noProof/>
          </w:rPr>
          <w:t>12</w:t>
        </w:r>
        <w:r w:rsidR="009D7180">
          <w:rPr>
            <w:rFonts w:asciiTheme="minorHAnsi" w:eastAsiaTheme="minorEastAsia" w:hAnsiTheme="minorHAnsi" w:cstheme="minorBidi"/>
            <w:b w:val="0"/>
            <w:bCs w:val="0"/>
            <w:noProof/>
            <w:sz w:val="22"/>
            <w:szCs w:val="22"/>
          </w:rPr>
          <w:tab/>
        </w:r>
        <w:r w:rsidR="009D7180" w:rsidRPr="003747E8">
          <w:rPr>
            <w:rStyle w:val="Hyperlink"/>
            <w:noProof/>
          </w:rPr>
          <w:t>MARKET PARTICIPANT COMMUNICATION PROCESS</w:t>
        </w:r>
        <w:r w:rsidR="009D7180">
          <w:rPr>
            <w:noProof/>
            <w:webHidden/>
          </w:rPr>
          <w:tab/>
        </w:r>
        <w:r w:rsidR="009D7180">
          <w:rPr>
            <w:noProof/>
            <w:webHidden/>
          </w:rPr>
          <w:fldChar w:fldCharType="begin"/>
        </w:r>
        <w:r w:rsidR="009D7180">
          <w:rPr>
            <w:noProof/>
            <w:webHidden/>
          </w:rPr>
          <w:instrText xml:space="preserve"> PAGEREF _Toc2323305 \h </w:instrText>
        </w:r>
        <w:r w:rsidR="009D7180">
          <w:rPr>
            <w:noProof/>
            <w:webHidden/>
          </w:rPr>
        </w:r>
        <w:r w:rsidR="009D7180">
          <w:rPr>
            <w:noProof/>
            <w:webHidden/>
          </w:rPr>
          <w:fldChar w:fldCharType="separate"/>
        </w:r>
        <w:r w:rsidR="009D7180">
          <w:rPr>
            <w:noProof/>
            <w:webHidden/>
          </w:rPr>
          <w:t>12-1</w:t>
        </w:r>
        <w:r w:rsidR="009D7180">
          <w:rPr>
            <w:noProof/>
            <w:webHidden/>
          </w:rPr>
          <w:fldChar w:fldCharType="end"/>
        </w:r>
      </w:hyperlink>
    </w:p>
    <w:p w14:paraId="2ACC95FD" w14:textId="77777777" w:rsidR="009D7180" w:rsidRDefault="009D7180">
      <w:pPr>
        <w:pStyle w:val="TOC2"/>
        <w:tabs>
          <w:tab w:val="left" w:pos="1260"/>
        </w:tabs>
        <w:rPr>
          <w:rFonts w:asciiTheme="minorHAnsi" w:eastAsiaTheme="minorEastAsia" w:hAnsiTheme="minorHAnsi" w:cstheme="minorBidi"/>
          <w:noProof/>
          <w:sz w:val="22"/>
          <w:szCs w:val="22"/>
        </w:rPr>
      </w:pPr>
      <w:hyperlink w:anchor="_Toc2323342" w:history="1">
        <w:r w:rsidRPr="003747E8">
          <w:rPr>
            <w:rStyle w:val="Hyperlink"/>
            <w:noProof/>
          </w:rPr>
          <w:t>12.1</w:t>
        </w:r>
        <w:r>
          <w:rPr>
            <w:rFonts w:asciiTheme="minorHAnsi" w:eastAsiaTheme="minorEastAsia" w:hAnsiTheme="minorHAnsi" w:cstheme="minorBidi"/>
            <w:noProof/>
            <w:sz w:val="22"/>
            <w:szCs w:val="22"/>
          </w:rPr>
          <w:tab/>
        </w:r>
        <w:r w:rsidRPr="003747E8">
          <w:rPr>
            <w:rStyle w:val="Hyperlink"/>
            <w:noProof/>
          </w:rPr>
          <w:t>Market Participant Communication Process</w:t>
        </w:r>
        <w:r>
          <w:rPr>
            <w:noProof/>
            <w:webHidden/>
          </w:rPr>
          <w:tab/>
        </w:r>
        <w:r>
          <w:rPr>
            <w:noProof/>
            <w:webHidden/>
          </w:rPr>
          <w:fldChar w:fldCharType="begin"/>
        </w:r>
        <w:r>
          <w:rPr>
            <w:noProof/>
            <w:webHidden/>
          </w:rPr>
          <w:instrText xml:space="preserve"> PAGEREF _Toc2323342 \h </w:instrText>
        </w:r>
        <w:r>
          <w:rPr>
            <w:noProof/>
            <w:webHidden/>
          </w:rPr>
        </w:r>
        <w:r>
          <w:rPr>
            <w:noProof/>
            <w:webHidden/>
          </w:rPr>
          <w:fldChar w:fldCharType="separate"/>
        </w:r>
        <w:r>
          <w:rPr>
            <w:noProof/>
            <w:webHidden/>
          </w:rPr>
          <w:t>12-1</w:t>
        </w:r>
        <w:r>
          <w:rPr>
            <w:noProof/>
            <w:webHidden/>
          </w:rPr>
          <w:fldChar w:fldCharType="end"/>
        </w:r>
      </w:hyperlink>
    </w:p>
    <w:p w14:paraId="05A2C6B5" w14:textId="77777777" w:rsidR="009D7180" w:rsidRDefault="009D7180">
      <w:pPr>
        <w:pStyle w:val="TOC3"/>
        <w:rPr>
          <w:rFonts w:asciiTheme="minorHAnsi" w:eastAsiaTheme="minorEastAsia" w:hAnsiTheme="minorHAnsi" w:cstheme="minorBidi"/>
          <w:i w:val="0"/>
          <w:iCs w:val="0"/>
          <w:noProof/>
          <w:sz w:val="22"/>
          <w:szCs w:val="22"/>
        </w:rPr>
      </w:pPr>
      <w:hyperlink w:anchor="_Toc2323343" w:history="1">
        <w:r w:rsidRPr="003747E8">
          <w:rPr>
            <w:rStyle w:val="Hyperlink"/>
            <w:noProof/>
          </w:rPr>
          <w:t>12.1.1</w:t>
        </w:r>
        <w:r>
          <w:rPr>
            <w:rFonts w:asciiTheme="minorHAnsi" w:eastAsiaTheme="minorEastAsia" w:hAnsiTheme="minorHAnsi" w:cstheme="minorBidi"/>
            <w:i w:val="0"/>
            <w:iCs w:val="0"/>
            <w:noProof/>
            <w:sz w:val="22"/>
            <w:szCs w:val="22"/>
          </w:rPr>
          <w:tab/>
        </w:r>
        <w:r w:rsidRPr="003747E8">
          <w:rPr>
            <w:rStyle w:val="Hyperlink"/>
            <w:noProof/>
          </w:rPr>
          <w:t>Phases of Market Communication</w:t>
        </w:r>
        <w:r>
          <w:rPr>
            <w:noProof/>
            <w:webHidden/>
          </w:rPr>
          <w:tab/>
        </w:r>
        <w:r>
          <w:rPr>
            <w:noProof/>
            <w:webHidden/>
          </w:rPr>
          <w:fldChar w:fldCharType="begin"/>
        </w:r>
        <w:r>
          <w:rPr>
            <w:noProof/>
            <w:webHidden/>
          </w:rPr>
          <w:instrText xml:space="preserve"> PAGEREF _Toc2323343 \h </w:instrText>
        </w:r>
        <w:r>
          <w:rPr>
            <w:noProof/>
            <w:webHidden/>
          </w:rPr>
        </w:r>
        <w:r>
          <w:rPr>
            <w:noProof/>
            <w:webHidden/>
          </w:rPr>
          <w:fldChar w:fldCharType="separate"/>
        </w:r>
        <w:r>
          <w:rPr>
            <w:noProof/>
            <w:webHidden/>
          </w:rPr>
          <w:t>12-1</w:t>
        </w:r>
        <w:r>
          <w:rPr>
            <w:noProof/>
            <w:webHidden/>
          </w:rPr>
          <w:fldChar w:fldCharType="end"/>
        </w:r>
      </w:hyperlink>
    </w:p>
    <w:p w14:paraId="50ADBF48" w14:textId="77777777" w:rsidR="009D7180" w:rsidRDefault="009D7180">
      <w:pPr>
        <w:pStyle w:val="TOC3"/>
        <w:rPr>
          <w:rFonts w:asciiTheme="minorHAnsi" w:eastAsiaTheme="minorEastAsia" w:hAnsiTheme="minorHAnsi" w:cstheme="minorBidi"/>
          <w:i w:val="0"/>
          <w:iCs w:val="0"/>
          <w:noProof/>
          <w:sz w:val="22"/>
          <w:szCs w:val="22"/>
        </w:rPr>
      </w:pPr>
      <w:hyperlink w:anchor="_Toc2323347" w:history="1">
        <w:r w:rsidRPr="003747E8">
          <w:rPr>
            <w:rStyle w:val="Hyperlink"/>
            <w:noProof/>
          </w:rPr>
          <w:t>12.1.2</w:t>
        </w:r>
        <w:r>
          <w:rPr>
            <w:rFonts w:asciiTheme="minorHAnsi" w:eastAsiaTheme="minorEastAsia" w:hAnsiTheme="minorHAnsi" w:cstheme="minorBidi"/>
            <w:i w:val="0"/>
            <w:iCs w:val="0"/>
            <w:noProof/>
            <w:sz w:val="22"/>
            <w:szCs w:val="22"/>
          </w:rPr>
          <w:tab/>
        </w:r>
        <w:r w:rsidRPr="003747E8">
          <w:rPr>
            <w:rStyle w:val="Hyperlink"/>
            <w:noProof/>
          </w:rPr>
          <w:t>Coding of Market Communications</w:t>
        </w:r>
        <w:r>
          <w:rPr>
            <w:noProof/>
            <w:webHidden/>
          </w:rPr>
          <w:tab/>
        </w:r>
        <w:r>
          <w:rPr>
            <w:noProof/>
            <w:webHidden/>
          </w:rPr>
          <w:fldChar w:fldCharType="begin"/>
        </w:r>
        <w:r>
          <w:rPr>
            <w:noProof/>
            <w:webHidden/>
          </w:rPr>
          <w:instrText xml:space="preserve"> PAGEREF _Toc2323347 \h </w:instrText>
        </w:r>
        <w:r>
          <w:rPr>
            <w:noProof/>
            <w:webHidden/>
          </w:rPr>
        </w:r>
        <w:r>
          <w:rPr>
            <w:noProof/>
            <w:webHidden/>
          </w:rPr>
          <w:fldChar w:fldCharType="separate"/>
        </w:r>
        <w:r>
          <w:rPr>
            <w:noProof/>
            <w:webHidden/>
          </w:rPr>
          <w:t>12-1</w:t>
        </w:r>
        <w:r>
          <w:rPr>
            <w:noProof/>
            <w:webHidden/>
          </w:rPr>
          <w:fldChar w:fldCharType="end"/>
        </w:r>
      </w:hyperlink>
    </w:p>
    <w:p w14:paraId="34900978" w14:textId="77777777" w:rsidR="009D7180" w:rsidRDefault="009D7180">
      <w:pPr>
        <w:pStyle w:val="TOC3"/>
        <w:rPr>
          <w:rFonts w:asciiTheme="minorHAnsi" w:eastAsiaTheme="minorEastAsia" w:hAnsiTheme="minorHAnsi" w:cstheme="minorBidi"/>
          <w:i w:val="0"/>
          <w:iCs w:val="0"/>
          <w:noProof/>
          <w:sz w:val="22"/>
          <w:szCs w:val="22"/>
        </w:rPr>
      </w:pPr>
      <w:hyperlink w:anchor="_Toc2323348" w:history="1">
        <w:r w:rsidRPr="003747E8">
          <w:rPr>
            <w:rStyle w:val="Hyperlink"/>
            <w:noProof/>
          </w:rPr>
          <w:t>12.1.3</w:t>
        </w:r>
        <w:r>
          <w:rPr>
            <w:rFonts w:asciiTheme="minorHAnsi" w:eastAsiaTheme="minorEastAsia" w:hAnsiTheme="minorHAnsi" w:cstheme="minorBidi"/>
            <w:i w:val="0"/>
            <w:iCs w:val="0"/>
            <w:noProof/>
            <w:sz w:val="22"/>
            <w:szCs w:val="22"/>
          </w:rPr>
          <w:tab/>
        </w:r>
        <w:r w:rsidRPr="003747E8">
          <w:rPr>
            <w:rStyle w:val="Hyperlink"/>
            <w:noProof/>
          </w:rPr>
          <w:t>Sample Market Participant Market Communication</w:t>
        </w:r>
        <w:r>
          <w:rPr>
            <w:noProof/>
            <w:webHidden/>
          </w:rPr>
          <w:tab/>
        </w:r>
        <w:r>
          <w:rPr>
            <w:noProof/>
            <w:webHidden/>
          </w:rPr>
          <w:fldChar w:fldCharType="begin"/>
        </w:r>
        <w:r>
          <w:rPr>
            <w:noProof/>
            <w:webHidden/>
          </w:rPr>
          <w:instrText xml:space="preserve"> PAGEREF _Toc2323348 \h </w:instrText>
        </w:r>
        <w:r>
          <w:rPr>
            <w:noProof/>
            <w:webHidden/>
          </w:rPr>
        </w:r>
        <w:r>
          <w:rPr>
            <w:noProof/>
            <w:webHidden/>
          </w:rPr>
          <w:fldChar w:fldCharType="separate"/>
        </w:r>
        <w:r>
          <w:rPr>
            <w:noProof/>
            <w:webHidden/>
          </w:rPr>
          <w:t>12-2</w:t>
        </w:r>
        <w:r>
          <w:rPr>
            <w:noProof/>
            <w:webHidden/>
          </w:rPr>
          <w:fldChar w:fldCharType="end"/>
        </w:r>
      </w:hyperlink>
    </w:p>
    <w:p w14:paraId="14C8120B" w14:textId="77777777" w:rsidR="009D7180" w:rsidRDefault="009D7180">
      <w:pPr>
        <w:pStyle w:val="TOC3"/>
        <w:rPr>
          <w:rFonts w:asciiTheme="minorHAnsi" w:eastAsiaTheme="minorEastAsia" w:hAnsiTheme="minorHAnsi" w:cstheme="minorBidi"/>
          <w:i w:val="0"/>
          <w:iCs w:val="0"/>
          <w:noProof/>
          <w:sz w:val="22"/>
          <w:szCs w:val="22"/>
        </w:rPr>
      </w:pPr>
      <w:hyperlink w:anchor="_Toc2323349" w:history="1">
        <w:r w:rsidRPr="003747E8">
          <w:rPr>
            <w:rStyle w:val="Hyperlink"/>
            <w:noProof/>
          </w:rPr>
          <w:t>12.1.4</w:t>
        </w:r>
        <w:r>
          <w:rPr>
            <w:rFonts w:asciiTheme="minorHAnsi" w:eastAsiaTheme="minorEastAsia" w:hAnsiTheme="minorHAnsi" w:cstheme="minorBidi"/>
            <w:i w:val="0"/>
            <w:iCs w:val="0"/>
            <w:noProof/>
            <w:sz w:val="22"/>
            <w:szCs w:val="22"/>
          </w:rPr>
          <w:tab/>
        </w:r>
        <w:r w:rsidRPr="003747E8">
          <w:rPr>
            <w:rStyle w:val="Hyperlink"/>
            <w:noProof/>
          </w:rPr>
          <w:t>Market Communication E-mail Distribution Lists</w:t>
        </w:r>
        <w:r>
          <w:rPr>
            <w:noProof/>
            <w:webHidden/>
          </w:rPr>
          <w:tab/>
        </w:r>
        <w:r>
          <w:rPr>
            <w:noProof/>
            <w:webHidden/>
          </w:rPr>
          <w:fldChar w:fldCharType="begin"/>
        </w:r>
        <w:r>
          <w:rPr>
            <w:noProof/>
            <w:webHidden/>
          </w:rPr>
          <w:instrText xml:space="preserve"> PAGEREF _Toc2323349 \h </w:instrText>
        </w:r>
        <w:r>
          <w:rPr>
            <w:noProof/>
            <w:webHidden/>
          </w:rPr>
        </w:r>
        <w:r>
          <w:rPr>
            <w:noProof/>
            <w:webHidden/>
          </w:rPr>
          <w:fldChar w:fldCharType="separate"/>
        </w:r>
        <w:r>
          <w:rPr>
            <w:noProof/>
            <w:webHidden/>
          </w:rPr>
          <w:t>12-3</w:t>
        </w:r>
        <w:r>
          <w:rPr>
            <w:noProof/>
            <w:webHidden/>
          </w:rPr>
          <w:fldChar w:fldCharType="end"/>
        </w:r>
      </w:hyperlink>
    </w:p>
    <w:p w14:paraId="5A68F47B" w14:textId="77777777" w:rsidR="009D7180" w:rsidRDefault="009D7180">
      <w:pPr>
        <w:pStyle w:val="TOC3"/>
        <w:rPr>
          <w:rFonts w:asciiTheme="minorHAnsi" w:eastAsiaTheme="minorEastAsia" w:hAnsiTheme="minorHAnsi" w:cstheme="minorBidi"/>
          <w:i w:val="0"/>
          <w:iCs w:val="0"/>
          <w:noProof/>
          <w:sz w:val="22"/>
          <w:szCs w:val="22"/>
        </w:rPr>
      </w:pPr>
      <w:hyperlink w:anchor="_Toc2323350" w:history="1">
        <w:r w:rsidRPr="003747E8">
          <w:rPr>
            <w:rStyle w:val="Hyperlink"/>
            <w:noProof/>
          </w:rPr>
          <w:t>12.1.5</w:t>
        </w:r>
        <w:r>
          <w:rPr>
            <w:rFonts w:asciiTheme="minorHAnsi" w:eastAsiaTheme="minorEastAsia" w:hAnsiTheme="minorHAnsi" w:cstheme="minorBidi"/>
            <w:i w:val="0"/>
            <w:iCs w:val="0"/>
            <w:noProof/>
            <w:sz w:val="22"/>
            <w:szCs w:val="22"/>
          </w:rPr>
          <w:tab/>
        </w:r>
        <w:r w:rsidRPr="003747E8">
          <w:rPr>
            <w:rStyle w:val="Hyperlink"/>
            <w:noProof/>
          </w:rPr>
          <w:t>ERCOT Market Notice Communication Process</w:t>
        </w:r>
        <w:r>
          <w:rPr>
            <w:noProof/>
            <w:webHidden/>
          </w:rPr>
          <w:tab/>
        </w:r>
        <w:r>
          <w:rPr>
            <w:noProof/>
            <w:webHidden/>
          </w:rPr>
          <w:fldChar w:fldCharType="begin"/>
        </w:r>
        <w:r>
          <w:rPr>
            <w:noProof/>
            <w:webHidden/>
          </w:rPr>
          <w:instrText xml:space="preserve"> PAGEREF _Toc2323350 \h </w:instrText>
        </w:r>
        <w:r>
          <w:rPr>
            <w:noProof/>
            <w:webHidden/>
          </w:rPr>
        </w:r>
        <w:r>
          <w:rPr>
            <w:noProof/>
            <w:webHidden/>
          </w:rPr>
          <w:fldChar w:fldCharType="separate"/>
        </w:r>
        <w:r>
          <w:rPr>
            <w:noProof/>
            <w:webHidden/>
          </w:rPr>
          <w:t>12-3</w:t>
        </w:r>
        <w:r>
          <w:rPr>
            <w:noProof/>
            <w:webHidden/>
          </w:rPr>
          <w:fldChar w:fldCharType="end"/>
        </w:r>
      </w:hyperlink>
    </w:p>
    <w:p w14:paraId="49BCA26C" w14:textId="77777777" w:rsidR="001F3E98" w:rsidRDefault="004460CC" w:rsidP="0006362B">
      <w:pPr>
        <w:pStyle w:val="BodyText"/>
        <w:sectPr w:rsidR="001F3E98" w:rsidSect="00D1493D">
          <w:footerReference w:type="default" r:id="rId13"/>
          <w:headerReference w:type="first" r:id="rId14"/>
          <w:footerReference w:type="first" r:id="rId15"/>
          <w:pgSz w:w="12240" w:h="15840" w:code="1"/>
          <w:pgMar w:top="1440" w:right="1440" w:bottom="1152" w:left="1440" w:header="720" w:footer="432" w:gutter="0"/>
          <w:pgNumType w:start="1"/>
          <w:cols w:space="720"/>
          <w:docGrid w:linePitch="326"/>
        </w:sectPr>
      </w:pPr>
      <w:r w:rsidRPr="00EB02FE">
        <w:rPr>
          <w:i/>
          <w:noProof/>
          <w:sz w:val="20"/>
        </w:rPr>
        <w:fldChar w:fldCharType="end"/>
      </w:r>
    </w:p>
    <w:p w14:paraId="64AFD788" w14:textId="487D6152" w:rsidR="000752EC" w:rsidRPr="00051828" w:rsidRDefault="005C72F3" w:rsidP="009D7180">
      <w:pPr>
        <w:pStyle w:val="Heading1"/>
      </w:pPr>
      <w:bookmarkStart w:id="7" w:name="_Toc179774618"/>
      <w:bookmarkStart w:id="8" w:name="_Toc255200921"/>
      <w:bookmarkStart w:id="9" w:name="_Toc451247935"/>
      <w:bookmarkStart w:id="10" w:name="_Toc451249286"/>
      <w:bookmarkStart w:id="11" w:name="_Toc1995971"/>
      <w:bookmarkStart w:id="12" w:name="_Toc2245996"/>
      <w:bookmarkStart w:id="13" w:name="_Toc2322821"/>
      <w:bookmarkStart w:id="14" w:name="_Toc2322867"/>
      <w:bookmarkEnd w:id="5"/>
      <w:bookmarkEnd w:id="6"/>
      <w:r>
        <w:lastRenderedPageBreak/>
        <w:tab/>
      </w:r>
      <w:bookmarkStart w:id="15" w:name="_Toc2323305"/>
      <w:r w:rsidR="000752EC" w:rsidRPr="00404D46">
        <w:t xml:space="preserve">MARKET </w:t>
      </w:r>
      <w:r w:rsidR="00D813FA">
        <w:rPr>
          <w:lang w:val="en-US"/>
        </w:rPr>
        <w:t>PARTICIPANT</w:t>
      </w:r>
      <w:r w:rsidR="000752EC" w:rsidRPr="00051828">
        <w:t xml:space="preserve"> COMMUNICATION PROCESS</w:t>
      </w:r>
      <w:bookmarkEnd w:id="7"/>
      <w:bookmarkEnd w:id="8"/>
      <w:bookmarkEnd w:id="9"/>
      <w:bookmarkEnd w:id="10"/>
      <w:bookmarkEnd w:id="11"/>
      <w:bookmarkEnd w:id="12"/>
      <w:bookmarkEnd w:id="13"/>
      <w:bookmarkEnd w:id="14"/>
      <w:bookmarkEnd w:id="15"/>
    </w:p>
    <w:p w14:paraId="48EC757D" w14:textId="77777777" w:rsidR="000752EC" w:rsidRPr="00C57F00" w:rsidRDefault="000752EC" w:rsidP="000752EC">
      <w:pPr>
        <w:pStyle w:val="ListParagraph"/>
        <w:keepNext/>
        <w:numPr>
          <w:ilvl w:val="0"/>
          <w:numId w:val="16"/>
        </w:numPr>
        <w:spacing w:before="240" w:after="240"/>
        <w:outlineLvl w:val="1"/>
        <w:rPr>
          <w:b/>
          <w:vanish/>
        </w:rPr>
      </w:pPr>
      <w:bookmarkStart w:id="16" w:name="_Toc514410398"/>
      <w:bookmarkStart w:id="17" w:name="_Toc514410945"/>
      <w:bookmarkStart w:id="18" w:name="_Toc1995972"/>
      <w:bookmarkStart w:id="19" w:name="_Toc2245997"/>
      <w:bookmarkStart w:id="20" w:name="_Toc2322822"/>
      <w:bookmarkStart w:id="21" w:name="_Toc2322868"/>
      <w:bookmarkStart w:id="22" w:name="_Toc2323306"/>
      <w:bookmarkStart w:id="23" w:name="_Toc451247936"/>
      <w:bookmarkStart w:id="24" w:name="_Toc451249287"/>
      <w:bookmarkEnd w:id="16"/>
      <w:bookmarkEnd w:id="17"/>
      <w:bookmarkEnd w:id="18"/>
      <w:bookmarkEnd w:id="19"/>
      <w:bookmarkEnd w:id="20"/>
      <w:bookmarkEnd w:id="21"/>
      <w:bookmarkEnd w:id="22"/>
    </w:p>
    <w:p w14:paraId="32642AA1" w14:textId="77777777" w:rsidR="000752EC" w:rsidRPr="00C57F00" w:rsidRDefault="000752EC" w:rsidP="000752EC">
      <w:pPr>
        <w:pStyle w:val="ListParagraph"/>
        <w:keepNext/>
        <w:numPr>
          <w:ilvl w:val="0"/>
          <w:numId w:val="16"/>
        </w:numPr>
        <w:spacing w:before="240" w:after="240"/>
        <w:outlineLvl w:val="1"/>
        <w:rPr>
          <w:b/>
          <w:vanish/>
        </w:rPr>
      </w:pPr>
      <w:bookmarkStart w:id="25" w:name="_Toc514410399"/>
      <w:bookmarkStart w:id="26" w:name="_Toc514410946"/>
      <w:bookmarkStart w:id="27" w:name="_Toc1995973"/>
      <w:bookmarkStart w:id="28" w:name="_Toc2245998"/>
      <w:bookmarkStart w:id="29" w:name="_Toc2322823"/>
      <w:bookmarkStart w:id="30" w:name="_Toc2322869"/>
      <w:bookmarkStart w:id="31" w:name="_Toc2323307"/>
      <w:bookmarkEnd w:id="25"/>
      <w:bookmarkEnd w:id="26"/>
      <w:bookmarkEnd w:id="27"/>
      <w:bookmarkEnd w:id="28"/>
      <w:bookmarkEnd w:id="29"/>
      <w:bookmarkEnd w:id="30"/>
      <w:bookmarkEnd w:id="31"/>
    </w:p>
    <w:p w14:paraId="47C443BF" w14:textId="77777777" w:rsidR="000752EC" w:rsidRPr="00C57F00" w:rsidRDefault="000752EC" w:rsidP="000752EC">
      <w:pPr>
        <w:pStyle w:val="ListParagraph"/>
        <w:keepNext/>
        <w:numPr>
          <w:ilvl w:val="0"/>
          <w:numId w:val="16"/>
        </w:numPr>
        <w:spacing w:before="240" w:after="240"/>
        <w:outlineLvl w:val="1"/>
        <w:rPr>
          <w:b/>
          <w:vanish/>
        </w:rPr>
      </w:pPr>
      <w:bookmarkStart w:id="32" w:name="_Toc514410400"/>
      <w:bookmarkStart w:id="33" w:name="_Toc514410947"/>
      <w:bookmarkStart w:id="34" w:name="_Toc1995974"/>
      <w:bookmarkStart w:id="35" w:name="_Toc2245999"/>
      <w:bookmarkStart w:id="36" w:name="_Toc2322824"/>
      <w:bookmarkStart w:id="37" w:name="_Toc2322870"/>
      <w:bookmarkStart w:id="38" w:name="_Toc2323308"/>
      <w:bookmarkEnd w:id="32"/>
      <w:bookmarkEnd w:id="33"/>
      <w:bookmarkEnd w:id="34"/>
      <w:bookmarkEnd w:id="35"/>
      <w:bookmarkEnd w:id="36"/>
      <w:bookmarkEnd w:id="37"/>
      <w:bookmarkEnd w:id="38"/>
    </w:p>
    <w:p w14:paraId="4F67C762" w14:textId="77777777" w:rsidR="000752EC" w:rsidRPr="00C57F00" w:rsidRDefault="000752EC" w:rsidP="000752EC">
      <w:pPr>
        <w:pStyle w:val="ListParagraph"/>
        <w:keepNext/>
        <w:numPr>
          <w:ilvl w:val="0"/>
          <w:numId w:val="16"/>
        </w:numPr>
        <w:spacing w:before="240" w:after="240"/>
        <w:outlineLvl w:val="1"/>
        <w:rPr>
          <w:b/>
          <w:vanish/>
        </w:rPr>
      </w:pPr>
      <w:bookmarkStart w:id="39" w:name="_Toc514410401"/>
      <w:bookmarkStart w:id="40" w:name="_Toc514410948"/>
      <w:bookmarkStart w:id="41" w:name="_Toc1995975"/>
      <w:bookmarkStart w:id="42" w:name="_Toc2246000"/>
      <w:bookmarkStart w:id="43" w:name="_Toc2322825"/>
      <w:bookmarkStart w:id="44" w:name="_Toc2322871"/>
      <w:bookmarkStart w:id="45" w:name="_Toc2323309"/>
      <w:bookmarkEnd w:id="39"/>
      <w:bookmarkEnd w:id="40"/>
      <w:bookmarkEnd w:id="41"/>
      <w:bookmarkEnd w:id="42"/>
      <w:bookmarkEnd w:id="43"/>
      <w:bookmarkEnd w:id="44"/>
      <w:bookmarkEnd w:id="45"/>
    </w:p>
    <w:p w14:paraId="5B58E200" w14:textId="77777777" w:rsidR="000752EC" w:rsidRPr="00C57F00" w:rsidRDefault="000752EC" w:rsidP="000752EC">
      <w:pPr>
        <w:pStyle w:val="ListParagraph"/>
        <w:keepNext/>
        <w:numPr>
          <w:ilvl w:val="0"/>
          <w:numId w:val="16"/>
        </w:numPr>
        <w:spacing w:before="240" w:after="240"/>
        <w:outlineLvl w:val="1"/>
        <w:rPr>
          <w:b/>
          <w:vanish/>
        </w:rPr>
      </w:pPr>
      <w:bookmarkStart w:id="46" w:name="_Toc514410402"/>
      <w:bookmarkStart w:id="47" w:name="_Toc514410949"/>
      <w:bookmarkStart w:id="48" w:name="_Toc1995976"/>
      <w:bookmarkStart w:id="49" w:name="_Toc2246001"/>
      <w:bookmarkStart w:id="50" w:name="_Toc2322826"/>
      <w:bookmarkStart w:id="51" w:name="_Toc2322872"/>
      <w:bookmarkStart w:id="52" w:name="_Toc2323310"/>
      <w:bookmarkEnd w:id="46"/>
      <w:bookmarkEnd w:id="47"/>
      <w:bookmarkEnd w:id="48"/>
      <w:bookmarkEnd w:id="49"/>
      <w:bookmarkEnd w:id="50"/>
      <w:bookmarkEnd w:id="51"/>
      <w:bookmarkEnd w:id="52"/>
    </w:p>
    <w:p w14:paraId="7BE30D50" w14:textId="77777777" w:rsidR="000752EC" w:rsidRPr="00C57F00" w:rsidRDefault="000752EC" w:rsidP="000752EC">
      <w:pPr>
        <w:pStyle w:val="ListParagraph"/>
        <w:keepNext/>
        <w:numPr>
          <w:ilvl w:val="0"/>
          <w:numId w:val="16"/>
        </w:numPr>
        <w:spacing w:before="240" w:after="240"/>
        <w:outlineLvl w:val="1"/>
        <w:rPr>
          <w:b/>
          <w:vanish/>
        </w:rPr>
      </w:pPr>
      <w:bookmarkStart w:id="53" w:name="_Toc514410403"/>
      <w:bookmarkStart w:id="54" w:name="_Toc514410950"/>
      <w:bookmarkStart w:id="55" w:name="_Toc1995977"/>
      <w:bookmarkStart w:id="56" w:name="_Toc2246002"/>
      <w:bookmarkStart w:id="57" w:name="_Toc2322827"/>
      <w:bookmarkStart w:id="58" w:name="_Toc2322873"/>
      <w:bookmarkStart w:id="59" w:name="_Toc2323311"/>
      <w:bookmarkEnd w:id="53"/>
      <w:bookmarkEnd w:id="54"/>
      <w:bookmarkEnd w:id="55"/>
      <w:bookmarkEnd w:id="56"/>
      <w:bookmarkEnd w:id="57"/>
      <w:bookmarkEnd w:id="58"/>
      <w:bookmarkEnd w:id="59"/>
    </w:p>
    <w:p w14:paraId="5082A4CE" w14:textId="77777777" w:rsidR="000752EC" w:rsidRPr="00C57F00" w:rsidRDefault="000752EC" w:rsidP="000752EC">
      <w:pPr>
        <w:pStyle w:val="ListParagraph"/>
        <w:keepNext/>
        <w:numPr>
          <w:ilvl w:val="0"/>
          <w:numId w:val="16"/>
        </w:numPr>
        <w:spacing w:before="240" w:after="240"/>
        <w:outlineLvl w:val="1"/>
        <w:rPr>
          <w:b/>
          <w:vanish/>
        </w:rPr>
      </w:pPr>
      <w:bookmarkStart w:id="60" w:name="_Toc514410404"/>
      <w:bookmarkStart w:id="61" w:name="_Toc514410951"/>
      <w:bookmarkStart w:id="62" w:name="_Toc1995978"/>
      <w:bookmarkStart w:id="63" w:name="_Toc2246003"/>
      <w:bookmarkStart w:id="64" w:name="_Toc2322828"/>
      <w:bookmarkStart w:id="65" w:name="_Toc2322874"/>
      <w:bookmarkStart w:id="66" w:name="_Toc2323312"/>
      <w:bookmarkEnd w:id="60"/>
      <w:bookmarkEnd w:id="61"/>
      <w:bookmarkEnd w:id="62"/>
      <w:bookmarkEnd w:id="63"/>
      <w:bookmarkEnd w:id="64"/>
      <w:bookmarkEnd w:id="65"/>
      <w:bookmarkEnd w:id="66"/>
    </w:p>
    <w:p w14:paraId="3EF95EA8" w14:textId="77777777" w:rsidR="000752EC" w:rsidRPr="00C57F00" w:rsidRDefault="000752EC" w:rsidP="000752EC">
      <w:pPr>
        <w:pStyle w:val="ListParagraph"/>
        <w:keepNext/>
        <w:numPr>
          <w:ilvl w:val="0"/>
          <w:numId w:val="16"/>
        </w:numPr>
        <w:spacing w:before="240" w:after="240"/>
        <w:outlineLvl w:val="1"/>
        <w:rPr>
          <w:b/>
          <w:vanish/>
        </w:rPr>
      </w:pPr>
      <w:bookmarkStart w:id="67" w:name="_Toc514410405"/>
      <w:bookmarkStart w:id="68" w:name="_Toc514410952"/>
      <w:bookmarkStart w:id="69" w:name="_Toc1995979"/>
      <w:bookmarkStart w:id="70" w:name="_Toc2246004"/>
      <w:bookmarkStart w:id="71" w:name="_Toc2322829"/>
      <w:bookmarkStart w:id="72" w:name="_Toc2322875"/>
      <w:bookmarkStart w:id="73" w:name="_Toc2323313"/>
      <w:bookmarkEnd w:id="67"/>
      <w:bookmarkEnd w:id="68"/>
      <w:bookmarkEnd w:id="69"/>
      <w:bookmarkEnd w:id="70"/>
      <w:bookmarkEnd w:id="71"/>
      <w:bookmarkEnd w:id="72"/>
      <w:bookmarkEnd w:id="73"/>
    </w:p>
    <w:p w14:paraId="7FB13B7A" w14:textId="77777777" w:rsidR="000752EC" w:rsidRPr="000752EC" w:rsidRDefault="000752EC" w:rsidP="000752EC">
      <w:pPr>
        <w:pStyle w:val="ListParagraph"/>
        <w:keepNext/>
        <w:numPr>
          <w:ilvl w:val="0"/>
          <w:numId w:val="10"/>
        </w:numPr>
        <w:spacing w:before="240" w:after="240"/>
        <w:outlineLvl w:val="1"/>
        <w:rPr>
          <w:b/>
          <w:vanish/>
          <w:lang w:val="x-none" w:eastAsia="x-none"/>
        </w:rPr>
      </w:pPr>
      <w:bookmarkStart w:id="74" w:name="_Toc514410953"/>
      <w:bookmarkStart w:id="75" w:name="_Toc1995980"/>
      <w:bookmarkStart w:id="76" w:name="_Toc2246005"/>
      <w:bookmarkStart w:id="77" w:name="_Toc2322830"/>
      <w:bookmarkStart w:id="78" w:name="_Toc2322876"/>
      <w:bookmarkStart w:id="79" w:name="_Toc2323314"/>
      <w:bookmarkEnd w:id="74"/>
      <w:bookmarkEnd w:id="75"/>
      <w:bookmarkEnd w:id="76"/>
      <w:bookmarkEnd w:id="77"/>
      <w:bookmarkEnd w:id="78"/>
      <w:bookmarkEnd w:id="79"/>
    </w:p>
    <w:p w14:paraId="4D43BF77" w14:textId="77777777" w:rsidR="000752EC" w:rsidRPr="000752EC" w:rsidRDefault="000752EC" w:rsidP="000752EC">
      <w:pPr>
        <w:pStyle w:val="ListParagraph"/>
        <w:keepNext/>
        <w:numPr>
          <w:ilvl w:val="0"/>
          <w:numId w:val="10"/>
        </w:numPr>
        <w:spacing w:before="240" w:after="240"/>
        <w:outlineLvl w:val="1"/>
        <w:rPr>
          <w:b/>
          <w:vanish/>
          <w:lang w:val="x-none" w:eastAsia="x-none"/>
        </w:rPr>
      </w:pPr>
      <w:bookmarkStart w:id="80" w:name="_Toc514410954"/>
      <w:bookmarkStart w:id="81" w:name="_Toc1995981"/>
      <w:bookmarkStart w:id="82" w:name="_Toc2246006"/>
      <w:bookmarkStart w:id="83" w:name="_Toc2322831"/>
      <w:bookmarkStart w:id="84" w:name="_Toc2322877"/>
      <w:bookmarkStart w:id="85" w:name="_Toc2323315"/>
      <w:bookmarkEnd w:id="80"/>
      <w:bookmarkEnd w:id="81"/>
      <w:bookmarkEnd w:id="82"/>
      <w:bookmarkEnd w:id="83"/>
      <w:bookmarkEnd w:id="84"/>
      <w:bookmarkEnd w:id="85"/>
    </w:p>
    <w:p w14:paraId="3B1513B8" w14:textId="77777777" w:rsidR="000752EC" w:rsidRPr="000752EC" w:rsidRDefault="000752EC" w:rsidP="000752EC">
      <w:pPr>
        <w:pStyle w:val="ListParagraph"/>
        <w:keepNext/>
        <w:numPr>
          <w:ilvl w:val="0"/>
          <w:numId w:val="10"/>
        </w:numPr>
        <w:spacing w:before="240" w:after="240"/>
        <w:outlineLvl w:val="1"/>
        <w:rPr>
          <w:b/>
          <w:vanish/>
          <w:lang w:val="x-none" w:eastAsia="x-none"/>
        </w:rPr>
      </w:pPr>
      <w:bookmarkStart w:id="86" w:name="_Toc514410955"/>
      <w:bookmarkStart w:id="87" w:name="_Toc1995982"/>
      <w:bookmarkStart w:id="88" w:name="_Toc2246007"/>
      <w:bookmarkStart w:id="89" w:name="_Toc2322832"/>
      <w:bookmarkStart w:id="90" w:name="_Toc2322878"/>
      <w:bookmarkStart w:id="91" w:name="_Toc2323316"/>
      <w:bookmarkEnd w:id="86"/>
      <w:bookmarkEnd w:id="87"/>
      <w:bookmarkEnd w:id="88"/>
      <w:bookmarkEnd w:id="89"/>
      <w:bookmarkEnd w:id="90"/>
      <w:bookmarkEnd w:id="91"/>
    </w:p>
    <w:p w14:paraId="32A24B5E" w14:textId="77777777" w:rsidR="000752EC" w:rsidRPr="000752EC" w:rsidRDefault="000752EC" w:rsidP="000752EC">
      <w:pPr>
        <w:pStyle w:val="ListParagraph"/>
        <w:keepNext/>
        <w:numPr>
          <w:ilvl w:val="0"/>
          <w:numId w:val="10"/>
        </w:numPr>
        <w:spacing w:before="240" w:after="240"/>
        <w:outlineLvl w:val="1"/>
        <w:rPr>
          <w:b/>
          <w:vanish/>
          <w:lang w:val="x-none" w:eastAsia="x-none"/>
        </w:rPr>
      </w:pPr>
      <w:bookmarkStart w:id="92" w:name="_Toc514410956"/>
      <w:bookmarkStart w:id="93" w:name="_Toc1995983"/>
      <w:bookmarkStart w:id="94" w:name="_Toc2246008"/>
      <w:bookmarkStart w:id="95" w:name="_Toc2322833"/>
      <w:bookmarkStart w:id="96" w:name="_Toc2322879"/>
      <w:bookmarkStart w:id="97" w:name="_Toc2323317"/>
      <w:bookmarkEnd w:id="92"/>
      <w:bookmarkEnd w:id="93"/>
      <w:bookmarkEnd w:id="94"/>
      <w:bookmarkEnd w:id="95"/>
      <w:bookmarkEnd w:id="96"/>
      <w:bookmarkEnd w:id="97"/>
    </w:p>
    <w:p w14:paraId="1732209B" w14:textId="77777777" w:rsidR="000752EC" w:rsidRPr="000752EC" w:rsidRDefault="000752EC" w:rsidP="000752EC">
      <w:pPr>
        <w:pStyle w:val="ListParagraph"/>
        <w:keepNext/>
        <w:numPr>
          <w:ilvl w:val="0"/>
          <w:numId w:val="10"/>
        </w:numPr>
        <w:spacing w:before="240" w:after="240"/>
        <w:outlineLvl w:val="1"/>
        <w:rPr>
          <w:b/>
          <w:vanish/>
          <w:lang w:val="x-none" w:eastAsia="x-none"/>
        </w:rPr>
      </w:pPr>
      <w:bookmarkStart w:id="98" w:name="_Toc514410957"/>
      <w:bookmarkStart w:id="99" w:name="_Toc1995984"/>
      <w:bookmarkStart w:id="100" w:name="_Toc2246009"/>
      <w:bookmarkStart w:id="101" w:name="_Toc2322834"/>
      <w:bookmarkStart w:id="102" w:name="_Toc2322880"/>
      <w:bookmarkStart w:id="103" w:name="_Toc2323318"/>
      <w:bookmarkEnd w:id="98"/>
      <w:bookmarkEnd w:id="99"/>
      <w:bookmarkEnd w:id="100"/>
      <w:bookmarkEnd w:id="101"/>
      <w:bookmarkEnd w:id="102"/>
      <w:bookmarkEnd w:id="103"/>
    </w:p>
    <w:p w14:paraId="79198A69" w14:textId="77777777" w:rsidR="000752EC" w:rsidRPr="000752EC" w:rsidRDefault="000752EC" w:rsidP="000752EC">
      <w:pPr>
        <w:pStyle w:val="ListParagraph"/>
        <w:keepNext/>
        <w:numPr>
          <w:ilvl w:val="0"/>
          <w:numId w:val="10"/>
        </w:numPr>
        <w:spacing w:before="240" w:after="240"/>
        <w:outlineLvl w:val="1"/>
        <w:rPr>
          <w:b/>
          <w:vanish/>
          <w:lang w:val="x-none" w:eastAsia="x-none"/>
        </w:rPr>
      </w:pPr>
      <w:bookmarkStart w:id="104" w:name="_Toc514410958"/>
      <w:bookmarkStart w:id="105" w:name="_Toc1995985"/>
      <w:bookmarkStart w:id="106" w:name="_Toc2246010"/>
      <w:bookmarkStart w:id="107" w:name="_Toc2322835"/>
      <w:bookmarkStart w:id="108" w:name="_Toc2322881"/>
      <w:bookmarkStart w:id="109" w:name="_Toc2323319"/>
      <w:bookmarkEnd w:id="104"/>
      <w:bookmarkEnd w:id="105"/>
      <w:bookmarkEnd w:id="106"/>
      <w:bookmarkEnd w:id="107"/>
      <w:bookmarkEnd w:id="108"/>
      <w:bookmarkEnd w:id="109"/>
    </w:p>
    <w:p w14:paraId="63DFCF82" w14:textId="77777777" w:rsidR="000752EC" w:rsidRPr="000752EC" w:rsidRDefault="000752EC" w:rsidP="000752EC">
      <w:pPr>
        <w:pStyle w:val="ListParagraph"/>
        <w:keepNext/>
        <w:numPr>
          <w:ilvl w:val="0"/>
          <w:numId w:val="10"/>
        </w:numPr>
        <w:spacing w:before="240" w:after="240"/>
        <w:outlineLvl w:val="1"/>
        <w:rPr>
          <w:b/>
          <w:vanish/>
          <w:lang w:val="x-none" w:eastAsia="x-none"/>
        </w:rPr>
      </w:pPr>
      <w:bookmarkStart w:id="110" w:name="_Toc514410959"/>
      <w:bookmarkStart w:id="111" w:name="_Toc1995986"/>
      <w:bookmarkStart w:id="112" w:name="_Toc2246011"/>
      <w:bookmarkStart w:id="113" w:name="_Toc2322836"/>
      <w:bookmarkStart w:id="114" w:name="_Toc2322882"/>
      <w:bookmarkStart w:id="115" w:name="_Toc2323320"/>
      <w:bookmarkEnd w:id="110"/>
      <w:bookmarkEnd w:id="111"/>
      <w:bookmarkEnd w:id="112"/>
      <w:bookmarkEnd w:id="113"/>
      <w:bookmarkEnd w:id="114"/>
      <w:bookmarkEnd w:id="115"/>
    </w:p>
    <w:p w14:paraId="1C28A7B0" w14:textId="77777777" w:rsidR="000752EC" w:rsidRPr="000752EC" w:rsidRDefault="000752EC" w:rsidP="000752EC">
      <w:pPr>
        <w:pStyle w:val="ListParagraph"/>
        <w:keepNext/>
        <w:numPr>
          <w:ilvl w:val="0"/>
          <w:numId w:val="10"/>
        </w:numPr>
        <w:spacing w:before="240" w:after="240"/>
        <w:outlineLvl w:val="1"/>
        <w:rPr>
          <w:b/>
          <w:vanish/>
          <w:lang w:val="x-none" w:eastAsia="x-none"/>
        </w:rPr>
      </w:pPr>
      <w:bookmarkStart w:id="116" w:name="_Toc514410960"/>
      <w:bookmarkStart w:id="117" w:name="_Toc1995987"/>
      <w:bookmarkStart w:id="118" w:name="_Toc2246012"/>
      <w:bookmarkStart w:id="119" w:name="_Toc2322837"/>
      <w:bookmarkStart w:id="120" w:name="_Toc2322883"/>
      <w:bookmarkStart w:id="121" w:name="_Toc2323321"/>
      <w:bookmarkEnd w:id="116"/>
      <w:bookmarkEnd w:id="117"/>
      <w:bookmarkEnd w:id="118"/>
      <w:bookmarkEnd w:id="119"/>
      <w:bookmarkEnd w:id="120"/>
      <w:bookmarkEnd w:id="121"/>
    </w:p>
    <w:p w14:paraId="5EB5CF45" w14:textId="77777777" w:rsidR="000752EC" w:rsidRPr="000752EC" w:rsidRDefault="000752EC" w:rsidP="000752EC">
      <w:pPr>
        <w:pStyle w:val="ListParagraph"/>
        <w:keepNext/>
        <w:numPr>
          <w:ilvl w:val="0"/>
          <w:numId w:val="10"/>
        </w:numPr>
        <w:spacing w:before="240" w:after="240"/>
        <w:outlineLvl w:val="1"/>
        <w:rPr>
          <w:b/>
          <w:vanish/>
          <w:lang w:val="x-none" w:eastAsia="x-none"/>
        </w:rPr>
      </w:pPr>
      <w:bookmarkStart w:id="122" w:name="_Toc514410961"/>
      <w:bookmarkStart w:id="123" w:name="_Toc1995988"/>
      <w:bookmarkStart w:id="124" w:name="_Toc2246013"/>
      <w:bookmarkStart w:id="125" w:name="_Toc2322838"/>
      <w:bookmarkStart w:id="126" w:name="_Toc2322884"/>
      <w:bookmarkStart w:id="127" w:name="_Toc2323322"/>
      <w:bookmarkEnd w:id="122"/>
      <w:bookmarkEnd w:id="123"/>
      <w:bookmarkEnd w:id="124"/>
      <w:bookmarkEnd w:id="125"/>
      <w:bookmarkEnd w:id="126"/>
      <w:bookmarkEnd w:id="127"/>
    </w:p>
    <w:p w14:paraId="7FDD7D14" w14:textId="77777777" w:rsidR="000752EC" w:rsidRPr="000752EC" w:rsidRDefault="000752EC" w:rsidP="000752EC">
      <w:pPr>
        <w:pStyle w:val="ListParagraph"/>
        <w:keepNext/>
        <w:numPr>
          <w:ilvl w:val="0"/>
          <w:numId w:val="10"/>
        </w:numPr>
        <w:spacing w:before="240" w:after="240"/>
        <w:outlineLvl w:val="1"/>
        <w:rPr>
          <w:b/>
          <w:vanish/>
          <w:lang w:val="x-none" w:eastAsia="x-none"/>
        </w:rPr>
      </w:pPr>
      <w:bookmarkStart w:id="128" w:name="_Toc514410962"/>
      <w:bookmarkStart w:id="129" w:name="_Toc1995989"/>
      <w:bookmarkStart w:id="130" w:name="_Toc2246014"/>
      <w:bookmarkStart w:id="131" w:name="_Toc2322839"/>
      <w:bookmarkStart w:id="132" w:name="_Toc2322885"/>
      <w:bookmarkStart w:id="133" w:name="_Toc2323323"/>
      <w:bookmarkEnd w:id="128"/>
      <w:bookmarkEnd w:id="129"/>
      <w:bookmarkEnd w:id="130"/>
      <w:bookmarkEnd w:id="131"/>
      <w:bookmarkEnd w:id="132"/>
      <w:bookmarkEnd w:id="133"/>
    </w:p>
    <w:p w14:paraId="63AEDADB" w14:textId="0B25A97B" w:rsidR="000752EC" w:rsidRDefault="001611FD" w:rsidP="002035ED">
      <w:pPr>
        <w:pStyle w:val="Heading2"/>
        <w:numPr>
          <w:ilvl w:val="0"/>
          <w:numId w:val="0"/>
        </w:numPr>
      </w:pPr>
      <w:bookmarkStart w:id="134" w:name="_Toc514410964"/>
      <w:bookmarkStart w:id="135" w:name="_Toc1996007"/>
      <w:bookmarkStart w:id="136" w:name="_Toc2246032"/>
      <w:bookmarkStart w:id="137" w:name="_Toc2322857"/>
      <w:bookmarkStart w:id="138" w:name="_Toc2322903"/>
      <w:bookmarkStart w:id="139" w:name="_Toc2323341"/>
      <w:bookmarkStart w:id="140" w:name="_Toc451247943"/>
      <w:bookmarkStart w:id="141" w:name="_Toc451249294"/>
      <w:bookmarkStart w:id="142" w:name="_Toc1996008"/>
      <w:bookmarkStart w:id="143" w:name="_Toc2246033"/>
      <w:bookmarkStart w:id="144" w:name="_Toc2322858"/>
      <w:bookmarkStart w:id="145" w:name="_Toc2322904"/>
      <w:bookmarkStart w:id="146" w:name="_Toc2323342"/>
      <w:bookmarkEnd w:id="23"/>
      <w:bookmarkEnd w:id="24"/>
      <w:bookmarkEnd w:id="134"/>
      <w:bookmarkEnd w:id="135"/>
      <w:bookmarkEnd w:id="136"/>
      <w:bookmarkEnd w:id="137"/>
      <w:bookmarkEnd w:id="138"/>
      <w:bookmarkEnd w:id="139"/>
      <w:r>
        <w:rPr>
          <w:lang w:val="en-US"/>
        </w:rPr>
        <w:t>12.</w:t>
      </w:r>
      <w:r w:rsidR="00F2551A">
        <w:rPr>
          <w:lang w:val="en-US"/>
        </w:rPr>
        <w:t>1</w:t>
      </w:r>
      <w:r w:rsidR="00971735">
        <w:tab/>
      </w:r>
      <w:r w:rsidR="000752EC">
        <w:t>Market Participant Communication Process</w:t>
      </w:r>
      <w:bookmarkEnd w:id="140"/>
      <w:bookmarkEnd w:id="141"/>
      <w:bookmarkEnd w:id="142"/>
      <w:bookmarkEnd w:id="143"/>
      <w:bookmarkEnd w:id="144"/>
      <w:bookmarkEnd w:id="145"/>
      <w:bookmarkEnd w:id="146"/>
    </w:p>
    <w:p w14:paraId="460EDDD9" w14:textId="77777777" w:rsidR="00F2551A" w:rsidRDefault="00F2551A" w:rsidP="00F2551A">
      <w:pPr>
        <w:spacing w:after="240"/>
        <w:ind w:left="720" w:hanging="720"/>
      </w:pPr>
      <w:r>
        <w:t>(1)</w:t>
      </w:r>
      <w:r>
        <w:tab/>
        <w:t xml:space="preserve">Market Participants may communicate information to ERCOT and other Market Participants for planned maintenance, unplanned system outages or business processing failures, and shall communicate other general information to ERCOT and other relevant Market Participants as specified in this section.  </w:t>
      </w:r>
    </w:p>
    <w:p w14:paraId="4361A2F3" w14:textId="3B0CB2D3" w:rsidR="000752EC" w:rsidRDefault="00F2551A" w:rsidP="00467083">
      <w:pPr>
        <w:spacing w:after="240"/>
        <w:ind w:left="720" w:hanging="720"/>
      </w:pPr>
      <w:r>
        <w:t>(2)</w:t>
      </w:r>
      <w:r>
        <w:tab/>
      </w:r>
      <w:r w:rsidRPr="003B7953">
        <w:t xml:space="preserve">In the event a </w:t>
      </w:r>
      <w:r>
        <w:t>Market P</w:t>
      </w:r>
      <w:r w:rsidRPr="003B7953">
        <w:t>articipant experiences an outage</w:t>
      </w:r>
      <w:r>
        <w:t xml:space="preserve"> greater than two</w:t>
      </w:r>
      <w:r w:rsidRPr="003B7953">
        <w:t xml:space="preserve"> hours,</w:t>
      </w:r>
      <w:r>
        <w:t xml:space="preserve"> the Market P</w:t>
      </w:r>
      <w:r w:rsidRPr="003B7953">
        <w:t>articipant shall communicate their outage as specified in</w:t>
      </w:r>
      <w:r>
        <w:t xml:space="preserve"> paragraph (2) of Section 7.10, Emergency Operating </w:t>
      </w:r>
      <w:r w:rsidRPr="00B95B30">
        <w:t>Procedures for Extended Unplanned System Outages</w:t>
      </w:r>
      <w:r w:rsidRPr="003B7953">
        <w:t>.</w:t>
      </w:r>
      <w:bookmarkStart w:id="147" w:name="_Toc451247944"/>
    </w:p>
    <w:p w14:paraId="7EAAE1A7" w14:textId="1CFD9E85" w:rsidR="000752EC" w:rsidRPr="00BB59AD" w:rsidRDefault="001611FD" w:rsidP="002035ED">
      <w:pPr>
        <w:pStyle w:val="Heading3"/>
        <w:numPr>
          <w:ilvl w:val="0"/>
          <w:numId w:val="0"/>
        </w:numPr>
        <w:tabs>
          <w:tab w:val="clear" w:pos="1008"/>
        </w:tabs>
      </w:pPr>
      <w:bookmarkStart w:id="148" w:name="_Toc451249295"/>
      <w:bookmarkStart w:id="149" w:name="_Toc1996009"/>
      <w:bookmarkStart w:id="150" w:name="_Toc2246034"/>
      <w:bookmarkStart w:id="151" w:name="_Toc2322859"/>
      <w:bookmarkStart w:id="152" w:name="_Toc2322905"/>
      <w:bookmarkStart w:id="153" w:name="_Toc2323343"/>
      <w:r>
        <w:rPr>
          <w:szCs w:val="24"/>
        </w:rPr>
        <w:t>12.</w:t>
      </w:r>
      <w:r w:rsidR="00F2551A">
        <w:rPr>
          <w:szCs w:val="24"/>
        </w:rPr>
        <w:t>1</w:t>
      </w:r>
      <w:r>
        <w:rPr>
          <w:szCs w:val="24"/>
        </w:rPr>
        <w:t>.1</w:t>
      </w:r>
      <w:r w:rsidR="00971735">
        <w:rPr>
          <w:szCs w:val="24"/>
        </w:rPr>
        <w:tab/>
      </w:r>
      <w:r w:rsidR="000752EC" w:rsidRPr="00414F77">
        <w:rPr>
          <w:szCs w:val="24"/>
        </w:rPr>
        <w:t>Phases</w:t>
      </w:r>
      <w:r w:rsidR="000752EC" w:rsidRPr="00BB59AD">
        <w:t xml:space="preserve"> of Market </w:t>
      </w:r>
      <w:r w:rsidR="00F2551A">
        <w:t>Communication</w:t>
      </w:r>
      <w:bookmarkEnd w:id="148"/>
      <w:bookmarkEnd w:id="149"/>
      <w:bookmarkEnd w:id="150"/>
      <w:bookmarkEnd w:id="151"/>
      <w:bookmarkEnd w:id="152"/>
      <w:bookmarkEnd w:id="153"/>
      <w:r w:rsidR="000752EC" w:rsidRPr="00BB59AD">
        <w:t xml:space="preserve"> </w:t>
      </w:r>
      <w:bookmarkEnd w:id="147"/>
    </w:p>
    <w:p w14:paraId="7C9FB6C1" w14:textId="43894014" w:rsidR="000752EC" w:rsidRPr="005134F2" w:rsidRDefault="000752EC" w:rsidP="00F2551A">
      <w:pPr>
        <w:pStyle w:val="BodyTextNumbered"/>
        <w:rPr>
          <w:szCs w:val="24"/>
        </w:rPr>
      </w:pPr>
      <w:r w:rsidRPr="00F04EEE">
        <w:rPr>
          <w:szCs w:val="24"/>
        </w:rPr>
        <w:t>(1)</w:t>
      </w:r>
      <w:r w:rsidRPr="00F04EEE">
        <w:rPr>
          <w:szCs w:val="24"/>
        </w:rPr>
        <w:tab/>
        <w:t xml:space="preserve">Market Participants shall </w:t>
      </w:r>
      <w:r w:rsidR="00AC6BD4">
        <w:rPr>
          <w:szCs w:val="24"/>
          <w:lang w:val="en-US"/>
        </w:rPr>
        <w:t>communicate information</w:t>
      </w:r>
      <w:r w:rsidRPr="00F04EEE">
        <w:rPr>
          <w:szCs w:val="24"/>
        </w:rPr>
        <w:t xml:space="preserve"> to ERCOT and other Market Participants with the</w:t>
      </w:r>
      <w:r>
        <w:rPr>
          <w:szCs w:val="24"/>
        </w:rPr>
        <w:t xml:space="preserve"> </w:t>
      </w:r>
      <w:r w:rsidRPr="00F04EEE">
        <w:rPr>
          <w:szCs w:val="24"/>
        </w:rPr>
        <w:t xml:space="preserve">goal of communicating available information as soon as possible with subsequent </w:t>
      </w:r>
      <w:r w:rsidR="00AC6BD4">
        <w:rPr>
          <w:szCs w:val="24"/>
          <w:lang w:val="en-US"/>
        </w:rPr>
        <w:t>m</w:t>
      </w:r>
      <w:r w:rsidRPr="00F04EEE">
        <w:rPr>
          <w:szCs w:val="24"/>
        </w:rPr>
        <w:t xml:space="preserve">arket </w:t>
      </w:r>
      <w:r w:rsidR="00AC6BD4">
        <w:rPr>
          <w:szCs w:val="24"/>
          <w:lang w:val="en-US"/>
        </w:rPr>
        <w:t>communications, if necessary, to provide additional</w:t>
      </w:r>
      <w:r w:rsidRPr="005134F2">
        <w:rPr>
          <w:szCs w:val="24"/>
        </w:rPr>
        <w:t xml:space="preserve"> details as information becomes available.  When a series of </w:t>
      </w:r>
      <w:r w:rsidR="00AC6BD4">
        <w:rPr>
          <w:szCs w:val="24"/>
          <w:lang w:val="en-US"/>
        </w:rPr>
        <w:t>communications is</w:t>
      </w:r>
      <w:r w:rsidRPr="005134F2">
        <w:rPr>
          <w:szCs w:val="24"/>
        </w:rPr>
        <w:t xml:space="preserve"> required for the same subject</w:t>
      </w:r>
      <w:r>
        <w:rPr>
          <w:szCs w:val="24"/>
        </w:rPr>
        <w:t>,</w:t>
      </w:r>
      <w:r w:rsidRPr="005134F2">
        <w:rPr>
          <w:szCs w:val="24"/>
        </w:rPr>
        <w:t xml:space="preserve"> including </w:t>
      </w:r>
      <w:r>
        <w:rPr>
          <w:szCs w:val="24"/>
        </w:rPr>
        <w:t xml:space="preserve">but not limited to </w:t>
      </w:r>
      <w:r w:rsidRPr="005134F2">
        <w:rPr>
          <w:szCs w:val="24"/>
        </w:rPr>
        <w:t xml:space="preserve">system issues and business process failures, Market Participants shall send an initial </w:t>
      </w:r>
      <w:r w:rsidR="00AC6BD4">
        <w:rPr>
          <w:szCs w:val="24"/>
          <w:lang w:val="en-US"/>
        </w:rPr>
        <w:t>m</w:t>
      </w:r>
      <w:r w:rsidRPr="005134F2">
        <w:rPr>
          <w:szCs w:val="24"/>
        </w:rPr>
        <w:t xml:space="preserve">arket </w:t>
      </w:r>
      <w:r w:rsidR="00AC6BD4">
        <w:rPr>
          <w:szCs w:val="24"/>
          <w:lang w:val="en-US"/>
        </w:rPr>
        <w:t>communication</w:t>
      </w:r>
      <w:r w:rsidR="00AC6BD4" w:rsidRPr="005134F2">
        <w:rPr>
          <w:szCs w:val="24"/>
        </w:rPr>
        <w:t xml:space="preserve"> </w:t>
      </w:r>
      <w:r w:rsidRPr="005134F2">
        <w:rPr>
          <w:szCs w:val="24"/>
        </w:rPr>
        <w:t xml:space="preserve">followed by one or more follow-up </w:t>
      </w:r>
      <w:r w:rsidR="00AC6BD4">
        <w:rPr>
          <w:szCs w:val="24"/>
          <w:lang w:val="en-US"/>
        </w:rPr>
        <w:t>m</w:t>
      </w:r>
      <w:r w:rsidRPr="005134F2">
        <w:rPr>
          <w:szCs w:val="24"/>
        </w:rPr>
        <w:t xml:space="preserve">arket </w:t>
      </w:r>
      <w:r w:rsidR="00AC6BD4">
        <w:rPr>
          <w:szCs w:val="24"/>
          <w:lang w:val="en-US"/>
        </w:rPr>
        <w:t>communications</w:t>
      </w:r>
      <w:r w:rsidRPr="005134F2">
        <w:rPr>
          <w:szCs w:val="24"/>
        </w:rPr>
        <w:t xml:space="preserve"> and a final </w:t>
      </w:r>
      <w:r w:rsidR="00AC6BD4">
        <w:rPr>
          <w:szCs w:val="24"/>
          <w:lang w:val="en-US"/>
        </w:rPr>
        <w:t>m</w:t>
      </w:r>
      <w:r w:rsidRPr="005134F2">
        <w:rPr>
          <w:szCs w:val="24"/>
        </w:rPr>
        <w:t xml:space="preserve">arket </w:t>
      </w:r>
      <w:r w:rsidR="00AC6BD4">
        <w:rPr>
          <w:szCs w:val="24"/>
          <w:lang w:val="en-US"/>
        </w:rPr>
        <w:t>communication</w:t>
      </w:r>
      <w:r w:rsidRPr="005134F2">
        <w:rPr>
          <w:szCs w:val="24"/>
        </w:rPr>
        <w:t xml:space="preserve">.  </w:t>
      </w:r>
    </w:p>
    <w:p w14:paraId="16330A52" w14:textId="0731EA3D" w:rsidR="000752EC" w:rsidRPr="00F04EEE" w:rsidRDefault="000752EC" w:rsidP="000752EC">
      <w:pPr>
        <w:pStyle w:val="BodyTextNumbered"/>
        <w:ind w:left="1440"/>
        <w:rPr>
          <w:szCs w:val="24"/>
        </w:rPr>
      </w:pPr>
      <w:r w:rsidRPr="00F04EEE">
        <w:rPr>
          <w:szCs w:val="24"/>
        </w:rPr>
        <w:t>(a)</w:t>
      </w:r>
      <w:r w:rsidRPr="00F04EEE">
        <w:rPr>
          <w:szCs w:val="24"/>
        </w:rPr>
        <w:tab/>
        <w:t xml:space="preserve">Initial </w:t>
      </w:r>
      <w:r w:rsidR="00AC6BD4">
        <w:rPr>
          <w:szCs w:val="24"/>
          <w:lang w:val="en-US"/>
        </w:rPr>
        <w:t>m</w:t>
      </w:r>
      <w:r w:rsidRPr="00F04EEE">
        <w:rPr>
          <w:szCs w:val="24"/>
        </w:rPr>
        <w:t xml:space="preserve">arket </w:t>
      </w:r>
      <w:r w:rsidR="00AC6BD4">
        <w:rPr>
          <w:szCs w:val="24"/>
          <w:lang w:val="en-US"/>
        </w:rPr>
        <w:t>communications</w:t>
      </w:r>
      <w:r w:rsidRPr="00F04EEE">
        <w:rPr>
          <w:szCs w:val="24"/>
        </w:rPr>
        <w:t xml:space="preserve"> may contain only minimal content describing the service that is impacted or not available, the issue</w:t>
      </w:r>
      <w:r>
        <w:rPr>
          <w:szCs w:val="24"/>
        </w:rPr>
        <w:t>,</w:t>
      </w:r>
      <w:r w:rsidRPr="00F04EEE">
        <w:rPr>
          <w:szCs w:val="24"/>
        </w:rPr>
        <w:t xml:space="preserve"> and the time the issue was identified, if either are known.  Any subsequent </w:t>
      </w:r>
      <w:r w:rsidR="00AC6BD4">
        <w:rPr>
          <w:szCs w:val="24"/>
          <w:lang w:val="en-US"/>
        </w:rPr>
        <w:t>m</w:t>
      </w:r>
      <w:r w:rsidRPr="00F04EEE">
        <w:rPr>
          <w:szCs w:val="24"/>
        </w:rPr>
        <w:t xml:space="preserve">arket </w:t>
      </w:r>
      <w:r w:rsidR="00AC6BD4">
        <w:rPr>
          <w:szCs w:val="24"/>
          <w:lang w:val="en-US"/>
        </w:rPr>
        <w:t>communication</w:t>
      </w:r>
      <w:r w:rsidRPr="00F04EEE">
        <w:rPr>
          <w:szCs w:val="24"/>
        </w:rPr>
        <w:t xml:space="preserve"> may include previous </w:t>
      </w:r>
      <w:r w:rsidR="00AC6BD4">
        <w:rPr>
          <w:szCs w:val="24"/>
          <w:lang w:val="en-US"/>
        </w:rPr>
        <w:t>m</w:t>
      </w:r>
      <w:r w:rsidRPr="00F04EEE">
        <w:rPr>
          <w:szCs w:val="24"/>
        </w:rPr>
        <w:t xml:space="preserve">arket </w:t>
      </w:r>
      <w:r w:rsidR="00AC6BD4">
        <w:rPr>
          <w:szCs w:val="24"/>
          <w:lang w:val="en-US"/>
        </w:rPr>
        <w:t>communications</w:t>
      </w:r>
      <w:r w:rsidRPr="00F04EEE">
        <w:rPr>
          <w:szCs w:val="24"/>
        </w:rPr>
        <w:t xml:space="preserve"> associated with the initial </w:t>
      </w:r>
      <w:r w:rsidR="00AC6BD4">
        <w:rPr>
          <w:szCs w:val="24"/>
          <w:lang w:val="en-US"/>
        </w:rPr>
        <w:t>m</w:t>
      </w:r>
      <w:r w:rsidRPr="00F04EEE">
        <w:rPr>
          <w:szCs w:val="24"/>
        </w:rPr>
        <w:t xml:space="preserve">arket </w:t>
      </w:r>
      <w:r w:rsidR="00AC6BD4">
        <w:rPr>
          <w:szCs w:val="24"/>
          <w:lang w:val="en-US"/>
        </w:rPr>
        <w:t>communication</w:t>
      </w:r>
      <w:r w:rsidRPr="00F04EEE">
        <w:rPr>
          <w:szCs w:val="24"/>
        </w:rPr>
        <w:t xml:space="preserve"> in a chronological order.</w:t>
      </w:r>
    </w:p>
    <w:p w14:paraId="3F1F972C" w14:textId="440E299D" w:rsidR="000752EC" w:rsidRPr="00F04EEE" w:rsidRDefault="000752EC" w:rsidP="000752EC">
      <w:pPr>
        <w:pStyle w:val="BodyTextNumbered"/>
        <w:ind w:left="1440"/>
        <w:rPr>
          <w:szCs w:val="24"/>
        </w:rPr>
      </w:pPr>
      <w:r w:rsidRPr="00F04EEE">
        <w:rPr>
          <w:szCs w:val="24"/>
        </w:rPr>
        <w:t>(b)</w:t>
      </w:r>
      <w:r w:rsidRPr="00F04EEE">
        <w:rPr>
          <w:szCs w:val="24"/>
        </w:rPr>
        <w:tab/>
        <w:t xml:space="preserve">Follow-up </w:t>
      </w:r>
      <w:r w:rsidR="00AC6BD4">
        <w:rPr>
          <w:szCs w:val="24"/>
          <w:lang w:val="en-US"/>
        </w:rPr>
        <w:t>m</w:t>
      </w:r>
      <w:r w:rsidRPr="00F04EEE">
        <w:rPr>
          <w:szCs w:val="24"/>
        </w:rPr>
        <w:t xml:space="preserve">arket </w:t>
      </w:r>
      <w:r w:rsidR="00AC6BD4">
        <w:rPr>
          <w:szCs w:val="24"/>
          <w:lang w:val="en-US"/>
        </w:rPr>
        <w:t>communications</w:t>
      </w:r>
      <w:r w:rsidRPr="00F04EEE">
        <w:rPr>
          <w:szCs w:val="24"/>
        </w:rPr>
        <w:t xml:space="preserve"> may have multiple updates depending on the duration of the event and will contain progress reports and impacts.</w:t>
      </w:r>
    </w:p>
    <w:p w14:paraId="39F75358" w14:textId="583C31B8" w:rsidR="000752EC" w:rsidRPr="00F04EEE" w:rsidRDefault="000752EC" w:rsidP="000752EC">
      <w:pPr>
        <w:pStyle w:val="BodyTextNumbered"/>
        <w:ind w:left="1440"/>
        <w:rPr>
          <w:szCs w:val="24"/>
        </w:rPr>
      </w:pPr>
      <w:r w:rsidRPr="00F04EEE">
        <w:rPr>
          <w:szCs w:val="24"/>
        </w:rPr>
        <w:t>(c)</w:t>
      </w:r>
      <w:r w:rsidRPr="00F04EEE">
        <w:rPr>
          <w:szCs w:val="24"/>
        </w:rPr>
        <w:tab/>
        <w:t xml:space="preserve">Final </w:t>
      </w:r>
      <w:r w:rsidR="00AC6BD4">
        <w:rPr>
          <w:szCs w:val="24"/>
          <w:lang w:val="en-US"/>
        </w:rPr>
        <w:t>market communications</w:t>
      </w:r>
      <w:r w:rsidRPr="006819D6">
        <w:rPr>
          <w:szCs w:val="24"/>
        </w:rPr>
        <w:t xml:space="preserve"> will provide a timeline for the end of the event and actions taken to </w:t>
      </w:r>
      <w:r w:rsidRPr="00F04EEE">
        <w:rPr>
          <w:szCs w:val="24"/>
        </w:rPr>
        <w:t xml:space="preserve">restore service. </w:t>
      </w:r>
    </w:p>
    <w:p w14:paraId="60452112" w14:textId="77777777" w:rsidR="000752EC" w:rsidRPr="00153ABB" w:rsidRDefault="000752EC" w:rsidP="000752EC">
      <w:pPr>
        <w:pStyle w:val="ListParagraph"/>
        <w:keepNext/>
        <w:numPr>
          <w:ilvl w:val="1"/>
          <w:numId w:val="15"/>
        </w:numPr>
        <w:spacing w:before="240" w:after="240"/>
        <w:outlineLvl w:val="1"/>
        <w:rPr>
          <w:b/>
          <w:vanish/>
        </w:rPr>
      </w:pPr>
      <w:bookmarkStart w:id="154" w:name="_Toc451247945"/>
      <w:bookmarkStart w:id="155" w:name="_Toc451249296"/>
      <w:bookmarkStart w:id="156" w:name="_Toc514410415"/>
      <w:bookmarkStart w:id="157" w:name="_Toc514410973"/>
      <w:bookmarkStart w:id="158" w:name="_Toc1996010"/>
      <w:bookmarkStart w:id="159" w:name="_Toc2246035"/>
      <w:bookmarkStart w:id="160" w:name="_Toc2322860"/>
      <w:bookmarkStart w:id="161" w:name="_Toc2322906"/>
      <w:bookmarkStart w:id="162" w:name="_Toc2323344"/>
      <w:bookmarkStart w:id="163" w:name="_Toc436645149"/>
      <w:bookmarkEnd w:id="154"/>
      <w:bookmarkEnd w:id="155"/>
      <w:bookmarkEnd w:id="156"/>
      <w:bookmarkEnd w:id="157"/>
      <w:bookmarkEnd w:id="158"/>
      <w:bookmarkEnd w:id="159"/>
      <w:bookmarkEnd w:id="160"/>
      <w:bookmarkEnd w:id="161"/>
      <w:bookmarkEnd w:id="162"/>
    </w:p>
    <w:p w14:paraId="5712A207" w14:textId="77777777" w:rsidR="000752EC" w:rsidRPr="00153ABB" w:rsidRDefault="000752EC" w:rsidP="000752EC">
      <w:pPr>
        <w:pStyle w:val="ListParagraph"/>
        <w:keepNext/>
        <w:numPr>
          <w:ilvl w:val="1"/>
          <w:numId w:val="15"/>
        </w:numPr>
        <w:spacing w:before="240" w:after="240"/>
        <w:outlineLvl w:val="1"/>
        <w:rPr>
          <w:b/>
          <w:vanish/>
        </w:rPr>
      </w:pPr>
      <w:bookmarkStart w:id="164" w:name="_Toc451247946"/>
      <w:bookmarkStart w:id="165" w:name="_Toc451249297"/>
      <w:bookmarkStart w:id="166" w:name="_Toc514410416"/>
      <w:bookmarkStart w:id="167" w:name="_Toc514410974"/>
      <w:bookmarkStart w:id="168" w:name="_Toc1996011"/>
      <w:bookmarkStart w:id="169" w:name="_Toc2246036"/>
      <w:bookmarkStart w:id="170" w:name="_Toc2322861"/>
      <w:bookmarkStart w:id="171" w:name="_Toc2322907"/>
      <w:bookmarkStart w:id="172" w:name="_Toc2323345"/>
      <w:bookmarkEnd w:id="164"/>
      <w:bookmarkEnd w:id="165"/>
      <w:bookmarkEnd w:id="166"/>
      <w:bookmarkEnd w:id="167"/>
      <w:bookmarkEnd w:id="168"/>
      <w:bookmarkEnd w:id="169"/>
      <w:bookmarkEnd w:id="170"/>
      <w:bookmarkEnd w:id="171"/>
      <w:bookmarkEnd w:id="172"/>
    </w:p>
    <w:p w14:paraId="00DED55E" w14:textId="77777777" w:rsidR="000752EC" w:rsidRPr="00153ABB" w:rsidRDefault="000752EC" w:rsidP="000752EC">
      <w:pPr>
        <w:pStyle w:val="ListParagraph"/>
        <w:keepNext/>
        <w:numPr>
          <w:ilvl w:val="2"/>
          <w:numId w:val="15"/>
        </w:numPr>
        <w:tabs>
          <w:tab w:val="left" w:pos="1008"/>
        </w:tabs>
        <w:spacing w:before="240" w:after="240"/>
        <w:outlineLvl w:val="2"/>
        <w:rPr>
          <w:b/>
          <w:bCs/>
          <w:i/>
          <w:vanish/>
        </w:rPr>
      </w:pPr>
      <w:bookmarkStart w:id="173" w:name="_Toc451247947"/>
      <w:bookmarkStart w:id="174" w:name="_Toc451249298"/>
      <w:bookmarkStart w:id="175" w:name="_Toc514410417"/>
      <w:bookmarkStart w:id="176" w:name="_Toc514410975"/>
      <w:bookmarkStart w:id="177" w:name="_Toc1996012"/>
      <w:bookmarkStart w:id="178" w:name="_Toc2246037"/>
      <w:bookmarkStart w:id="179" w:name="_Toc2322862"/>
      <w:bookmarkStart w:id="180" w:name="_Toc2322908"/>
      <w:bookmarkStart w:id="181" w:name="_Toc2323346"/>
      <w:bookmarkEnd w:id="173"/>
      <w:bookmarkEnd w:id="174"/>
      <w:bookmarkEnd w:id="175"/>
      <w:bookmarkEnd w:id="176"/>
      <w:bookmarkEnd w:id="177"/>
      <w:bookmarkEnd w:id="178"/>
      <w:bookmarkEnd w:id="179"/>
      <w:bookmarkEnd w:id="180"/>
      <w:bookmarkEnd w:id="181"/>
    </w:p>
    <w:p w14:paraId="280C4BF3" w14:textId="3F9E3CA0" w:rsidR="000752EC" w:rsidRDefault="001611FD" w:rsidP="002035ED">
      <w:pPr>
        <w:pStyle w:val="Heading3"/>
        <w:numPr>
          <w:ilvl w:val="0"/>
          <w:numId w:val="0"/>
        </w:numPr>
        <w:tabs>
          <w:tab w:val="clear" w:pos="1008"/>
        </w:tabs>
      </w:pPr>
      <w:bookmarkStart w:id="182" w:name="_Toc451247948"/>
      <w:bookmarkStart w:id="183" w:name="_Toc451249299"/>
      <w:bookmarkStart w:id="184" w:name="_Toc1996013"/>
      <w:bookmarkStart w:id="185" w:name="_Toc2246038"/>
      <w:bookmarkStart w:id="186" w:name="_Toc2322863"/>
      <w:bookmarkStart w:id="187" w:name="_Toc2322909"/>
      <w:bookmarkStart w:id="188" w:name="_Toc2323347"/>
      <w:r>
        <w:rPr>
          <w:szCs w:val="24"/>
        </w:rPr>
        <w:t>12.</w:t>
      </w:r>
      <w:r w:rsidR="00F2551A">
        <w:rPr>
          <w:szCs w:val="24"/>
        </w:rPr>
        <w:t>1</w:t>
      </w:r>
      <w:r>
        <w:rPr>
          <w:szCs w:val="24"/>
        </w:rPr>
        <w:t>.2</w:t>
      </w:r>
      <w:r w:rsidR="00971735">
        <w:rPr>
          <w:szCs w:val="24"/>
        </w:rPr>
        <w:tab/>
      </w:r>
      <w:r w:rsidR="000752EC" w:rsidRPr="00414F77">
        <w:rPr>
          <w:szCs w:val="24"/>
        </w:rPr>
        <w:t>Coding</w:t>
      </w:r>
      <w:r w:rsidR="000752EC" w:rsidRPr="008A638B">
        <w:t xml:space="preserve"> of </w:t>
      </w:r>
      <w:r w:rsidR="000752EC">
        <w:t xml:space="preserve">Market </w:t>
      </w:r>
      <w:r w:rsidR="00F2551A">
        <w:t>Communications</w:t>
      </w:r>
      <w:bookmarkEnd w:id="163"/>
      <w:bookmarkEnd w:id="182"/>
      <w:bookmarkEnd w:id="183"/>
      <w:bookmarkEnd w:id="184"/>
      <w:bookmarkEnd w:id="185"/>
      <w:bookmarkEnd w:id="186"/>
      <w:bookmarkEnd w:id="187"/>
      <w:bookmarkEnd w:id="188"/>
      <w:r w:rsidR="000752EC">
        <w:t xml:space="preserve"> </w:t>
      </w:r>
    </w:p>
    <w:p w14:paraId="7ACA7194" w14:textId="77777777" w:rsidR="00F2551A" w:rsidRDefault="00F2551A" w:rsidP="00F2551A">
      <w:pPr>
        <w:spacing w:after="240"/>
        <w:ind w:left="720" w:hanging="720"/>
      </w:pPr>
      <w:r w:rsidRPr="00F04EEE">
        <w:t>(1)</w:t>
      </w:r>
      <w:r w:rsidRPr="00F04EEE">
        <w:tab/>
      </w:r>
      <w:r>
        <w:t>Market communications will be given unique tracking codes that identify the part of the ERCOT market impacted (retail or market-wide), an identifier for the sequence of market communications of the same type (retail or market-wide) sent on the same day, the date of the market communication, and the number of market communications in a series a particular market communication represents.  This code will appear in the Communication Type section of the market communication (See Table 3, Market Communication Tracking Codes).</w:t>
      </w:r>
    </w:p>
    <w:p w14:paraId="437445D5" w14:textId="77777777" w:rsidR="00F2551A" w:rsidRDefault="00F2551A" w:rsidP="00F2551A"/>
    <w:tbl>
      <w:tblPr>
        <w:tblW w:w="490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8"/>
        <w:gridCol w:w="2499"/>
        <w:gridCol w:w="2576"/>
        <w:gridCol w:w="1991"/>
      </w:tblGrid>
      <w:tr w:rsidR="00F2551A" w14:paraId="6889EBBD" w14:textId="77777777" w:rsidTr="007D1ED9">
        <w:trPr>
          <w:trHeight w:val="583"/>
        </w:trPr>
        <w:tc>
          <w:tcPr>
            <w:tcW w:w="5000" w:type="pct"/>
            <w:gridSpan w:val="4"/>
            <w:noWrap/>
          </w:tcPr>
          <w:p w14:paraId="5EA7DB03" w14:textId="77777777" w:rsidR="00F2551A" w:rsidRDefault="00F2551A" w:rsidP="007D1ED9">
            <w:pPr>
              <w:jc w:val="center"/>
              <w:rPr>
                <w:b/>
                <w:bCs/>
              </w:rPr>
            </w:pPr>
            <w:r>
              <w:rPr>
                <w:b/>
                <w:bCs/>
              </w:rPr>
              <w:t xml:space="preserve">Table 3:  Market Participant Market Communication Tracking Codes </w:t>
            </w:r>
          </w:p>
        </w:tc>
      </w:tr>
      <w:tr w:rsidR="00F2551A" w14:paraId="788C7D99" w14:textId="77777777" w:rsidTr="007D1ED9">
        <w:trPr>
          <w:trHeight w:val="525"/>
        </w:trPr>
        <w:tc>
          <w:tcPr>
            <w:tcW w:w="1149" w:type="pct"/>
            <w:noWrap/>
          </w:tcPr>
          <w:p w14:paraId="0E258FD9" w14:textId="77777777" w:rsidR="00F2551A" w:rsidRDefault="00F2551A" w:rsidP="007D1ED9">
            <w:pPr>
              <w:jc w:val="center"/>
              <w:rPr>
                <w:bCs/>
                <w:sz w:val="20"/>
              </w:rPr>
            </w:pPr>
          </w:p>
        </w:tc>
        <w:tc>
          <w:tcPr>
            <w:tcW w:w="1362" w:type="pct"/>
            <w:noWrap/>
          </w:tcPr>
          <w:p w14:paraId="520C37AC" w14:textId="77777777" w:rsidR="00F2551A" w:rsidRDefault="00F2551A" w:rsidP="007D1ED9">
            <w:pPr>
              <w:jc w:val="center"/>
              <w:rPr>
                <w:b/>
                <w:bCs/>
                <w:sz w:val="20"/>
              </w:rPr>
            </w:pPr>
            <w:r>
              <w:rPr>
                <w:b/>
                <w:bCs/>
                <w:sz w:val="20"/>
              </w:rPr>
              <w:t>Unique Identifier</w:t>
            </w:r>
          </w:p>
        </w:tc>
        <w:tc>
          <w:tcPr>
            <w:tcW w:w="1404" w:type="pct"/>
            <w:noWrap/>
          </w:tcPr>
          <w:p w14:paraId="39C09208" w14:textId="77777777" w:rsidR="00F2551A" w:rsidRDefault="00F2551A" w:rsidP="007D1ED9">
            <w:pPr>
              <w:jc w:val="center"/>
              <w:rPr>
                <w:b/>
                <w:bCs/>
                <w:sz w:val="20"/>
              </w:rPr>
            </w:pPr>
            <w:r>
              <w:rPr>
                <w:b/>
                <w:bCs/>
                <w:sz w:val="20"/>
              </w:rPr>
              <w:t>Communication Date</w:t>
            </w:r>
          </w:p>
        </w:tc>
        <w:tc>
          <w:tcPr>
            <w:tcW w:w="1085" w:type="pct"/>
          </w:tcPr>
          <w:p w14:paraId="2BAF20DD" w14:textId="77777777" w:rsidR="00F2551A" w:rsidRDefault="00F2551A" w:rsidP="007D1ED9">
            <w:pPr>
              <w:jc w:val="center"/>
              <w:rPr>
                <w:b/>
                <w:bCs/>
                <w:sz w:val="20"/>
              </w:rPr>
            </w:pPr>
            <w:r>
              <w:rPr>
                <w:b/>
                <w:bCs/>
                <w:sz w:val="20"/>
              </w:rPr>
              <w:t>Sequence Number</w:t>
            </w:r>
          </w:p>
        </w:tc>
      </w:tr>
      <w:tr w:rsidR="00F2551A" w14:paraId="1F99857E" w14:textId="77777777" w:rsidTr="007D1ED9">
        <w:trPr>
          <w:trHeight w:val="345"/>
        </w:trPr>
        <w:tc>
          <w:tcPr>
            <w:tcW w:w="1149" w:type="pct"/>
            <w:noWrap/>
          </w:tcPr>
          <w:p w14:paraId="40BB4314" w14:textId="77777777" w:rsidR="00F2551A" w:rsidRDefault="00F2551A" w:rsidP="007D1ED9">
            <w:pPr>
              <w:rPr>
                <w:sz w:val="20"/>
              </w:rPr>
            </w:pPr>
            <w:r>
              <w:rPr>
                <w:sz w:val="20"/>
              </w:rPr>
              <w:t>System Generated</w:t>
            </w:r>
          </w:p>
        </w:tc>
        <w:tc>
          <w:tcPr>
            <w:tcW w:w="1362" w:type="pct"/>
          </w:tcPr>
          <w:p w14:paraId="6B0930B4" w14:textId="77777777" w:rsidR="00F2551A" w:rsidRDefault="00F2551A" w:rsidP="007D1ED9">
            <w:pPr>
              <w:jc w:val="center"/>
              <w:rPr>
                <w:sz w:val="20"/>
              </w:rPr>
            </w:pPr>
            <w:r>
              <w:rPr>
                <w:sz w:val="20"/>
              </w:rPr>
              <w:t>N/A</w:t>
            </w:r>
          </w:p>
        </w:tc>
        <w:tc>
          <w:tcPr>
            <w:tcW w:w="1404" w:type="pct"/>
          </w:tcPr>
          <w:p w14:paraId="5A9E4C72" w14:textId="77777777" w:rsidR="00F2551A" w:rsidRDefault="00F2551A" w:rsidP="007D1ED9">
            <w:pPr>
              <w:jc w:val="center"/>
              <w:rPr>
                <w:sz w:val="20"/>
              </w:rPr>
            </w:pPr>
            <w:r>
              <w:rPr>
                <w:sz w:val="20"/>
              </w:rPr>
              <w:t>N/A</w:t>
            </w:r>
          </w:p>
        </w:tc>
        <w:tc>
          <w:tcPr>
            <w:tcW w:w="1085" w:type="pct"/>
          </w:tcPr>
          <w:p w14:paraId="05E7905A" w14:textId="77777777" w:rsidR="00F2551A" w:rsidRDefault="00F2551A" w:rsidP="007D1ED9">
            <w:pPr>
              <w:jc w:val="center"/>
              <w:rPr>
                <w:sz w:val="20"/>
              </w:rPr>
            </w:pPr>
            <w:r>
              <w:rPr>
                <w:sz w:val="20"/>
              </w:rPr>
              <w:t>N/A</w:t>
            </w:r>
          </w:p>
        </w:tc>
      </w:tr>
      <w:tr w:rsidR="00F2551A" w14:paraId="36DC7C3F" w14:textId="77777777" w:rsidTr="007D1ED9">
        <w:trPr>
          <w:trHeight w:val="345"/>
        </w:trPr>
        <w:tc>
          <w:tcPr>
            <w:tcW w:w="1149" w:type="pct"/>
            <w:noWrap/>
            <w:vAlign w:val="center"/>
          </w:tcPr>
          <w:p w14:paraId="5FA30079" w14:textId="77777777" w:rsidR="00F2551A" w:rsidRDefault="00F2551A" w:rsidP="007D1ED9">
            <w:pPr>
              <w:rPr>
                <w:sz w:val="20"/>
              </w:rPr>
            </w:pPr>
            <w:r>
              <w:rPr>
                <w:sz w:val="20"/>
              </w:rPr>
              <w:t>R = Retail</w:t>
            </w:r>
          </w:p>
        </w:tc>
        <w:tc>
          <w:tcPr>
            <w:tcW w:w="1362" w:type="pct"/>
          </w:tcPr>
          <w:p w14:paraId="0B5609A9" w14:textId="77777777" w:rsidR="00F2551A" w:rsidRDefault="00F2551A" w:rsidP="007D1ED9">
            <w:pPr>
              <w:rPr>
                <w:sz w:val="20"/>
              </w:rPr>
            </w:pPr>
            <w:r>
              <w:rPr>
                <w:sz w:val="20"/>
              </w:rPr>
              <w:t>A = First topic market communication of the day</w:t>
            </w:r>
          </w:p>
        </w:tc>
        <w:tc>
          <w:tcPr>
            <w:tcW w:w="1404" w:type="pct"/>
          </w:tcPr>
          <w:p w14:paraId="7EBD5ADA" w14:textId="77777777" w:rsidR="00F2551A" w:rsidRDefault="00F2551A" w:rsidP="007D1ED9">
            <w:pPr>
              <w:rPr>
                <w:sz w:val="20"/>
              </w:rPr>
            </w:pPr>
            <w:r>
              <w:rPr>
                <w:sz w:val="20"/>
              </w:rPr>
              <w:t>February 27, 2007 = 022707</w:t>
            </w:r>
          </w:p>
        </w:tc>
        <w:tc>
          <w:tcPr>
            <w:tcW w:w="1085" w:type="pct"/>
          </w:tcPr>
          <w:p w14:paraId="415361D2" w14:textId="77777777" w:rsidR="00F2551A" w:rsidRDefault="00F2551A" w:rsidP="007D1ED9">
            <w:pPr>
              <w:rPr>
                <w:sz w:val="20"/>
              </w:rPr>
            </w:pPr>
            <w:r>
              <w:rPr>
                <w:sz w:val="20"/>
              </w:rPr>
              <w:t>01 = Initial Communication</w:t>
            </w:r>
          </w:p>
        </w:tc>
      </w:tr>
      <w:tr w:rsidR="00F2551A" w14:paraId="056CD636" w14:textId="77777777" w:rsidTr="007D1ED9">
        <w:trPr>
          <w:trHeight w:val="345"/>
        </w:trPr>
        <w:tc>
          <w:tcPr>
            <w:tcW w:w="1149" w:type="pct"/>
            <w:noWrap/>
            <w:vAlign w:val="center"/>
          </w:tcPr>
          <w:p w14:paraId="43975740" w14:textId="77777777" w:rsidR="00F2551A" w:rsidRDefault="00F2551A" w:rsidP="007D1ED9">
            <w:pPr>
              <w:rPr>
                <w:sz w:val="20"/>
              </w:rPr>
            </w:pPr>
            <w:r>
              <w:rPr>
                <w:sz w:val="20"/>
              </w:rPr>
              <w:t>M = Market-Wide</w:t>
            </w:r>
          </w:p>
        </w:tc>
        <w:tc>
          <w:tcPr>
            <w:tcW w:w="1362" w:type="pct"/>
          </w:tcPr>
          <w:p w14:paraId="1FFB0E57" w14:textId="77777777" w:rsidR="00F2551A" w:rsidRDefault="00F2551A" w:rsidP="007D1ED9">
            <w:pPr>
              <w:rPr>
                <w:sz w:val="20"/>
              </w:rPr>
            </w:pPr>
            <w:r>
              <w:rPr>
                <w:sz w:val="20"/>
              </w:rPr>
              <w:t xml:space="preserve">B = Second topic market communication of the day </w:t>
            </w:r>
          </w:p>
        </w:tc>
        <w:tc>
          <w:tcPr>
            <w:tcW w:w="1404" w:type="pct"/>
          </w:tcPr>
          <w:p w14:paraId="7D61DC25" w14:textId="77777777" w:rsidR="00F2551A" w:rsidRDefault="00F2551A" w:rsidP="007D1ED9">
            <w:pPr>
              <w:rPr>
                <w:sz w:val="20"/>
              </w:rPr>
            </w:pPr>
            <w:r>
              <w:rPr>
                <w:sz w:val="20"/>
              </w:rPr>
              <w:t>March 15, 2007 = 031507</w:t>
            </w:r>
          </w:p>
        </w:tc>
        <w:tc>
          <w:tcPr>
            <w:tcW w:w="1085" w:type="pct"/>
          </w:tcPr>
          <w:p w14:paraId="2E476EA7" w14:textId="77777777" w:rsidR="00F2551A" w:rsidRDefault="00F2551A" w:rsidP="007D1ED9">
            <w:pPr>
              <w:rPr>
                <w:sz w:val="20"/>
              </w:rPr>
            </w:pPr>
            <w:r>
              <w:rPr>
                <w:sz w:val="20"/>
              </w:rPr>
              <w:t>02 = Second Communication (update)</w:t>
            </w:r>
          </w:p>
        </w:tc>
      </w:tr>
      <w:tr w:rsidR="00F2551A" w14:paraId="7D68F7BA" w14:textId="77777777" w:rsidTr="007D1ED9">
        <w:trPr>
          <w:trHeight w:val="345"/>
        </w:trPr>
        <w:tc>
          <w:tcPr>
            <w:tcW w:w="1149" w:type="pct"/>
            <w:noWrap/>
            <w:vAlign w:val="center"/>
          </w:tcPr>
          <w:p w14:paraId="3B628B6B" w14:textId="77777777" w:rsidR="00F2551A" w:rsidRDefault="00F2551A" w:rsidP="007D1ED9">
            <w:pPr>
              <w:rPr>
                <w:sz w:val="20"/>
              </w:rPr>
            </w:pPr>
          </w:p>
        </w:tc>
        <w:tc>
          <w:tcPr>
            <w:tcW w:w="1362" w:type="pct"/>
          </w:tcPr>
          <w:p w14:paraId="4E8B4B62" w14:textId="77777777" w:rsidR="00F2551A" w:rsidRDefault="00F2551A" w:rsidP="007D1ED9">
            <w:pPr>
              <w:rPr>
                <w:sz w:val="20"/>
              </w:rPr>
            </w:pPr>
            <w:r>
              <w:rPr>
                <w:sz w:val="20"/>
              </w:rPr>
              <w:t xml:space="preserve">C = Third topic market communication of the day, </w:t>
            </w:r>
            <w:r>
              <w:rPr>
                <w:i/>
                <w:sz w:val="20"/>
              </w:rPr>
              <w:t>etc.</w:t>
            </w:r>
          </w:p>
        </w:tc>
        <w:tc>
          <w:tcPr>
            <w:tcW w:w="1404" w:type="pct"/>
          </w:tcPr>
          <w:p w14:paraId="50D7BB54" w14:textId="77777777" w:rsidR="00F2551A" w:rsidRDefault="00F2551A" w:rsidP="007D1ED9">
            <w:pPr>
              <w:rPr>
                <w:sz w:val="20"/>
              </w:rPr>
            </w:pPr>
            <w:r>
              <w:rPr>
                <w:sz w:val="20"/>
              </w:rPr>
              <w:t>April 3, 2007 = 040307</w:t>
            </w:r>
          </w:p>
        </w:tc>
        <w:tc>
          <w:tcPr>
            <w:tcW w:w="1085" w:type="pct"/>
          </w:tcPr>
          <w:p w14:paraId="7F3A5F5A" w14:textId="77777777" w:rsidR="00F2551A" w:rsidRDefault="00F2551A" w:rsidP="007D1ED9">
            <w:pPr>
              <w:rPr>
                <w:sz w:val="20"/>
              </w:rPr>
            </w:pPr>
            <w:r>
              <w:rPr>
                <w:sz w:val="20"/>
              </w:rPr>
              <w:t>03 = Third Communication (update)</w:t>
            </w:r>
          </w:p>
        </w:tc>
      </w:tr>
    </w:tbl>
    <w:p w14:paraId="3EF49A79" w14:textId="77777777" w:rsidR="00F2551A" w:rsidRDefault="00F2551A" w:rsidP="00F2551A"/>
    <w:p w14:paraId="48D6F032" w14:textId="77777777" w:rsidR="00F2551A" w:rsidRPr="00F01252" w:rsidRDefault="00F2551A" w:rsidP="00F2551A">
      <w:pPr>
        <w:pStyle w:val="BodyTextNumbered"/>
        <w:ind w:left="1440"/>
        <w:rPr>
          <w:b/>
          <w:szCs w:val="24"/>
        </w:rPr>
      </w:pPr>
      <w:r w:rsidRPr="00A35FE1">
        <w:rPr>
          <w:szCs w:val="24"/>
        </w:rPr>
        <w:t>(a)</w:t>
      </w:r>
      <w:r w:rsidRPr="00A35FE1">
        <w:rPr>
          <w:szCs w:val="24"/>
        </w:rPr>
        <w:tab/>
      </w:r>
      <w:r w:rsidRPr="00F01252">
        <w:rPr>
          <w:b/>
          <w:szCs w:val="24"/>
        </w:rPr>
        <w:t xml:space="preserve">Tracking Code Example 1: </w:t>
      </w:r>
    </w:p>
    <w:p w14:paraId="78C978A4" w14:textId="77777777" w:rsidR="00F2551A" w:rsidRPr="008A638B" w:rsidRDefault="00F2551A" w:rsidP="00F2551A">
      <w:pPr>
        <w:pStyle w:val="List3"/>
        <w:rPr>
          <w:szCs w:val="24"/>
        </w:rPr>
      </w:pPr>
      <w:r w:rsidRPr="00C8415D">
        <w:rPr>
          <w:szCs w:val="24"/>
        </w:rPr>
        <w:t>(</w:t>
      </w:r>
      <w:r>
        <w:rPr>
          <w:szCs w:val="24"/>
        </w:rPr>
        <w:t>i</w:t>
      </w:r>
      <w:r w:rsidRPr="00C8415D">
        <w:rPr>
          <w:szCs w:val="24"/>
        </w:rPr>
        <w:t>)</w:t>
      </w:r>
      <w:r w:rsidRPr="00C8415D">
        <w:rPr>
          <w:szCs w:val="24"/>
        </w:rPr>
        <w:tab/>
      </w:r>
      <w:r w:rsidRPr="008A638B">
        <w:rPr>
          <w:szCs w:val="24"/>
        </w:rPr>
        <w:t xml:space="preserve">R-A022707-01 (Retail, First </w:t>
      </w:r>
      <w:r>
        <w:rPr>
          <w:szCs w:val="24"/>
        </w:rPr>
        <w:t>topic market communication</w:t>
      </w:r>
      <w:r w:rsidRPr="008A638B">
        <w:rPr>
          <w:szCs w:val="24"/>
        </w:rPr>
        <w:t xml:space="preserve"> for February 27, 2007, initial </w:t>
      </w:r>
      <w:r>
        <w:rPr>
          <w:szCs w:val="24"/>
        </w:rPr>
        <w:t>communication</w:t>
      </w:r>
      <w:r w:rsidRPr="008A638B">
        <w:rPr>
          <w:szCs w:val="24"/>
        </w:rPr>
        <w:t xml:space="preserve">) </w:t>
      </w:r>
    </w:p>
    <w:p w14:paraId="64261A8C" w14:textId="77777777" w:rsidR="00F2551A" w:rsidRPr="008A638B" w:rsidRDefault="00F2551A" w:rsidP="00F2551A">
      <w:pPr>
        <w:pStyle w:val="List3"/>
        <w:rPr>
          <w:szCs w:val="24"/>
        </w:rPr>
      </w:pPr>
      <w:r w:rsidRPr="00C8415D">
        <w:rPr>
          <w:szCs w:val="24"/>
        </w:rPr>
        <w:t>(</w:t>
      </w:r>
      <w:r>
        <w:rPr>
          <w:szCs w:val="24"/>
        </w:rPr>
        <w:t>ii</w:t>
      </w:r>
      <w:r w:rsidRPr="00C8415D">
        <w:rPr>
          <w:szCs w:val="24"/>
        </w:rPr>
        <w:t>)</w:t>
      </w:r>
      <w:r w:rsidRPr="00C8415D">
        <w:rPr>
          <w:szCs w:val="24"/>
        </w:rPr>
        <w:tab/>
      </w:r>
      <w:r w:rsidRPr="008A638B">
        <w:rPr>
          <w:szCs w:val="24"/>
        </w:rPr>
        <w:t>R-A022707-02 (Follow-up same day)</w:t>
      </w:r>
    </w:p>
    <w:p w14:paraId="24D54726" w14:textId="77777777" w:rsidR="00F2551A" w:rsidRPr="008A638B" w:rsidRDefault="00F2551A" w:rsidP="00F2551A">
      <w:pPr>
        <w:pStyle w:val="List3"/>
        <w:rPr>
          <w:szCs w:val="24"/>
        </w:rPr>
      </w:pPr>
      <w:r w:rsidRPr="00C8415D">
        <w:rPr>
          <w:szCs w:val="24"/>
        </w:rPr>
        <w:t>(</w:t>
      </w:r>
      <w:r>
        <w:rPr>
          <w:szCs w:val="24"/>
        </w:rPr>
        <w:t>iii</w:t>
      </w:r>
      <w:r w:rsidRPr="00C8415D">
        <w:rPr>
          <w:szCs w:val="24"/>
        </w:rPr>
        <w:t>)</w:t>
      </w:r>
      <w:r w:rsidRPr="00C8415D">
        <w:rPr>
          <w:szCs w:val="24"/>
        </w:rPr>
        <w:tab/>
      </w:r>
      <w:r w:rsidRPr="008A638B">
        <w:rPr>
          <w:szCs w:val="24"/>
        </w:rPr>
        <w:t>R-A022707-03 (Follow-up next day)</w:t>
      </w:r>
    </w:p>
    <w:p w14:paraId="251751ED" w14:textId="77777777" w:rsidR="00F2551A" w:rsidRPr="00A35FE1" w:rsidRDefault="00F2551A" w:rsidP="00F2551A">
      <w:pPr>
        <w:pStyle w:val="BodyTextNumbered"/>
        <w:ind w:left="1440"/>
        <w:rPr>
          <w:szCs w:val="24"/>
        </w:rPr>
      </w:pPr>
      <w:r w:rsidRPr="00A35FE1">
        <w:rPr>
          <w:szCs w:val="24"/>
        </w:rPr>
        <w:t>(b)</w:t>
      </w:r>
      <w:r w:rsidRPr="00A35FE1">
        <w:rPr>
          <w:szCs w:val="24"/>
        </w:rPr>
        <w:tab/>
      </w:r>
      <w:r w:rsidRPr="00F01252">
        <w:rPr>
          <w:b/>
          <w:szCs w:val="24"/>
        </w:rPr>
        <w:t>Tracking Code Example 2:</w:t>
      </w:r>
    </w:p>
    <w:p w14:paraId="0AAEB1C4" w14:textId="77777777" w:rsidR="00F2551A" w:rsidRPr="008A638B" w:rsidRDefault="00F2551A" w:rsidP="00F2551A">
      <w:pPr>
        <w:pStyle w:val="List3"/>
        <w:rPr>
          <w:szCs w:val="24"/>
        </w:rPr>
      </w:pPr>
      <w:r w:rsidRPr="00C8415D">
        <w:rPr>
          <w:szCs w:val="24"/>
        </w:rPr>
        <w:t>(</w:t>
      </w:r>
      <w:r>
        <w:rPr>
          <w:szCs w:val="24"/>
        </w:rPr>
        <w:t>i</w:t>
      </w:r>
      <w:r w:rsidRPr="00C8415D">
        <w:rPr>
          <w:szCs w:val="24"/>
        </w:rPr>
        <w:t>)</w:t>
      </w:r>
      <w:r w:rsidRPr="00C8415D">
        <w:rPr>
          <w:szCs w:val="24"/>
        </w:rPr>
        <w:tab/>
      </w:r>
      <w:r w:rsidRPr="008A638B">
        <w:rPr>
          <w:szCs w:val="24"/>
        </w:rPr>
        <w:t xml:space="preserve">R-B022707-01 (Retail, Second </w:t>
      </w:r>
      <w:r>
        <w:rPr>
          <w:szCs w:val="24"/>
        </w:rPr>
        <w:t>topic market communication</w:t>
      </w:r>
      <w:r w:rsidRPr="008A638B">
        <w:rPr>
          <w:szCs w:val="24"/>
        </w:rPr>
        <w:t xml:space="preserve"> for February 27, 2007, initial </w:t>
      </w:r>
      <w:r>
        <w:rPr>
          <w:szCs w:val="24"/>
        </w:rPr>
        <w:t>communication</w:t>
      </w:r>
      <w:r w:rsidRPr="008A638B">
        <w:rPr>
          <w:szCs w:val="24"/>
        </w:rPr>
        <w:t>)</w:t>
      </w:r>
    </w:p>
    <w:p w14:paraId="6AE6564F" w14:textId="77777777" w:rsidR="00F2551A" w:rsidRPr="00A35FE1" w:rsidRDefault="00F2551A" w:rsidP="00F2551A">
      <w:pPr>
        <w:pStyle w:val="BodyTextNumbered"/>
        <w:ind w:left="1440"/>
        <w:rPr>
          <w:szCs w:val="24"/>
        </w:rPr>
      </w:pPr>
      <w:r w:rsidRPr="00A35FE1">
        <w:rPr>
          <w:szCs w:val="24"/>
        </w:rPr>
        <w:t>(c)</w:t>
      </w:r>
      <w:r w:rsidRPr="00A35FE1">
        <w:rPr>
          <w:szCs w:val="24"/>
        </w:rPr>
        <w:tab/>
      </w:r>
      <w:r w:rsidRPr="00F01252">
        <w:rPr>
          <w:b/>
          <w:szCs w:val="24"/>
        </w:rPr>
        <w:t>Tracking Code Example 3:</w:t>
      </w:r>
    </w:p>
    <w:p w14:paraId="218A180D" w14:textId="77777777" w:rsidR="00F2551A" w:rsidRDefault="00F2551A" w:rsidP="00AF3C1B">
      <w:pPr>
        <w:spacing w:after="240"/>
        <w:ind w:left="2160" w:hanging="720"/>
      </w:pPr>
      <w:r w:rsidRPr="00C8415D">
        <w:rPr>
          <w:szCs w:val="24"/>
        </w:rPr>
        <w:t>(</w:t>
      </w:r>
      <w:r>
        <w:rPr>
          <w:szCs w:val="24"/>
        </w:rPr>
        <w:t>i</w:t>
      </w:r>
      <w:r w:rsidRPr="00C8415D">
        <w:rPr>
          <w:szCs w:val="24"/>
        </w:rPr>
        <w:t>)</w:t>
      </w:r>
      <w:r w:rsidRPr="00C8415D">
        <w:rPr>
          <w:szCs w:val="24"/>
        </w:rPr>
        <w:tab/>
      </w:r>
      <w:r w:rsidRPr="008A638B">
        <w:rPr>
          <w:szCs w:val="24"/>
        </w:rPr>
        <w:t>M-A022707-01 (Market</w:t>
      </w:r>
      <w:r w:rsidRPr="006158E7">
        <w:rPr>
          <w:szCs w:val="24"/>
        </w:rPr>
        <w:t xml:space="preserve">-Wide, First topic </w:t>
      </w:r>
      <w:r>
        <w:rPr>
          <w:szCs w:val="24"/>
        </w:rPr>
        <w:t>market communication</w:t>
      </w:r>
      <w:r w:rsidRPr="008A638B">
        <w:rPr>
          <w:szCs w:val="24"/>
        </w:rPr>
        <w:t xml:space="preserve"> </w:t>
      </w:r>
      <w:r w:rsidRPr="006158E7">
        <w:rPr>
          <w:szCs w:val="24"/>
        </w:rPr>
        <w:t xml:space="preserve">for February 27, 2007, initial </w:t>
      </w:r>
      <w:r>
        <w:rPr>
          <w:szCs w:val="24"/>
        </w:rPr>
        <w:t>communication</w:t>
      </w:r>
      <w:r w:rsidRPr="006158E7">
        <w:rPr>
          <w:szCs w:val="24"/>
        </w:rPr>
        <w:t>)</w:t>
      </w:r>
      <w:r w:rsidRPr="00F04EEE">
        <w:t xml:space="preserve"> </w:t>
      </w:r>
    </w:p>
    <w:p w14:paraId="7DC8246C" w14:textId="73254722" w:rsidR="000752EC" w:rsidRPr="00153ABB" w:rsidRDefault="001611FD" w:rsidP="002035ED">
      <w:pPr>
        <w:pStyle w:val="Heading3"/>
        <w:numPr>
          <w:ilvl w:val="0"/>
          <w:numId w:val="0"/>
        </w:numPr>
        <w:tabs>
          <w:tab w:val="clear" w:pos="1008"/>
        </w:tabs>
      </w:pPr>
      <w:bookmarkStart w:id="189" w:name="_Toc436645150"/>
      <w:bookmarkStart w:id="190" w:name="_Toc451247949"/>
      <w:bookmarkStart w:id="191" w:name="_Toc451249300"/>
      <w:bookmarkStart w:id="192" w:name="_Toc1996014"/>
      <w:bookmarkStart w:id="193" w:name="_Toc2246039"/>
      <w:bookmarkStart w:id="194" w:name="_Toc2322864"/>
      <w:bookmarkStart w:id="195" w:name="_Toc2322910"/>
      <w:bookmarkStart w:id="196" w:name="_Toc2323348"/>
      <w:r>
        <w:t>12.</w:t>
      </w:r>
      <w:r w:rsidR="00F2551A">
        <w:t>1</w:t>
      </w:r>
      <w:r>
        <w:t>.3</w:t>
      </w:r>
      <w:r w:rsidR="00971735">
        <w:tab/>
      </w:r>
      <w:r w:rsidR="000752EC" w:rsidRPr="00153ABB">
        <w:t xml:space="preserve">Sample Market Participant Market </w:t>
      </w:r>
      <w:r w:rsidR="00F2551A">
        <w:t>Communication</w:t>
      </w:r>
      <w:bookmarkEnd w:id="189"/>
      <w:bookmarkEnd w:id="190"/>
      <w:bookmarkEnd w:id="191"/>
      <w:bookmarkEnd w:id="192"/>
      <w:bookmarkEnd w:id="193"/>
      <w:bookmarkEnd w:id="194"/>
      <w:bookmarkEnd w:id="195"/>
      <w:bookmarkEnd w:id="196"/>
    </w:p>
    <w:p w14:paraId="022A4A7C" w14:textId="77777777" w:rsidR="00F2551A" w:rsidRPr="00FE7F78" w:rsidRDefault="00F2551A" w:rsidP="00F2551A">
      <w:pPr>
        <w:spacing w:after="240"/>
        <w:ind w:left="1440"/>
        <w:rPr>
          <w:b/>
        </w:rPr>
      </w:pPr>
      <w:r w:rsidRPr="00FE7F78">
        <w:rPr>
          <w:rStyle w:val="Strong"/>
          <w:b w:val="0"/>
        </w:rPr>
        <w:t>Subject:</w:t>
      </w:r>
      <w:r w:rsidRPr="00FE7F78">
        <w:t xml:space="preserve">  </w:t>
      </w:r>
      <w:r w:rsidRPr="00FE7F78">
        <w:rPr>
          <w:rStyle w:val="Strong"/>
          <w:b w:val="0"/>
        </w:rPr>
        <w:t xml:space="preserve">[Market Participant </w:t>
      </w:r>
      <w:r>
        <w:rPr>
          <w:rStyle w:val="Strong"/>
          <w:b w:val="0"/>
        </w:rPr>
        <w:t>n</w:t>
      </w:r>
      <w:r w:rsidRPr="00FE7F78">
        <w:rPr>
          <w:rStyle w:val="Strong"/>
          <w:b w:val="0"/>
        </w:rPr>
        <w:t xml:space="preserve">ame] </w:t>
      </w:r>
      <w:r>
        <w:rPr>
          <w:rStyle w:val="Strong"/>
          <w:b w:val="0"/>
        </w:rPr>
        <w:t xml:space="preserve">[Subject matter [i.e., </w:t>
      </w:r>
      <w:r w:rsidRPr="00FE7F78">
        <w:rPr>
          <w:rStyle w:val="Strong"/>
          <w:b w:val="0"/>
        </w:rPr>
        <w:t>Planned Outage, Unplanned Outage, Informational</w:t>
      </w:r>
      <w:r>
        <w:rPr>
          <w:rStyle w:val="Strong"/>
          <w:b w:val="0"/>
        </w:rPr>
        <w:t>]]</w:t>
      </w:r>
    </w:p>
    <w:p w14:paraId="2B782547" w14:textId="77777777" w:rsidR="00F2551A" w:rsidRPr="00FE7F78" w:rsidRDefault="00F2551A" w:rsidP="00F2551A">
      <w:pPr>
        <w:tabs>
          <w:tab w:val="left" w:pos="2070"/>
        </w:tabs>
        <w:spacing w:after="240"/>
        <w:ind w:left="1440"/>
      </w:pPr>
      <w:r>
        <w:rPr>
          <w:rStyle w:val="Strong"/>
          <w:b w:val="0"/>
        </w:rPr>
        <w:t>COMMUNICATION</w:t>
      </w:r>
      <w:r w:rsidRPr="00FE7F78">
        <w:rPr>
          <w:rStyle w:val="Strong"/>
          <w:b w:val="0"/>
        </w:rPr>
        <w:t xml:space="preserve"> DATE:</w:t>
      </w:r>
      <w:r w:rsidRPr="00FE7F78">
        <w:t xml:space="preserve">  [Date </w:t>
      </w:r>
      <w:r>
        <w:t>communication</w:t>
      </w:r>
      <w:r w:rsidRPr="00FE7F78">
        <w:t xml:space="preserve"> </w:t>
      </w:r>
      <w:r>
        <w:t>s</w:t>
      </w:r>
      <w:r w:rsidRPr="00FE7F78">
        <w:t>ent]</w:t>
      </w:r>
      <w:bookmarkStart w:id="197" w:name="_GoBack"/>
      <w:bookmarkEnd w:id="197"/>
    </w:p>
    <w:p w14:paraId="3B3AF168" w14:textId="77777777" w:rsidR="00F2551A" w:rsidRPr="00FE7F78" w:rsidRDefault="00F2551A" w:rsidP="00F2551A">
      <w:pPr>
        <w:tabs>
          <w:tab w:val="left" w:pos="2070"/>
        </w:tabs>
        <w:spacing w:after="240"/>
        <w:ind w:left="1440"/>
      </w:pPr>
      <w:r>
        <w:rPr>
          <w:rStyle w:val="Strong"/>
          <w:b w:val="0"/>
        </w:rPr>
        <w:t>COMMUNICATION</w:t>
      </w:r>
      <w:r w:rsidRPr="00FE7F78">
        <w:rPr>
          <w:rStyle w:val="Strong"/>
          <w:b w:val="0"/>
        </w:rPr>
        <w:t xml:space="preserve"> TYPE:  </w:t>
      </w:r>
      <w:r>
        <w:rPr>
          <w:rStyle w:val="Strong"/>
          <w:b w:val="0"/>
        </w:rPr>
        <w:t xml:space="preserve">[Tracking Code] [Phase [i.e., </w:t>
      </w:r>
      <w:r w:rsidRPr="00FE7F78">
        <w:rPr>
          <w:rStyle w:val="Strong"/>
          <w:b w:val="0"/>
        </w:rPr>
        <w:t>Initial, Follow-Up, Final</w:t>
      </w:r>
      <w:r>
        <w:rPr>
          <w:rStyle w:val="Strong"/>
          <w:b w:val="0"/>
        </w:rPr>
        <w:t>]]</w:t>
      </w:r>
    </w:p>
    <w:p w14:paraId="5F4C00BD" w14:textId="77777777" w:rsidR="00F2551A" w:rsidRPr="00FE7F78" w:rsidRDefault="00F2551A" w:rsidP="00F2551A">
      <w:pPr>
        <w:tabs>
          <w:tab w:val="left" w:pos="2070"/>
        </w:tabs>
        <w:spacing w:after="240"/>
        <w:ind w:left="1440"/>
        <w:rPr>
          <w:rStyle w:val="Strong"/>
          <w:b w:val="0"/>
          <w:bCs w:val="0"/>
        </w:rPr>
      </w:pPr>
      <w:r w:rsidRPr="00FE7F78">
        <w:rPr>
          <w:rStyle w:val="Strong"/>
          <w:b w:val="0"/>
        </w:rPr>
        <w:t>SHORT DESCRIPTION:</w:t>
      </w:r>
      <w:r w:rsidRPr="00FE7F78">
        <w:t xml:space="preserve"> [Relevant to </w:t>
      </w:r>
      <w:r>
        <w:t>communication</w:t>
      </w:r>
      <w:r w:rsidRPr="00FE7F78">
        <w:t xml:space="preserve"> type</w:t>
      </w:r>
      <w:r>
        <w:t>,</w:t>
      </w:r>
      <w:r w:rsidRPr="00FE7F78">
        <w:t xml:space="preserve"> including </w:t>
      </w:r>
      <w:r>
        <w:t>any</w:t>
      </w:r>
      <w:r w:rsidRPr="00FE7F78">
        <w:t xml:space="preserve"> system or business process affected]</w:t>
      </w:r>
    </w:p>
    <w:p w14:paraId="01C54A53" w14:textId="77777777" w:rsidR="00F2551A" w:rsidRPr="00FE7F78" w:rsidRDefault="00F2551A" w:rsidP="00F2551A">
      <w:pPr>
        <w:tabs>
          <w:tab w:val="left" w:pos="2070"/>
        </w:tabs>
        <w:spacing w:after="240"/>
        <w:ind w:left="1440"/>
      </w:pPr>
      <w:r w:rsidRPr="00FE7F78">
        <w:rPr>
          <w:rStyle w:val="Strong"/>
          <w:b w:val="0"/>
        </w:rPr>
        <w:t>INTENDED AUDIENCE:</w:t>
      </w:r>
      <w:r w:rsidRPr="00FE7F78">
        <w:t>  [</w:t>
      </w:r>
      <w:r>
        <w:t xml:space="preserve">i.e., </w:t>
      </w:r>
      <w:r w:rsidRPr="00FE7F78">
        <w:t>ERCOT and/or C</w:t>
      </w:r>
      <w:r>
        <w:t xml:space="preserve">ompetitive </w:t>
      </w:r>
      <w:r w:rsidRPr="00FE7F78">
        <w:t>R</w:t>
      </w:r>
      <w:r>
        <w:t>etailer</w:t>
      </w:r>
      <w:r w:rsidRPr="00FE7F78">
        <w:t xml:space="preserve">s and/or </w:t>
      </w:r>
      <w:r>
        <w:t>Transmission and/or Distribution Service Providers (</w:t>
      </w:r>
      <w:r w:rsidRPr="00FE7F78">
        <w:t>TDSPs</w:t>
      </w:r>
      <w:r>
        <w:t>)</w:t>
      </w:r>
      <w:r w:rsidRPr="00FE7F78">
        <w:t>]</w:t>
      </w:r>
    </w:p>
    <w:p w14:paraId="08C108B4" w14:textId="77777777" w:rsidR="00F2551A" w:rsidRPr="00FE7F78" w:rsidRDefault="00F2551A" w:rsidP="00F2551A">
      <w:pPr>
        <w:tabs>
          <w:tab w:val="left" w:pos="2070"/>
        </w:tabs>
        <w:spacing w:after="240"/>
        <w:ind w:left="1440"/>
      </w:pPr>
      <w:r w:rsidRPr="00FE7F78">
        <w:rPr>
          <w:rStyle w:val="Strong"/>
          <w:b w:val="0"/>
        </w:rPr>
        <w:lastRenderedPageBreak/>
        <w:t>DAY AFFECTED:</w:t>
      </w:r>
      <w:r w:rsidRPr="00FE7F78">
        <w:t xml:space="preserve"> [Date and </w:t>
      </w:r>
      <w:r>
        <w:t>t</w:t>
      </w:r>
      <w:r w:rsidRPr="00FE7F78">
        <w:t xml:space="preserve">ime of </w:t>
      </w:r>
      <w:r>
        <w:t>i</w:t>
      </w:r>
      <w:r w:rsidRPr="00FE7F78">
        <w:t xml:space="preserve">nitial </w:t>
      </w:r>
      <w:r>
        <w:t>i</w:t>
      </w:r>
      <w:r w:rsidRPr="00FE7F78">
        <w:t>ncident]</w:t>
      </w:r>
    </w:p>
    <w:p w14:paraId="70779DDC" w14:textId="77777777" w:rsidR="00F2551A" w:rsidRPr="00FE7F78" w:rsidRDefault="00F2551A" w:rsidP="00F2551A">
      <w:pPr>
        <w:tabs>
          <w:tab w:val="left" w:pos="2070"/>
        </w:tabs>
        <w:spacing w:after="240"/>
        <w:ind w:left="1440"/>
      </w:pPr>
      <w:r w:rsidRPr="00FE7F78">
        <w:rPr>
          <w:rStyle w:val="Strong"/>
          <w:b w:val="0"/>
        </w:rPr>
        <w:t xml:space="preserve">LONG DESCRIPTION:  </w:t>
      </w:r>
      <w:r w:rsidRPr="00FE7F78">
        <w:t xml:space="preserve">[Short </w:t>
      </w:r>
      <w:r>
        <w:t>d</w:t>
      </w:r>
      <w:r w:rsidRPr="00FE7F78">
        <w:t xml:space="preserve">escription plus </w:t>
      </w:r>
      <w:r>
        <w:t>k</w:t>
      </w:r>
      <w:r w:rsidRPr="00FE7F78">
        <w:t xml:space="preserve">nown </w:t>
      </w:r>
      <w:r>
        <w:t>r</w:t>
      </w:r>
      <w:r w:rsidRPr="00FE7F78">
        <w:t xml:space="preserve">elevant </w:t>
      </w:r>
      <w:r>
        <w:t>d</w:t>
      </w:r>
      <w:r w:rsidRPr="00FE7F78">
        <w:t xml:space="preserve">etails plus </w:t>
      </w:r>
      <w:r>
        <w:t>a</w:t>
      </w:r>
      <w:r w:rsidRPr="00FE7F78">
        <w:t xml:space="preserve">ffected </w:t>
      </w:r>
      <w:r>
        <w:t>s</w:t>
      </w:r>
      <w:r w:rsidRPr="00FE7F78">
        <w:t xml:space="preserve">ystem </w:t>
      </w:r>
      <w:r>
        <w:t>f</w:t>
      </w:r>
      <w:r w:rsidRPr="00FE7F78">
        <w:t>unctionality]</w:t>
      </w:r>
    </w:p>
    <w:p w14:paraId="37EFE1CC" w14:textId="77777777" w:rsidR="00F2551A" w:rsidRPr="00FE7F78" w:rsidRDefault="00F2551A" w:rsidP="00F2551A">
      <w:pPr>
        <w:tabs>
          <w:tab w:val="left" w:pos="2070"/>
        </w:tabs>
        <w:spacing w:after="240"/>
        <w:ind w:left="1440"/>
      </w:pPr>
      <w:r w:rsidRPr="00FE7F78">
        <w:rPr>
          <w:rStyle w:val="Strong"/>
          <w:b w:val="0"/>
        </w:rPr>
        <w:t xml:space="preserve">SPECIFIC INSTRUCTIONS:  [Optional] </w:t>
      </w:r>
      <w:r w:rsidRPr="00FE7F78">
        <w:t>[i.e.: “Move In Processing affected, please use Retail Market Guide</w:t>
      </w:r>
      <w:r>
        <w:t xml:space="preserve">, Section 9, </w:t>
      </w:r>
      <w:r w:rsidRPr="00FE7F78">
        <w:t xml:space="preserve"> Append</w:t>
      </w:r>
      <w:r>
        <w:t>ices</w:t>
      </w:r>
      <w:r w:rsidRPr="00FE7F78">
        <w:t xml:space="preserve"> A1, </w:t>
      </w:r>
      <w:r>
        <w:t>Competitive Retailer</w:t>
      </w:r>
      <w:r w:rsidRPr="00FE7F78">
        <w:t xml:space="preserve"> Safety</w:t>
      </w:r>
      <w:r>
        <w:t>-</w:t>
      </w:r>
      <w:r w:rsidRPr="00FE7F78">
        <w:t>Net Request</w:t>
      </w:r>
      <w:r>
        <w:t>,</w:t>
      </w:r>
      <w:r w:rsidRPr="00FE7F78">
        <w:t xml:space="preserve"> until further notice.”]</w:t>
      </w:r>
    </w:p>
    <w:p w14:paraId="08B6146C" w14:textId="77777777" w:rsidR="00F2551A" w:rsidRPr="00FE7F78" w:rsidRDefault="00F2551A" w:rsidP="00F2551A">
      <w:pPr>
        <w:tabs>
          <w:tab w:val="left" w:pos="2070"/>
        </w:tabs>
        <w:spacing w:after="240"/>
        <w:ind w:left="1440"/>
      </w:pPr>
      <w:r w:rsidRPr="00FE7F78">
        <w:rPr>
          <w:rStyle w:val="Strong"/>
          <w:b w:val="0"/>
        </w:rPr>
        <w:t>ADDITIONAL INFORMATION/COMMENTS:</w:t>
      </w:r>
      <w:r w:rsidRPr="00FE7F78">
        <w:t>  [Optional]</w:t>
      </w:r>
    </w:p>
    <w:p w14:paraId="4C3A2762" w14:textId="77777777" w:rsidR="00F2551A" w:rsidRDefault="00F2551A" w:rsidP="00F2551A">
      <w:pPr>
        <w:spacing w:after="240"/>
        <w:ind w:left="1440"/>
      </w:pPr>
      <w:r w:rsidRPr="00FE7F78">
        <w:t>CONTACT:  [</w:t>
      </w:r>
      <w:r>
        <w:t xml:space="preserve">i.e.: </w:t>
      </w:r>
      <w:r w:rsidRPr="00FE7F78">
        <w:t>“If you have any questions, please contact [</w:t>
      </w:r>
      <w:r>
        <w:t xml:space="preserve">name and </w:t>
      </w:r>
      <w:r w:rsidRPr="00FE7F78">
        <w:t>email address and/or phone number]”].</w:t>
      </w:r>
    </w:p>
    <w:p w14:paraId="1C55830C" w14:textId="475187A7" w:rsidR="000752EC" w:rsidRPr="00153ABB" w:rsidRDefault="001611FD" w:rsidP="002035ED">
      <w:pPr>
        <w:pStyle w:val="Heading3"/>
        <w:numPr>
          <w:ilvl w:val="0"/>
          <w:numId w:val="0"/>
        </w:numPr>
        <w:tabs>
          <w:tab w:val="clear" w:pos="1008"/>
        </w:tabs>
      </w:pPr>
      <w:bookmarkStart w:id="198" w:name="_Toc436645151"/>
      <w:bookmarkStart w:id="199" w:name="_Toc451247950"/>
      <w:bookmarkStart w:id="200" w:name="_Toc451249301"/>
      <w:bookmarkStart w:id="201" w:name="_Toc1996015"/>
      <w:bookmarkStart w:id="202" w:name="_Toc2246040"/>
      <w:bookmarkStart w:id="203" w:name="_Toc2322865"/>
      <w:bookmarkStart w:id="204" w:name="_Toc2322911"/>
      <w:bookmarkStart w:id="205" w:name="_Toc2323349"/>
      <w:r>
        <w:t>12.</w:t>
      </w:r>
      <w:r w:rsidR="00FA1834">
        <w:t>1</w:t>
      </w:r>
      <w:r>
        <w:t>.4</w:t>
      </w:r>
      <w:r w:rsidR="00971735">
        <w:tab/>
      </w:r>
      <w:r w:rsidR="000752EC" w:rsidRPr="00153ABB">
        <w:t xml:space="preserve">Market </w:t>
      </w:r>
      <w:r w:rsidR="00905B5D">
        <w:t xml:space="preserve">Communication </w:t>
      </w:r>
      <w:r w:rsidR="000752EC" w:rsidRPr="00153ABB">
        <w:t>E-mail Distribution Lists</w:t>
      </w:r>
      <w:bookmarkEnd w:id="198"/>
      <w:bookmarkEnd w:id="199"/>
      <w:bookmarkEnd w:id="200"/>
      <w:bookmarkEnd w:id="201"/>
      <w:bookmarkEnd w:id="202"/>
      <w:bookmarkEnd w:id="203"/>
      <w:bookmarkEnd w:id="204"/>
      <w:bookmarkEnd w:id="205"/>
    </w:p>
    <w:p w14:paraId="1791121E" w14:textId="1DCDE36B" w:rsidR="0063090C" w:rsidRDefault="00905B5D" w:rsidP="00AF3C1B">
      <w:pPr>
        <w:spacing w:after="240"/>
        <w:ind w:left="720" w:hanging="720"/>
      </w:pPr>
      <w:r>
        <w:t>(1)</w:t>
      </w:r>
      <w:r>
        <w:tab/>
        <w:t>Market Participants shall send market communications to the appropriate ERCOT stakeholder group distribution lists.</w:t>
      </w:r>
    </w:p>
    <w:p w14:paraId="47724929" w14:textId="77777777" w:rsidR="00905B5D" w:rsidRDefault="00905B5D" w:rsidP="002035ED">
      <w:pPr>
        <w:pStyle w:val="Heading3"/>
        <w:numPr>
          <w:ilvl w:val="0"/>
          <w:numId w:val="0"/>
        </w:numPr>
        <w:tabs>
          <w:tab w:val="clear" w:pos="1008"/>
        </w:tabs>
      </w:pPr>
      <w:bookmarkStart w:id="206" w:name="_Toc1996016"/>
      <w:bookmarkStart w:id="207" w:name="_Toc2246041"/>
      <w:bookmarkStart w:id="208" w:name="_Toc2322866"/>
      <w:bookmarkStart w:id="209" w:name="_Toc2322912"/>
      <w:bookmarkStart w:id="210" w:name="_Toc2323350"/>
      <w:r>
        <w:t>12.1.5</w:t>
      </w:r>
      <w:r>
        <w:tab/>
        <w:t>ERCOT Market Notice Communication Process</w:t>
      </w:r>
      <w:bookmarkEnd w:id="206"/>
      <w:bookmarkEnd w:id="207"/>
      <w:bookmarkEnd w:id="208"/>
      <w:bookmarkEnd w:id="209"/>
      <w:bookmarkEnd w:id="210"/>
    </w:p>
    <w:p w14:paraId="066D8E87" w14:textId="77777777" w:rsidR="00905B5D" w:rsidRPr="000650FF" w:rsidRDefault="00905B5D" w:rsidP="00905B5D">
      <w:pPr>
        <w:ind w:left="720" w:hanging="720"/>
      </w:pPr>
      <w:r>
        <w:t>(1)</w:t>
      </w:r>
      <w:r>
        <w:tab/>
      </w:r>
      <w:r w:rsidRPr="00F908EB">
        <w:t>ERCOT’s Market Notices communication process is described in the ERCOT Market Notice Communication</w:t>
      </w:r>
      <w:r>
        <w:t xml:space="preserve"> Process</w:t>
      </w:r>
      <w:r w:rsidRPr="00F908EB">
        <w:t xml:space="preserve"> Business Practice.</w:t>
      </w:r>
    </w:p>
    <w:sectPr w:rsidR="00905B5D" w:rsidRPr="000650FF" w:rsidSect="003A5072">
      <w:headerReference w:type="default" r:id="rId16"/>
      <w:footerReference w:type="even" r:id="rId17"/>
      <w:footerReference w:type="default" r:id="rId18"/>
      <w:footerReference w:type="first" r:id="rId19"/>
      <w:pgSz w:w="12240" w:h="15840" w:code="1"/>
      <w:pgMar w:top="1260" w:right="1440" w:bottom="1440" w:left="1440" w:header="720" w:footer="432"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AA54B" w14:textId="77777777" w:rsidR="00F337B4" w:rsidRDefault="00F337B4">
      <w:r>
        <w:separator/>
      </w:r>
    </w:p>
  </w:endnote>
  <w:endnote w:type="continuationSeparator" w:id="0">
    <w:p w14:paraId="1CE2C75D" w14:textId="77777777" w:rsidR="00F337B4" w:rsidRDefault="00F3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0B92B" w14:textId="77777777" w:rsidR="00160D4D" w:rsidRDefault="00160D4D">
    <w:pPr>
      <w:pStyle w:val="Footer"/>
    </w:pPr>
    <w:r>
      <w:rPr>
        <w:smallCaps w:val="0"/>
      </w:rPr>
      <w:tab/>
    </w:r>
    <w:r>
      <w:rPr>
        <w:smallCaps w:val="0"/>
      </w:rPr>
      <w:tab/>
      <w:t xml:space="preserve">  </w:t>
    </w:r>
    <w:r>
      <w:rPr>
        <w:smallCaps w:val="0"/>
      </w:rPr>
      <w:tab/>
      <w:t xml:space="preserve">   </w:t>
    </w:r>
    <w:r>
      <w:rPr>
        <w:smallCaps w:val="0"/>
      </w:rPr>
      <w:fldChar w:fldCharType="begin"/>
    </w:r>
    <w:r>
      <w:rPr>
        <w:smallCaps w:val="0"/>
      </w:rPr>
      <w:instrText xml:space="preserve"> PAGE </w:instrText>
    </w:r>
    <w:r>
      <w:rPr>
        <w:smallCaps w:val="0"/>
      </w:rPr>
      <w:fldChar w:fldCharType="separate"/>
    </w:r>
    <w:r>
      <w:rPr>
        <w:smallCaps w:val="0"/>
        <w:noProof/>
      </w:rPr>
      <w:t>2</w:t>
    </w:r>
    <w:r>
      <w:rPr>
        <w:smallCaps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9B9FF" w14:textId="77777777" w:rsidR="00160D4D" w:rsidRPr="00555D63" w:rsidRDefault="00160D4D">
    <w:pPr>
      <w:pStyle w:val="Footer"/>
      <w:pBdr>
        <w:top w:val="none" w:sz="0" w:space="0" w:color="auto"/>
      </w:pBdr>
      <w:jc w:val="center"/>
      <w:rPr>
        <w:b/>
      </w:rPr>
    </w:pPr>
    <w:r>
      <w:rPr>
        <w:b/>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6A233" w14:textId="77777777" w:rsidR="00160D4D" w:rsidRPr="00285625" w:rsidRDefault="00160D4D" w:rsidP="000650FF">
    <w:pPr>
      <w:pBdr>
        <w:top w:val="single" w:sz="4" w:space="0" w:color="auto"/>
      </w:pBdr>
      <w:tabs>
        <w:tab w:val="right" w:pos="9360"/>
        <w:tab w:val="right" w:pos="12960"/>
      </w:tabs>
      <w:rPr>
        <w:smallCaps/>
        <w:sz w:val="20"/>
      </w:rPr>
    </w:pPr>
    <w:r w:rsidRPr="0089704A">
      <w:rPr>
        <w:smallCaps/>
        <w:sz w:val="20"/>
      </w:rPr>
      <w:t xml:space="preserve">ERCOT </w:t>
    </w:r>
    <w:r w:rsidR="00CF4699" w:rsidRPr="0089704A">
      <w:rPr>
        <w:smallCaps/>
        <w:sz w:val="20"/>
      </w:rPr>
      <w:t>Retail</w:t>
    </w:r>
    <w:r w:rsidRPr="0089704A">
      <w:rPr>
        <w:smallCaps/>
        <w:sz w:val="20"/>
      </w:rPr>
      <w:t xml:space="preserve"> Market Guide – </w:t>
    </w:r>
    <w:r w:rsidR="002F5D9F">
      <w:rPr>
        <w:smallCaps/>
        <w:sz w:val="20"/>
      </w:rPr>
      <w:t>March 5</w:t>
    </w:r>
    <w:r w:rsidR="003374FE">
      <w:rPr>
        <w:smallCaps/>
        <w:sz w:val="20"/>
      </w:rPr>
      <w:t>, 2019</w:t>
    </w:r>
    <w:r w:rsidRPr="00285625">
      <w:rPr>
        <w:smallCaps/>
        <w:sz w:val="20"/>
      </w:rPr>
      <w:tab/>
    </w:r>
  </w:p>
  <w:p w14:paraId="58994C60" w14:textId="77777777" w:rsidR="00160D4D" w:rsidRPr="000650FF" w:rsidRDefault="00160D4D" w:rsidP="00F66D7D">
    <w:pPr>
      <w:pBdr>
        <w:top w:val="single" w:sz="4" w:space="0" w:color="auto"/>
      </w:pBdr>
      <w:tabs>
        <w:tab w:val="right" w:pos="9360"/>
        <w:tab w:val="right" w:pos="12960"/>
      </w:tabs>
      <w:jc w:val="center"/>
    </w:pPr>
    <w:r w:rsidRPr="0089704A">
      <w:rPr>
        <w:smallCaps/>
        <w:sz w:val="20"/>
      </w:rPr>
      <w:t>PUBLIC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CAA67" w14:textId="77777777" w:rsidR="00160D4D" w:rsidRPr="0089704A" w:rsidRDefault="00160D4D" w:rsidP="000650FF">
    <w:pPr>
      <w:pBdr>
        <w:top w:val="single" w:sz="4" w:space="0" w:color="auto"/>
      </w:pBdr>
      <w:tabs>
        <w:tab w:val="right" w:pos="9360"/>
        <w:tab w:val="right" w:pos="12960"/>
      </w:tabs>
      <w:rPr>
        <w:smallCaps/>
        <w:sz w:val="20"/>
      </w:rPr>
    </w:pPr>
    <w:r w:rsidRPr="0089704A">
      <w:rPr>
        <w:smallCaps/>
        <w:sz w:val="20"/>
      </w:rPr>
      <w:t xml:space="preserve">ERCOT </w:t>
    </w:r>
    <w:r w:rsidR="00CF4699" w:rsidRPr="0089704A">
      <w:rPr>
        <w:smallCaps/>
        <w:sz w:val="20"/>
      </w:rPr>
      <w:t>Retail</w:t>
    </w:r>
    <w:r w:rsidRPr="0089704A">
      <w:rPr>
        <w:smallCaps/>
        <w:sz w:val="20"/>
      </w:rPr>
      <w:t xml:space="preserve"> Market Guide – </w:t>
    </w:r>
    <w:r>
      <w:rPr>
        <w:smallCaps/>
        <w:sz w:val="20"/>
      </w:rPr>
      <w:t>December</w:t>
    </w:r>
    <w:r w:rsidRPr="0089704A">
      <w:rPr>
        <w:smallCaps/>
        <w:sz w:val="20"/>
      </w:rPr>
      <w:t xml:space="preserve"> 1, 2011</w:t>
    </w:r>
  </w:p>
  <w:p w14:paraId="2E31FB00" w14:textId="77777777" w:rsidR="00160D4D" w:rsidRPr="000650FF" w:rsidRDefault="00160D4D" w:rsidP="000650FF">
    <w:pPr>
      <w:pBdr>
        <w:top w:val="single" w:sz="4" w:space="0" w:color="auto"/>
      </w:pBdr>
      <w:tabs>
        <w:tab w:val="right" w:pos="9360"/>
        <w:tab w:val="right" w:pos="12960"/>
      </w:tabs>
      <w:jc w:val="center"/>
    </w:pPr>
    <w:r w:rsidRPr="0089704A">
      <w:rPr>
        <w:smallCaps/>
        <w:sz w:val="20"/>
      </w:rPr>
      <w:t>PUBLIC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7E83" w14:textId="77777777" w:rsidR="00160D4D" w:rsidRPr="00412DCA" w:rsidRDefault="00160D4D">
    <w:pPr>
      <w:pStyle w:val="Footer"/>
      <w:pBdr>
        <w:top w:val="single" w:sz="4" w:space="1" w:color="auto"/>
      </w:pBdr>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Pr="00412DCA">
      <w:rPr>
        <w:rFonts w:ascii="Arial" w:hAnsi="Arial" w:cs="Arial"/>
        <w:noProof/>
        <w:sz w:val="18"/>
      </w:rPr>
      <w:t>1</w:t>
    </w:r>
    <w:r w:rsidRPr="00412DCA">
      <w:rPr>
        <w:rFonts w:ascii="Arial" w:hAnsi="Arial" w:cs="Arial"/>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EE02C" w14:textId="21DDCC59" w:rsidR="00160D4D" w:rsidRPr="00285625" w:rsidRDefault="00160D4D" w:rsidP="000650FF">
    <w:pPr>
      <w:pBdr>
        <w:top w:val="single" w:sz="4" w:space="0" w:color="auto"/>
      </w:pBdr>
      <w:tabs>
        <w:tab w:val="right" w:pos="9360"/>
        <w:tab w:val="right" w:pos="12960"/>
      </w:tabs>
      <w:rPr>
        <w:smallCaps/>
        <w:sz w:val="20"/>
      </w:rPr>
    </w:pPr>
    <w:r w:rsidRPr="0089704A">
      <w:rPr>
        <w:smallCaps/>
        <w:sz w:val="20"/>
      </w:rPr>
      <w:t xml:space="preserve">ERCOT </w:t>
    </w:r>
    <w:r w:rsidR="00CF4699" w:rsidRPr="0089704A">
      <w:rPr>
        <w:smallCaps/>
        <w:sz w:val="20"/>
      </w:rPr>
      <w:t>Retail</w:t>
    </w:r>
    <w:r w:rsidRPr="0089704A">
      <w:rPr>
        <w:smallCaps/>
        <w:sz w:val="20"/>
      </w:rPr>
      <w:t xml:space="preserve"> Market Guide – </w:t>
    </w:r>
    <w:r w:rsidR="00E51F07">
      <w:rPr>
        <w:smallCaps/>
        <w:sz w:val="20"/>
      </w:rPr>
      <w:t>March 5</w:t>
    </w:r>
    <w:r w:rsidR="003374FE">
      <w:rPr>
        <w:smallCaps/>
        <w:sz w:val="20"/>
      </w:rPr>
      <w:t>, 2019</w:t>
    </w:r>
    <w:r w:rsidRPr="00285625">
      <w:rPr>
        <w:smallCaps/>
        <w:sz w:val="20"/>
      </w:rPr>
      <w:tab/>
    </w:r>
    <w:r w:rsidRPr="00285625">
      <w:rPr>
        <w:smallCaps/>
        <w:sz w:val="20"/>
      </w:rPr>
      <w:fldChar w:fldCharType="begin"/>
    </w:r>
    <w:r w:rsidRPr="00285625">
      <w:rPr>
        <w:smallCaps/>
        <w:sz w:val="20"/>
      </w:rPr>
      <w:instrText xml:space="preserve"> PAGE </w:instrText>
    </w:r>
    <w:r w:rsidRPr="00285625">
      <w:rPr>
        <w:smallCaps/>
        <w:sz w:val="20"/>
      </w:rPr>
      <w:fldChar w:fldCharType="separate"/>
    </w:r>
    <w:r w:rsidR="002035ED">
      <w:rPr>
        <w:smallCaps/>
        <w:noProof/>
        <w:sz w:val="20"/>
      </w:rPr>
      <w:t>12-3</w:t>
    </w:r>
    <w:r w:rsidRPr="00285625">
      <w:rPr>
        <w:smallCaps/>
        <w:sz w:val="20"/>
      </w:rPr>
      <w:fldChar w:fldCharType="end"/>
    </w:r>
  </w:p>
  <w:p w14:paraId="283AE382" w14:textId="77777777" w:rsidR="00160D4D" w:rsidRPr="000650FF" w:rsidRDefault="00160D4D" w:rsidP="00F66D7D">
    <w:pPr>
      <w:pBdr>
        <w:top w:val="single" w:sz="4" w:space="0" w:color="auto"/>
      </w:pBdr>
      <w:tabs>
        <w:tab w:val="right" w:pos="9360"/>
        <w:tab w:val="right" w:pos="12960"/>
      </w:tabs>
      <w:jc w:val="center"/>
    </w:pPr>
    <w:r w:rsidRPr="0089704A">
      <w:rPr>
        <w:smallCaps/>
        <w:sz w:val="20"/>
      </w:rPr>
      <w:t>PUBLIC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5909C" w14:textId="77777777" w:rsidR="00160D4D" w:rsidRPr="00412DCA" w:rsidRDefault="00160D4D">
    <w:pPr>
      <w:pStyle w:val="Footer"/>
      <w:pBdr>
        <w:top w:val="single" w:sz="4" w:space="1" w:color="auto"/>
      </w:pBdr>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Pr="00412DCA">
      <w:rPr>
        <w:rFonts w:ascii="Arial" w:hAnsi="Arial" w:cs="Arial"/>
        <w:noProof/>
        <w:sz w:val="18"/>
      </w:rPr>
      <w:t>1</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11360" w14:textId="77777777" w:rsidR="00F337B4" w:rsidRDefault="00F337B4">
      <w:r>
        <w:separator/>
      </w:r>
    </w:p>
  </w:footnote>
  <w:footnote w:type="continuationSeparator" w:id="0">
    <w:p w14:paraId="1EDC1E8A" w14:textId="77777777" w:rsidR="00F337B4" w:rsidRDefault="00F33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56D05" w14:textId="77777777" w:rsidR="00160D4D" w:rsidRDefault="00160D4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46335" w14:textId="77777777" w:rsidR="00160D4D" w:rsidRDefault="00160D4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D43CD" w14:textId="77777777" w:rsidR="00160D4D" w:rsidRDefault="00160D4D" w:rsidP="00C40C5E">
    <w:pPr>
      <w:pStyle w:val="Header"/>
      <w:pBdr>
        <w:bottom w:val="single" w:sz="4" w:space="0" w:color="auto"/>
      </w:pBd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921A5" w14:textId="77777777" w:rsidR="00160D4D" w:rsidRDefault="00160D4D">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8262B" w14:textId="77777777" w:rsidR="00160D4D" w:rsidRDefault="00160D4D" w:rsidP="00BC661B">
    <w:pPr>
      <w:pStyle w:val="Header"/>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D5B6C" w14:textId="7A57A798" w:rsidR="00160D4D" w:rsidRDefault="00160D4D" w:rsidP="00A205E9">
    <w:pPr>
      <w:pBdr>
        <w:bottom w:val="single" w:sz="4" w:space="1" w:color="auto"/>
      </w:pBdr>
      <w:tabs>
        <w:tab w:val="center" w:pos="4680"/>
        <w:tab w:val="right" w:pos="9360"/>
      </w:tabs>
      <w:jc w:val="right"/>
    </w:pPr>
    <w:r w:rsidRPr="00A205E9">
      <w:rPr>
        <w:smallCaps/>
        <w:sz w:val="20"/>
      </w:rPr>
      <w:t xml:space="preserve">Section </w:t>
    </w:r>
    <w:r w:rsidR="00C40C5E">
      <w:rPr>
        <w:smallCaps/>
        <w:sz w:val="20"/>
      </w:rPr>
      <w:t>12</w:t>
    </w:r>
    <w:r w:rsidRPr="00A205E9">
      <w:rPr>
        <w:smallCaps/>
        <w:sz w:val="20"/>
      </w:rPr>
      <w:t xml:space="preserve">:  </w:t>
    </w:r>
    <w:r w:rsidR="00C40C5E">
      <w:rPr>
        <w:smallCaps/>
        <w:sz w:val="20"/>
      </w:rPr>
      <w:t xml:space="preserve">Market </w:t>
    </w:r>
    <w:r w:rsidR="00BE05A0">
      <w:rPr>
        <w:smallCaps/>
        <w:sz w:val="20"/>
      </w:rPr>
      <w:t>Participant</w:t>
    </w:r>
    <w:r w:rsidR="00C40C5E">
      <w:rPr>
        <w:smallCaps/>
        <w:sz w:val="20"/>
      </w:rPr>
      <w:t xml:space="preserve"> Communication Process</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04328CB"/>
    <w:multiLevelType w:val="hybridMultilevel"/>
    <w:tmpl w:val="5EC07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83BD1"/>
    <w:multiLevelType w:val="hybridMultilevel"/>
    <w:tmpl w:val="2A30F872"/>
    <w:lvl w:ilvl="0" w:tplc="D5D03E7A">
      <w:start w:val="1"/>
      <w:numFmt w:val="upperLetter"/>
      <w:pStyle w:val="Heding2"/>
      <w:lvlText w:val="%1."/>
      <w:lvlJc w:val="left"/>
      <w:pPr>
        <w:tabs>
          <w:tab w:val="num" w:pos="720"/>
        </w:tabs>
        <w:ind w:left="1008" w:hanging="360"/>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DB5E90"/>
    <w:multiLevelType w:val="multilevel"/>
    <w:tmpl w:val="76783884"/>
    <w:lvl w:ilvl="0">
      <w:start w:val="1"/>
      <w:numFmt w:val="decimal"/>
      <w:pStyle w:val="Ter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84625A"/>
    <w:multiLevelType w:val="hybridMultilevel"/>
    <w:tmpl w:val="EACAE818"/>
    <w:lvl w:ilvl="0" w:tplc="789A149A">
      <w:start w:val="1"/>
      <w:numFmt w:val="decimal"/>
      <w:pStyle w:val="EListL1"/>
      <w:lvlText w:val="(%1)"/>
      <w:lvlJc w:val="left"/>
      <w:pPr>
        <w:tabs>
          <w:tab w:val="num" w:pos="720"/>
        </w:tabs>
        <w:ind w:left="720" w:hanging="720"/>
      </w:pPr>
      <w:rPr>
        <w:rFonts w:hint="default"/>
      </w:rPr>
    </w:lvl>
    <w:lvl w:ilvl="1" w:tplc="48681100">
      <w:start w:val="2"/>
      <w:numFmt w:val="lowerLetter"/>
      <w:lvlText w:val="%2."/>
      <w:lvlJc w:val="left"/>
      <w:pPr>
        <w:tabs>
          <w:tab w:val="num" w:pos="180"/>
        </w:tabs>
        <w:ind w:left="180" w:hanging="360"/>
      </w:pPr>
      <w:rPr>
        <w:rFonts w:hint="default"/>
      </w:rPr>
    </w:lvl>
    <w:lvl w:ilvl="2" w:tplc="1318C10A">
      <w:start w:val="1"/>
      <w:numFmt w:val="lowerRoman"/>
      <w:lvlText w:val="%3."/>
      <w:lvlJc w:val="right"/>
      <w:pPr>
        <w:tabs>
          <w:tab w:val="num" w:pos="1620"/>
        </w:tabs>
        <w:ind w:left="1260" w:firstLine="0"/>
      </w:pPr>
      <w:rPr>
        <w:rFonts w:hint="default"/>
      </w:rPr>
    </w:lvl>
    <w:lvl w:ilvl="3" w:tplc="ABE04C9C">
      <w:start w:val="1"/>
      <w:numFmt w:val="lowerLetter"/>
      <w:lvlText w:val="(%4)"/>
      <w:lvlJc w:val="left"/>
      <w:pPr>
        <w:tabs>
          <w:tab w:val="num" w:pos="1620"/>
        </w:tabs>
        <w:ind w:left="1620" w:hanging="360"/>
      </w:pPr>
      <w:rPr>
        <w:rFonts w:hint="default"/>
        <w:sz w:val="22"/>
        <w:szCs w:val="22"/>
      </w:rPr>
    </w:lvl>
    <w:lvl w:ilvl="4" w:tplc="04090019">
      <w:start w:val="1"/>
      <w:numFmt w:val="lowerLetter"/>
      <w:lvlText w:val="%5."/>
      <w:lvlJc w:val="left"/>
      <w:pPr>
        <w:tabs>
          <w:tab w:val="num" w:pos="2340"/>
        </w:tabs>
        <w:ind w:left="2340" w:hanging="360"/>
      </w:pPr>
    </w:lvl>
    <w:lvl w:ilvl="5" w:tplc="0409001B">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6" w15:restartNumberingAfterBreak="0">
    <w:nsid w:val="25D22B8E"/>
    <w:multiLevelType w:val="multilevel"/>
    <w:tmpl w:val="C1185F7E"/>
    <w:lvl w:ilvl="0">
      <w:start w:val="12"/>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3B381307"/>
    <w:multiLevelType w:val="multilevel"/>
    <w:tmpl w:val="DDFA6194"/>
    <w:lvl w:ilvl="0">
      <w:start w:val="12"/>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8080E85"/>
    <w:multiLevelType w:val="multilevel"/>
    <w:tmpl w:val="71C4DE3C"/>
    <w:lvl w:ilvl="0">
      <w:start w:val="1"/>
      <w:numFmt w:val="bullet"/>
      <w:lvlText w:val=""/>
      <w:lvlJc w:val="left"/>
      <w:pPr>
        <w:tabs>
          <w:tab w:val="num" w:pos="2520"/>
        </w:tabs>
        <w:ind w:left="2520" w:hanging="360"/>
      </w:pPr>
      <w:rPr>
        <w:rFonts w:ascii="Symbol" w:hAnsi="Symbol" w:hint="default"/>
        <w:sz w:val="20"/>
      </w:rPr>
    </w:lvl>
    <w:lvl w:ilvl="1">
      <w:start w:val="1"/>
      <w:numFmt w:val="bullet"/>
      <w:lvlText w:val=""/>
      <w:lvlJc w:val="left"/>
      <w:pPr>
        <w:tabs>
          <w:tab w:val="num" w:pos="3240"/>
        </w:tabs>
        <w:ind w:left="3240" w:hanging="360"/>
      </w:pPr>
      <w:rPr>
        <w:rFonts w:ascii="Symbol" w:hAnsi="Symbol" w:hint="default"/>
        <w:sz w:val="20"/>
      </w:rPr>
    </w:lvl>
    <w:lvl w:ilvl="2">
      <w:start w:val="1"/>
      <w:numFmt w:val="bullet"/>
      <w:lvlText w:val=""/>
      <w:lvlJc w:val="left"/>
      <w:pPr>
        <w:tabs>
          <w:tab w:val="num" w:pos="3960"/>
        </w:tabs>
        <w:ind w:left="3960" w:hanging="360"/>
      </w:pPr>
      <w:rPr>
        <w:rFonts w:ascii="Symbol" w:hAnsi="Symbol" w:hint="default"/>
        <w:sz w:val="20"/>
      </w:rPr>
    </w:lvl>
    <w:lvl w:ilvl="3">
      <w:start w:val="1"/>
      <w:numFmt w:val="bullet"/>
      <w:lvlText w:val=""/>
      <w:lvlJc w:val="left"/>
      <w:pPr>
        <w:tabs>
          <w:tab w:val="num" w:pos="4680"/>
        </w:tabs>
        <w:ind w:left="4680" w:hanging="360"/>
      </w:pPr>
      <w:rPr>
        <w:rFonts w:ascii="Symbol" w:hAnsi="Symbol" w:hint="default"/>
        <w:sz w:val="20"/>
      </w:rPr>
    </w:lvl>
    <w:lvl w:ilvl="4">
      <w:start w:val="1"/>
      <w:numFmt w:val="bullet"/>
      <w:lvlText w:val=""/>
      <w:lvlJc w:val="left"/>
      <w:pPr>
        <w:tabs>
          <w:tab w:val="num" w:pos="5400"/>
        </w:tabs>
        <w:ind w:left="5400" w:hanging="360"/>
      </w:pPr>
      <w:rPr>
        <w:rFonts w:ascii="Symbol" w:hAnsi="Symbol" w:hint="default"/>
        <w:sz w:val="20"/>
      </w:rPr>
    </w:lvl>
    <w:lvl w:ilvl="5">
      <w:start w:val="1"/>
      <w:numFmt w:val="bullet"/>
      <w:lvlText w:val=""/>
      <w:lvlJc w:val="left"/>
      <w:pPr>
        <w:tabs>
          <w:tab w:val="num" w:pos="6120"/>
        </w:tabs>
        <w:ind w:left="6120" w:hanging="360"/>
      </w:pPr>
      <w:rPr>
        <w:rFonts w:ascii="Symbol" w:hAnsi="Symbol" w:hint="default"/>
        <w:sz w:val="20"/>
      </w:rPr>
    </w:lvl>
    <w:lvl w:ilvl="6">
      <w:start w:val="1"/>
      <w:numFmt w:val="bullet"/>
      <w:lvlText w:val=""/>
      <w:lvlJc w:val="left"/>
      <w:pPr>
        <w:tabs>
          <w:tab w:val="num" w:pos="6840"/>
        </w:tabs>
        <w:ind w:left="6840" w:hanging="360"/>
      </w:pPr>
      <w:rPr>
        <w:rFonts w:ascii="Symbol" w:hAnsi="Symbol" w:hint="default"/>
        <w:sz w:val="20"/>
      </w:rPr>
    </w:lvl>
    <w:lvl w:ilvl="7">
      <w:start w:val="1"/>
      <w:numFmt w:val="bullet"/>
      <w:lvlText w:val=""/>
      <w:lvlJc w:val="left"/>
      <w:pPr>
        <w:tabs>
          <w:tab w:val="num" w:pos="7560"/>
        </w:tabs>
        <w:ind w:left="7560" w:hanging="360"/>
      </w:pPr>
      <w:rPr>
        <w:rFonts w:ascii="Symbol" w:hAnsi="Symbol" w:hint="default"/>
        <w:sz w:val="20"/>
      </w:rPr>
    </w:lvl>
    <w:lvl w:ilvl="8">
      <w:start w:val="1"/>
      <w:numFmt w:val="bullet"/>
      <w:lvlText w:val=""/>
      <w:lvlJc w:val="left"/>
      <w:pPr>
        <w:tabs>
          <w:tab w:val="num" w:pos="8280"/>
        </w:tabs>
        <w:ind w:left="8280" w:hanging="360"/>
      </w:pPr>
      <w:rPr>
        <w:rFonts w:ascii="Symbol" w:hAnsi="Symbol" w:hint="default"/>
        <w:sz w:val="20"/>
      </w:rPr>
    </w:lvl>
  </w:abstractNum>
  <w:abstractNum w:abstractNumId="9" w15:restartNumberingAfterBreak="0">
    <w:nsid w:val="4B331B25"/>
    <w:multiLevelType w:val="hybridMultilevel"/>
    <w:tmpl w:val="18D61F08"/>
    <w:lvl w:ilvl="0" w:tplc="E5603EE4">
      <w:start w:val="1"/>
      <w:numFmt w:val="decimal"/>
      <w:pStyle w:val="List1"/>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D87FE8"/>
    <w:multiLevelType w:val="multilevel"/>
    <w:tmpl w:val="11C05600"/>
    <w:lvl w:ilvl="0">
      <w:start w:val="1"/>
      <w:numFmt w:val="decimal"/>
      <w:pStyle w:val="Header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16D597C"/>
    <w:multiLevelType w:val="hybridMultilevel"/>
    <w:tmpl w:val="7EA4D7B2"/>
    <w:lvl w:ilvl="0" w:tplc="6AF6C9C0">
      <w:start w:val="1"/>
      <w:numFmt w:val="bullet"/>
      <w:pStyle w:val="TOCHeading"/>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5B31AC"/>
    <w:multiLevelType w:val="multilevel"/>
    <w:tmpl w:val="3FCE3D0C"/>
    <w:lvl w:ilvl="0">
      <w:start w:val="12"/>
      <w:numFmt w:val="decimal"/>
      <w:lvlText w:val="%1"/>
      <w:lvlJc w:val="left"/>
      <w:pPr>
        <w:ind w:left="510" w:hanging="510"/>
      </w:pPr>
      <w:rPr>
        <w:rFonts w:ascii="Times New Roman" w:hAnsi="Times New Roman" w:hint="default"/>
        <w:i/>
        <w:color w:val="0000FF"/>
        <w:sz w:val="20"/>
        <w:u w:val="single"/>
      </w:rPr>
    </w:lvl>
    <w:lvl w:ilvl="1">
      <w:start w:val="2"/>
      <w:numFmt w:val="decimal"/>
      <w:lvlText w:val="%1.%2"/>
      <w:lvlJc w:val="left"/>
      <w:pPr>
        <w:ind w:left="1050" w:hanging="510"/>
      </w:pPr>
      <w:rPr>
        <w:rFonts w:ascii="Times New Roman" w:hAnsi="Times New Roman" w:hint="default"/>
        <w:i/>
        <w:color w:val="0000FF"/>
        <w:sz w:val="20"/>
        <w:u w:val="single"/>
      </w:rPr>
    </w:lvl>
    <w:lvl w:ilvl="2">
      <w:start w:val="4"/>
      <w:numFmt w:val="decimal"/>
      <w:lvlText w:val="%1.%2.%3"/>
      <w:lvlJc w:val="left"/>
      <w:pPr>
        <w:ind w:left="1800" w:hanging="720"/>
      </w:pPr>
      <w:rPr>
        <w:rFonts w:ascii="Times New Roman" w:hAnsi="Times New Roman" w:hint="default"/>
        <w:i/>
        <w:color w:val="auto"/>
        <w:sz w:val="20"/>
        <w:u w:val="none"/>
      </w:rPr>
    </w:lvl>
    <w:lvl w:ilvl="3">
      <w:start w:val="1"/>
      <w:numFmt w:val="decimal"/>
      <w:lvlText w:val="%1.%2.%3.%4"/>
      <w:lvlJc w:val="left"/>
      <w:pPr>
        <w:ind w:left="2340" w:hanging="720"/>
      </w:pPr>
      <w:rPr>
        <w:rFonts w:ascii="Times New Roman" w:hAnsi="Times New Roman" w:hint="default"/>
        <w:i/>
        <w:color w:val="0000FF"/>
        <w:sz w:val="20"/>
        <w:u w:val="single"/>
      </w:rPr>
    </w:lvl>
    <w:lvl w:ilvl="4">
      <w:start w:val="1"/>
      <w:numFmt w:val="decimal"/>
      <w:lvlText w:val="%1.%2.%3.%4.%5"/>
      <w:lvlJc w:val="left"/>
      <w:pPr>
        <w:ind w:left="3240" w:hanging="1080"/>
      </w:pPr>
      <w:rPr>
        <w:rFonts w:ascii="Times New Roman" w:hAnsi="Times New Roman" w:hint="default"/>
        <w:i/>
        <w:color w:val="0000FF"/>
        <w:sz w:val="20"/>
        <w:u w:val="single"/>
      </w:rPr>
    </w:lvl>
    <w:lvl w:ilvl="5">
      <w:start w:val="1"/>
      <w:numFmt w:val="decimal"/>
      <w:lvlText w:val="%1.%2.%3.%4.%5.%6"/>
      <w:lvlJc w:val="left"/>
      <w:pPr>
        <w:ind w:left="3780" w:hanging="1080"/>
      </w:pPr>
      <w:rPr>
        <w:rFonts w:ascii="Times New Roman" w:hAnsi="Times New Roman" w:hint="default"/>
        <w:i/>
        <w:color w:val="0000FF"/>
        <w:sz w:val="20"/>
        <w:u w:val="single"/>
      </w:rPr>
    </w:lvl>
    <w:lvl w:ilvl="6">
      <w:start w:val="1"/>
      <w:numFmt w:val="decimal"/>
      <w:lvlText w:val="%1.%2.%3.%4.%5.%6.%7"/>
      <w:lvlJc w:val="left"/>
      <w:pPr>
        <w:ind w:left="4680" w:hanging="1440"/>
      </w:pPr>
      <w:rPr>
        <w:rFonts w:ascii="Times New Roman" w:hAnsi="Times New Roman" w:hint="default"/>
        <w:i/>
        <w:color w:val="0000FF"/>
        <w:sz w:val="20"/>
        <w:u w:val="single"/>
      </w:rPr>
    </w:lvl>
    <w:lvl w:ilvl="7">
      <w:start w:val="1"/>
      <w:numFmt w:val="decimal"/>
      <w:lvlText w:val="%1.%2.%3.%4.%5.%6.%7.%8"/>
      <w:lvlJc w:val="left"/>
      <w:pPr>
        <w:ind w:left="5220" w:hanging="1440"/>
      </w:pPr>
      <w:rPr>
        <w:rFonts w:ascii="Times New Roman" w:hAnsi="Times New Roman" w:hint="default"/>
        <w:i/>
        <w:color w:val="0000FF"/>
        <w:sz w:val="20"/>
        <w:u w:val="single"/>
      </w:rPr>
    </w:lvl>
    <w:lvl w:ilvl="8">
      <w:start w:val="1"/>
      <w:numFmt w:val="decimal"/>
      <w:lvlText w:val="%1.%2.%3.%4.%5.%6.%7.%8.%9"/>
      <w:lvlJc w:val="left"/>
      <w:pPr>
        <w:ind w:left="6120" w:hanging="1800"/>
      </w:pPr>
      <w:rPr>
        <w:rFonts w:ascii="Times New Roman" w:hAnsi="Times New Roman" w:hint="default"/>
        <w:i/>
        <w:color w:val="0000FF"/>
        <w:sz w:val="20"/>
        <w:u w:val="single"/>
      </w:rPr>
    </w:lvl>
  </w:abstractNum>
  <w:abstractNum w:abstractNumId="13" w15:restartNumberingAfterBreak="0">
    <w:nsid w:val="66510064"/>
    <w:multiLevelType w:val="multilevel"/>
    <w:tmpl w:val="E7D20640"/>
    <w:lvl w:ilvl="0">
      <w:start w:val="12"/>
      <w:numFmt w:val="none"/>
      <w:lvlText w:val="1.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708610FF"/>
    <w:multiLevelType w:val="hybridMultilevel"/>
    <w:tmpl w:val="E8406D6C"/>
    <w:lvl w:ilvl="0" w:tplc="48542AC2">
      <w:start w:val="1"/>
      <w:numFmt w:val="lowerLetter"/>
      <w:pStyle w:val="EListL2"/>
      <w:lvlText w:val="%1."/>
      <w:lvlJc w:val="left"/>
      <w:pPr>
        <w:tabs>
          <w:tab w:val="num" w:pos="1800"/>
        </w:tabs>
        <w:ind w:left="1800" w:hanging="36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tplc="D55A9C98">
      <w:start w:val="1"/>
      <w:numFmt w:val="lowerLetter"/>
      <w:lvlText w:val="%2."/>
      <w:lvlJc w:val="left"/>
      <w:pPr>
        <w:tabs>
          <w:tab w:val="num" w:pos="1440"/>
        </w:tabs>
        <w:ind w:left="1440" w:hanging="360"/>
      </w:pPr>
    </w:lvl>
    <w:lvl w:ilvl="2" w:tplc="DBE68CFA">
      <w:start w:val="1"/>
      <w:numFmt w:val="lowerRoman"/>
      <w:lvlText w:val="%3."/>
      <w:lvlJc w:val="right"/>
      <w:pPr>
        <w:tabs>
          <w:tab w:val="num" w:pos="2160"/>
        </w:tabs>
        <w:ind w:left="2160" w:hanging="180"/>
      </w:pPr>
    </w:lvl>
    <w:lvl w:ilvl="3" w:tplc="DC541ABC" w:tentative="1">
      <w:start w:val="1"/>
      <w:numFmt w:val="decimal"/>
      <w:lvlText w:val="%4."/>
      <w:lvlJc w:val="left"/>
      <w:pPr>
        <w:tabs>
          <w:tab w:val="num" w:pos="2880"/>
        </w:tabs>
        <w:ind w:left="2880" w:hanging="360"/>
      </w:pPr>
    </w:lvl>
    <w:lvl w:ilvl="4" w:tplc="088AE280" w:tentative="1">
      <w:start w:val="1"/>
      <w:numFmt w:val="lowerLetter"/>
      <w:lvlText w:val="%5."/>
      <w:lvlJc w:val="left"/>
      <w:pPr>
        <w:tabs>
          <w:tab w:val="num" w:pos="3600"/>
        </w:tabs>
        <w:ind w:left="3600" w:hanging="360"/>
      </w:pPr>
    </w:lvl>
    <w:lvl w:ilvl="5" w:tplc="E3CCA8AC" w:tentative="1">
      <w:start w:val="1"/>
      <w:numFmt w:val="lowerRoman"/>
      <w:lvlText w:val="%6."/>
      <w:lvlJc w:val="right"/>
      <w:pPr>
        <w:tabs>
          <w:tab w:val="num" w:pos="4320"/>
        </w:tabs>
        <w:ind w:left="4320" w:hanging="180"/>
      </w:pPr>
    </w:lvl>
    <w:lvl w:ilvl="6" w:tplc="383E2498" w:tentative="1">
      <w:start w:val="1"/>
      <w:numFmt w:val="decimal"/>
      <w:lvlText w:val="%7."/>
      <w:lvlJc w:val="left"/>
      <w:pPr>
        <w:tabs>
          <w:tab w:val="num" w:pos="5040"/>
        </w:tabs>
        <w:ind w:left="5040" w:hanging="360"/>
      </w:pPr>
    </w:lvl>
    <w:lvl w:ilvl="7" w:tplc="5448A32C" w:tentative="1">
      <w:start w:val="1"/>
      <w:numFmt w:val="lowerLetter"/>
      <w:lvlText w:val="%8."/>
      <w:lvlJc w:val="left"/>
      <w:pPr>
        <w:tabs>
          <w:tab w:val="num" w:pos="5760"/>
        </w:tabs>
        <w:ind w:left="5760" w:hanging="360"/>
      </w:pPr>
    </w:lvl>
    <w:lvl w:ilvl="8" w:tplc="715EA8EA" w:tentative="1">
      <w:start w:val="1"/>
      <w:numFmt w:val="lowerRoman"/>
      <w:lvlText w:val="%9."/>
      <w:lvlJc w:val="right"/>
      <w:pPr>
        <w:tabs>
          <w:tab w:val="num" w:pos="6480"/>
        </w:tabs>
        <w:ind w:left="6480" w:hanging="180"/>
      </w:pPr>
    </w:lvl>
  </w:abstractNum>
  <w:abstractNum w:abstractNumId="15" w15:restartNumberingAfterBreak="0">
    <w:nsid w:val="7349020F"/>
    <w:multiLevelType w:val="multilevel"/>
    <w:tmpl w:val="717040EE"/>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71B287E"/>
    <w:multiLevelType w:val="multilevel"/>
    <w:tmpl w:val="C5062684"/>
    <w:lvl w:ilvl="0">
      <w:start w:val="5"/>
      <w:numFmt w:val="none"/>
      <w:lvlText w:val="1"/>
      <w:lvlJc w:val="left"/>
      <w:pPr>
        <w:ind w:left="720" w:hanging="360"/>
      </w:pPr>
      <w:rPr>
        <w:rFonts w:ascii="Times New Roman Bold" w:hAnsi="Times New Roman Bold" w:hint="default"/>
      </w:rPr>
    </w:lvl>
    <w:lvl w:ilvl="1">
      <w:start w:val="12"/>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7B2510E8"/>
    <w:multiLevelType w:val="hybridMultilevel"/>
    <w:tmpl w:val="3B14DA70"/>
    <w:lvl w:ilvl="0" w:tplc="FFFFFFFF">
      <w:start w:val="1"/>
      <w:numFmt w:val="upperRoman"/>
      <w:pStyle w:val="Heading43"/>
      <w:lvlText w:val="%1."/>
      <w:lvlJc w:val="left"/>
      <w:pPr>
        <w:tabs>
          <w:tab w:val="num" w:pos="1080"/>
        </w:tabs>
        <w:ind w:left="1080" w:hanging="720"/>
      </w:pPr>
      <w:rPr>
        <w:rFonts w:hint="default"/>
      </w:rPr>
    </w:lvl>
    <w:lvl w:ilvl="1" w:tplc="FFFFFFFF">
      <w:start w:val="1"/>
      <w:numFmt w:val="upperLetter"/>
      <w:lvlText w:val="%2."/>
      <w:lvlJc w:val="left"/>
      <w:pPr>
        <w:tabs>
          <w:tab w:val="num" w:pos="1500"/>
        </w:tabs>
        <w:ind w:left="1500" w:hanging="4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8"/>
  </w:num>
  <w:num w:numId="2">
    <w:abstractNumId w:val="0"/>
  </w:num>
  <w:num w:numId="3">
    <w:abstractNumId w:val="4"/>
  </w:num>
  <w:num w:numId="4">
    <w:abstractNumId w:val="3"/>
  </w:num>
  <w:num w:numId="5">
    <w:abstractNumId w:val="9"/>
  </w:num>
  <w:num w:numId="6">
    <w:abstractNumId w:val="17"/>
  </w:num>
  <w:num w:numId="7">
    <w:abstractNumId w:val="2"/>
  </w:num>
  <w:num w:numId="8">
    <w:abstractNumId w:val="11"/>
  </w:num>
  <w:num w:numId="9">
    <w:abstractNumId w:val="10"/>
  </w:num>
  <w:num w:numId="10">
    <w:abstractNumId w:val="15"/>
  </w:num>
  <w:num w:numId="11">
    <w:abstractNumId w:val="14"/>
  </w:num>
  <w:num w:numId="12">
    <w:abstractNumId w:val="5"/>
  </w:num>
  <w:num w:numId="13">
    <w:abstractNumId w:val="7"/>
  </w:num>
  <w:num w:numId="14">
    <w:abstractNumId w:val="1"/>
  </w:num>
  <w:num w:numId="15">
    <w:abstractNumId w:val="13"/>
  </w:num>
  <w:num w:numId="16">
    <w:abstractNumId w:val="16"/>
  </w:num>
  <w:num w:numId="17">
    <w:abstractNumId w:val="8"/>
  </w:num>
  <w:num w:numId="18">
    <w:abstractNumId w:val="12"/>
  </w:num>
  <w:num w:numId="19">
    <w:abstractNumId w:val="15"/>
  </w:num>
  <w:num w:numId="20">
    <w:abstractNumId w:val="15"/>
  </w:num>
  <w:num w:numId="21">
    <w:abstractNumId w:val="15"/>
  </w:num>
  <w:num w:numId="22">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fr-FR" w:vendorID="64" w:dllVersion="131078" w:nlCheck="1" w:checkStyle="1"/>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864"/>
  <w:drawingGridHorizontalSpacing w:val="120"/>
  <w:displayHorizontalDrawingGridEvery w:val="0"/>
  <w:displayVerticalDrawingGridEvery w:val="0"/>
  <w:doNotShadeFormData/>
  <w:noPunctuationKerning/>
  <w:characterSpacingControl w:val="doNotCompress"/>
  <w:hdrShapeDefaults>
    <o:shapedefaults v:ext="edit" spidmax="13313">
      <v:stroke weight="4.5pt" linestyle="thickThin"/>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125"/>
    <w:rsid w:val="0000786E"/>
    <w:rsid w:val="0002464F"/>
    <w:rsid w:val="00025826"/>
    <w:rsid w:val="00035509"/>
    <w:rsid w:val="0004673D"/>
    <w:rsid w:val="000561EF"/>
    <w:rsid w:val="0006362B"/>
    <w:rsid w:val="000650FF"/>
    <w:rsid w:val="00072938"/>
    <w:rsid w:val="00074556"/>
    <w:rsid w:val="000752EC"/>
    <w:rsid w:val="000849B6"/>
    <w:rsid w:val="000877EA"/>
    <w:rsid w:val="00091A09"/>
    <w:rsid w:val="0009404A"/>
    <w:rsid w:val="00094516"/>
    <w:rsid w:val="000948CC"/>
    <w:rsid w:val="00095F5E"/>
    <w:rsid w:val="00096E6D"/>
    <w:rsid w:val="000A0FB1"/>
    <w:rsid w:val="000A2AE3"/>
    <w:rsid w:val="000A7873"/>
    <w:rsid w:val="000B18D3"/>
    <w:rsid w:val="000B6125"/>
    <w:rsid w:val="000B7749"/>
    <w:rsid w:val="000C6296"/>
    <w:rsid w:val="000D2805"/>
    <w:rsid w:val="000E01A4"/>
    <w:rsid w:val="000E4DFB"/>
    <w:rsid w:val="000E54F7"/>
    <w:rsid w:val="000F0FBA"/>
    <w:rsid w:val="000F7E27"/>
    <w:rsid w:val="0010165E"/>
    <w:rsid w:val="00102FDE"/>
    <w:rsid w:val="00107199"/>
    <w:rsid w:val="0011002C"/>
    <w:rsid w:val="001205DF"/>
    <w:rsid w:val="00127563"/>
    <w:rsid w:val="001306F3"/>
    <w:rsid w:val="00130E8C"/>
    <w:rsid w:val="0015151C"/>
    <w:rsid w:val="00160D4D"/>
    <w:rsid w:val="001611FD"/>
    <w:rsid w:val="00166ACD"/>
    <w:rsid w:val="00174712"/>
    <w:rsid w:val="00190BFF"/>
    <w:rsid w:val="00191536"/>
    <w:rsid w:val="001A3306"/>
    <w:rsid w:val="001A6569"/>
    <w:rsid w:val="001A72FB"/>
    <w:rsid w:val="001A761C"/>
    <w:rsid w:val="001B174D"/>
    <w:rsid w:val="001B5C78"/>
    <w:rsid w:val="001C5D50"/>
    <w:rsid w:val="001D0D14"/>
    <w:rsid w:val="001F0FFA"/>
    <w:rsid w:val="001F3E98"/>
    <w:rsid w:val="002013E4"/>
    <w:rsid w:val="002035ED"/>
    <w:rsid w:val="002058F5"/>
    <w:rsid w:val="00205B17"/>
    <w:rsid w:val="002109A8"/>
    <w:rsid w:val="00216036"/>
    <w:rsid w:val="00221B89"/>
    <w:rsid w:val="00226D32"/>
    <w:rsid w:val="00237F4C"/>
    <w:rsid w:val="002432C1"/>
    <w:rsid w:val="002726A4"/>
    <w:rsid w:val="00283158"/>
    <w:rsid w:val="002956E2"/>
    <w:rsid w:val="002972EB"/>
    <w:rsid w:val="002A0A53"/>
    <w:rsid w:val="002A3B1F"/>
    <w:rsid w:val="002A40D8"/>
    <w:rsid w:val="002B244D"/>
    <w:rsid w:val="002B580F"/>
    <w:rsid w:val="002C1268"/>
    <w:rsid w:val="002C3AD4"/>
    <w:rsid w:val="002C6037"/>
    <w:rsid w:val="002C70F9"/>
    <w:rsid w:val="002D022F"/>
    <w:rsid w:val="002D0A75"/>
    <w:rsid w:val="002D2F4B"/>
    <w:rsid w:val="002F0FD0"/>
    <w:rsid w:val="002F27F1"/>
    <w:rsid w:val="002F5D9F"/>
    <w:rsid w:val="002F64A2"/>
    <w:rsid w:val="00302EFE"/>
    <w:rsid w:val="00317FA3"/>
    <w:rsid w:val="00321224"/>
    <w:rsid w:val="00323EF5"/>
    <w:rsid w:val="00335627"/>
    <w:rsid w:val="003374FE"/>
    <w:rsid w:val="00340809"/>
    <w:rsid w:val="00341C28"/>
    <w:rsid w:val="0034646B"/>
    <w:rsid w:val="00346B4A"/>
    <w:rsid w:val="00354A4F"/>
    <w:rsid w:val="00363A18"/>
    <w:rsid w:val="00370D42"/>
    <w:rsid w:val="00375492"/>
    <w:rsid w:val="003767EA"/>
    <w:rsid w:val="0038497D"/>
    <w:rsid w:val="00386A8F"/>
    <w:rsid w:val="00387EBE"/>
    <w:rsid w:val="00390068"/>
    <w:rsid w:val="00396B1A"/>
    <w:rsid w:val="003A0991"/>
    <w:rsid w:val="003A4C4F"/>
    <w:rsid w:val="003A5072"/>
    <w:rsid w:val="003B1351"/>
    <w:rsid w:val="003B443D"/>
    <w:rsid w:val="003C3827"/>
    <w:rsid w:val="003C55B9"/>
    <w:rsid w:val="003C7088"/>
    <w:rsid w:val="003D1B0C"/>
    <w:rsid w:val="003D34E6"/>
    <w:rsid w:val="003D4873"/>
    <w:rsid w:val="003E69E5"/>
    <w:rsid w:val="003F5336"/>
    <w:rsid w:val="004001A9"/>
    <w:rsid w:val="00406AC3"/>
    <w:rsid w:val="00407783"/>
    <w:rsid w:val="00414A0E"/>
    <w:rsid w:val="00432777"/>
    <w:rsid w:val="00440037"/>
    <w:rsid w:val="004460CC"/>
    <w:rsid w:val="0045027E"/>
    <w:rsid w:val="00457159"/>
    <w:rsid w:val="0046456F"/>
    <w:rsid w:val="00467083"/>
    <w:rsid w:val="00476288"/>
    <w:rsid w:val="00480B45"/>
    <w:rsid w:val="0048197A"/>
    <w:rsid w:val="0048481B"/>
    <w:rsid w:val="004917DE"/>
    <w:rsid w:val="004925EA"/>
    <w:rsid w:val="00494AC8"/>
    <w:rsid w:val="004A1DC7"/>
    <w:rsid w:val="004A40DE"/>
    <w:rsid w:val="004B0475"/>
    <w:rsid w:val="004B6A4B"/>
    <w:rsid w:val="004B73EC"/>
    <w:rsid w:val="004B76E2"/>
    <w:rsid w:val="004C110B"/>
    <w:rsid w:val="004C5259"/>
    <w:rsid w:val="004D26F4"/>
    <w:rsid w:val="004E56D6"/>
    <w:rsid w:val="004E7125"/>
    <w:rsid w:val="00510BBF"/>
    <w:rsid w:val="00511F2C"/>
    <w:rsid w:val="005120C4"/>
    <w:rsid w:val="00515BDE"/>
    <w:rsid w:val="0051615E"/>
    <w:rsid w:val="00532338"/>
    <w:rsid w:val="00536B18"/>
    <w:rsid w:val="00537040"/>
    <w:rsid w:val="0054172E"/>
    <w:rsid w:val="00544335"/>
    <w:rsid w:val="00551740"/>
    <w:rsid w:val="00561FEC"/>
    <w:rsid w:val="00565AA4"/>
    <w:rsid w:val="00565B06"/>
    <w:rsid w:val="00566C9A"/>
    <w:rsid w:val="00570139"/>
    <w:rsid w:val="00581BA8"/>
    <w:rsid w:val="005879BE"/>
    <w:rsid w:val="00593C95"/>
    <w:rsid w:val="00594849"/>
    <w:rsid w:val="005A3FE4"/>
    <w:rsid w:val="005C3574"/>
    <w:rsid w:val="005C51F8"/>
    <w:rsid w:val="005C72F3"/>
    <w:rsid w:val="005D0D6A"/>
    <w:rsid w:val="005D5812"/>
    <w:rsid w:val="005D67AD"/>
    <w:rsid w:val="005D7F38"/>
    <w:rsid w:val="005E377F"/>
    <w:rsid w:val="005E5160"/>
    <w:rsid w:val="005F6102"/>
    <w:rsid w:val="006028DB"/>
    <w:rsid w:val="00606E0D"/>
    <w:rsid w:val="006111B7"/>
    <w:rsid w:val="006207FF"/>
    <w:rsid w:val="00623D77"/>
    <w:rsid w:val="0063090C"/>
    <w:rsid w:val="00631FBC"/>
    <w:rsid w:val="00637EA6"/>
    <w:rsid w:val="0064643D"/>
    <w:rsid w:val="00651994"/>
    <w:rsid w:val="00662DAC"/>
    <w:rsid w:val="00665173"/>
    <w:rsid w:val="00680904"/>
    <w:rsid w:val="00690C7F"/>
    <w:rsid w:val="00694A6F"/>
    <w:rsid w:val="00696286"/>
    <w:rsid w:val="006A3CF2"/>
    <w:rsid w:val="006A700D"/>
    <w:rsid w:val="006B6441"/>
    <w:rsid w:val="006C2F9B"/>
    <w:rsid w:val="006C48FC"/>
    <w:rsid w:val="006C681D"/>
    <w:rsid w:val="006D2F9C"/>
    <w:rsid w:val="006E051F"/>
    <w:rsid w:val="006E2291"/>
    <w:rsid w:val="006E69CE"/>
    <w:rsid w:val="006F0667"/>
    <w:rsid w:val="00700C7C"/>
    <w:rsid w:val="00707B31"/>
    <w:rsid w:val="00717693"/>
    <w:rsid w:val="00733D0B"/>
    <w:rsid w:val="00755643"/>
    <w:rsid w:val="00767B78"/>
    <w:rsid w:val="00797A3C"/>
    <w:rsid w:val="007A6BCC"/>
    <w:rsid w:val="007A6EC0"/>
    <w:rsid w:val="007A72C7"/>
    <w:rsid w:val="007D1ED9"/>
    <w:rsid w:val="007E5905"/>
    <w:rsid w:val="007F0C37"/>
    <w:rsid w:val="007F19B4"/>
    <w:rsid w:val="008006A7"/>
    <w:rsid w:val="00806080"/>
    <w:rsid w:val="00807652"/>
    <w:rsid w:val="00811D36"/>
    <w:rsid w:val="008125D7"/>
    <w:rsid w:val="0081498E"/>
    <w:rsid w:val="0082408A"/>
    <w:rsid w:val="00827189"/>
    <w:rsid w:val="008427A6"/>
    <w:rsid w:val="00847B7A"/>
    <w:rsid w:val="00850157"/>
    <w:rsid w:val="00872146"/>
    <w:rsid w:val="0087347C"/>
    <w:rsid w:val="00880E79"/>
    <w:rsid w:val="00882438"/>
    <w:rsid w:val="00882DAC"/>
    <w:rsid w:val="008868A9"/>
    <w:rsid w:val="0089704A"/>
    <w:rsid w:val="008B0C55"/>
    <w:rsid w:val="008B2384"/>
    <w:rsid w:val="008D433D"/>
    <w:rsid w:val="008E1B80"/>
    <w:rsid w:val="008E3427"/>
    <w:rsid w:val="008E7134"/>
    <w:rsid w:val="008F75C5"/>
    <w:rsid w:val="00905B5D"/>
    <w:rsid w:val="00905F48"/>
    <w:rsid w:val="00913906"/>
    <w:rsid w:val="00926472"/>
    <w:rsid w:val="00926DD9"/>
    <w:rsid w:val="009551DC"/>
    <w:rsid w:val="00960AA7"/>
    <w:rsid w:val="00971735"/>
    <w:rsid w:val="00974104"/>
    <w:rsid w:val="009764BB"/>
    <w:rsid w:val="00980064"/>
    <w:rsid w:val="00980808"/>
    <w:rsid w:val="0098466B"/>
    <w:rsid w:val="009946BA"/>
    <w:rsid w:val="00997250"/>
    <w:rsid w:val="009B5386"/>
    <w:rsid w:val="009C12F1"/>
    <w:rsid w:val="009C3ECE"/>
    <w:rsid w:val="009C5844"/>
    <w:rsid w:val="009C7320"/>
    <w:rsid w:val="009D1C46"/>
    <w:rsid w:val="009D7180"/>
    <w:rsid w:val="009E48B8"/>
    <w:rsid w:val="009E63B2"/>
    <w:rsid w:val="009F1811"/>
    <w:rsid w:val="009F4496"/>
    <w:rsid w:val="00A0151E"/>
    <w:rsid w:val="00A0390C"/>
    <w:rsid w:val="00A07B85"/>
    <w:rsid w:val="00A15EE0"/>
    <w:rsid w:val="00A205E9"/>
    <w:rsid w:val="00A2587B"/>
    <w:rsid w:val="00A27A96"/>
    <w:rsid w:val="00A35FE1"/>
    <w:rsid w:val="00A41610"/>
    <w:rsid w:val="00A46FFA"/>
    <w:rsid w:val="00A6014C"/>
    <w:rsid w:val="00A604AB"/>
    <w:rsid w:val="00A7393F"/>
    <w:rsid w:val="00A82935"/>
    <w:rsid w:val="00A917CE"/>
    <w:rsid w:val="00A92E83"/>
    <w:rsid w:val="00A93FCE"/>
    <w:rsid w:val="00AC369B"/>
    <w:rsid w:val="00AC4C79"/>
    <w:rsid w:val="00AC6BD4"/>
    <w:rsid w:val="00AF3C1B"/>
    <w:rsid w:val="00AF5E10"/>
    <w:rsid w:val="00AF64CA"/>
    <w:rsid w:val="00B0117E"/>
    <w:rsid w:val="00B04B40"/>
    <w:rsid w:val="00B06F73"/>
    <w:rsid w:val="00B106F4"/>
    <w:rsid w:val="00B12254"/>
    <w:rsid w:val="00B1298A"/>
    <w:rsid w:val="00B2790A"/>
    <w:rsid w:val="00B31B69"/>
    <w:rsid w:val="00B35373"/>
    <w:rsid w:val="00B40D60"/>
    <w:rsid w:val="00B471B7"/>
    <w:rsid w:val="00B50B0D"/>
    <w:rsid w:val="00B562CE"/>
    <w:rsid w:val="00B563B3"/>
    <w:rsid w:val="00B607B0"/>
    <w:rsid w:val="00B63312"/>
    <w:rsid w:val="00B72BB1"/>
    <w:rsid w:val="00B72C98"/>
    <w:rsid w:val="00B80F84"/>
    <w:rsid w:val="00B844DB"/>
    <w:rsid w:val="00B875CC"/>
    <w:rsid w:val="00B91C20"/>
    <w:rsid w:val="00B91DBE"/>
    <w:rsid w:val="00BA0EFA"/>
    <w:rsid w:val="00BB7C75"/>
    <w:rsid w:val="00BC661B"/>
    <w:rsid w:val="00BD00A9"/>
    <w:rsid w:val="00BD260E"/>
    <w:rsid w:val="00BD2906"/>
    <w:rsid w:val="00BE05A0"/>
    <w:rsid w:val="00BE1A41"/>
    <w:rsid w:val="00BE4B90"/>
    <w:rsid w:val="00BE6A00"/>
    <w:rsid w:val="00BF268E"/>
    <w:rsid w:val="00BF2F9D"/>
    <w:rsid w:val="00C02FBA"/>
    <w:rsid w:val="00C038B3"/>
    <w:rsid w:val="00C109B2"/>
    <w:rsid w:val="00C10FA5"/>
    <w:rsid w:val="00C14F21"/>
    <w:rsid w:val="00C20CFF"/>
    <w:rsid w:val="00C36012"/>
    <w:rsid w:val="00C40865"/>
    <w:rsid w:val="00C40C5E"/>
    <w:rsid w:val="00C466C7"/>
    <w:rsid w:val="00C47294"/>
    <w:rsid w:val="00C47F34"/>
    <w:rsid w:val="00C71A6E"/>
    <w:rsid w:val="00C73CA4"/>
    <w:rsid w:val="00C90D1A"/>
    <w:rsid w:val="00C936D4"/>
    <w:rsid w:val="00CA44BF"/>
    <w:rsid w:val="00CC1AD8"/>
    <w:rsid w:val="00CC24C2"/>
    <w:rsid w:val="00CC2C91"/>
    <w:rsid w:val="00CE2852"/>
    <w:rsid w:val="00CE3EF2"/>
    <w:rsid w:val="00CE6BE8"/>
    <w:rsid w:val="00CE701A"/>
    <w:rsid w:val="00CF1407"/>
    <w:rsid w:val="00CF4699"/>
    <w:rsid w:val="00CF534D"/>
    <w:rsid w:val="00D00B2B"/>
    <w:rsid w:val="00D04DF6"/>
    <w:rsid w:val="00D12E13"/>
    <w:rsid w:val="00D1493D"/>
    <w:rsid w:val="00D155C2"/>
    <w:rsid w:val="00D23A8F"/>
    <w:rsid w:val="00D23FAE"/>
    <w:rsid w:val="00D35565"/>
    <w:rsid w:val="00D3692A"/>
    <w:rsid w:val="00D36AD3"/>
    <w:rsid w:val="00D43495"/>
    <w:rsid w:val="00D526F7"/>
    <w:rsid w:val="00D5576F"/>
    <w:rsid w:val="00D567B0"/>
    <w:rsid w:val="00D57808"/>
    <w:rsid w:val="00D632B9"/>
    <w:rsid w:val="00D74399"/>
    <w:rsid w:val="00D813FA"/>
    <w:rsid w:val="00D875B5"/>
    <w:rsid w:val="00DA7CFD"/>
    <w:rsid w:val="00DB09A5"/>
    <w:rsid w:val="00DC2FD2"/>
    <w:rsid w:val="00DC327D"/>
    <w:rsid w:val="00DC57EA"/>
    <w:rsid w:val="00DD6603"/>
    <w:rsid w:val="00DD66C0"/>
    <w:rsid w:val="00DD760C"/>
    <w:rsid w:val="00DE16CE"/>
    <w:rsid w:val="00DE25CC"/>
    <w:rsid w:val="00DF3753"/>
    <w:rsid w:val="00DF5875"/>
    <w:rsid w:val="00E05B58"/>
    <w:rsid w:val="00E1167B"/>
    <w:rsid w:val="00E201AA"/>
    <w:rsid w:val="00E2465A"/>
    <w:rsid w:val="00E26308"/>
    <w:rsid w:val="00E33AE4"/>
    <w:rsid w:val="00E356D1"/>
    <w:rsid w:val="00E37986"/>
    <w:rsid w:val="00E411EB"/>
    <w:rsid w:val="00E42971"/>
    <w:rsid w:val="00E51F07"/>
    <w:rsid w:val="00E6184E"/>
    <w:rsid w:val="00E75C88"/>
    <w:rsid w:val="00E91DCD"/>
    <w:rsid w:val="00EA2EF8"/>
    <w:rsid w:val="00EB02FE"/>
    <w:rsid w:val="00EC4541"/>
    <w:rsid w:val="00EC5FFF"/>
    <w:rsid w:val="00EC7A80"/>
    <w:rsid w:val="00EC7EA5"/>
    <w:rsid w:val="00EF1627"/>
    <w:rsid w:val="00EF4B3C"/>
    <w:rsid w:val="00F01252"/>
    <w:rsid w:val="00F0367E"/>
    <w:rsid w:val="00F1530C"/>
    <w:rsid w:val="00F1563B"/>
    <w:rsid w:val="00F23B7B"/>
    <w:rsid w:val="00F2551A"/>
    <w:rsid w:val="00F260FE"/>
    <w:rsid w:val="00F337B4"/>
    <w:rsid w:val="00F36C7C"/>
    <w:rsid w:val="00F378FC"/>
    <w:rsid w:val="00F43656"/>
    <w:rsid w:val="00F46718"/>
    <w:rsid w:val="00F61DF2"/>
    <w:rsid w:val="00F66D7D"/>
    <w:rsid w:val="00F734F5"/>
    <w:rsid w:val="00F75F91"/>
    <w:rsid w:val="00F76F77"/>
    <w:rsid w:val="00F95714"/>
    <w:rsid w:val="00FA1834"/>
    <w:rsid w:val="00FB4C09"/>
    <w:rsid w:val="00FB6784"/>
    <w:rsid w:val="00FB7565"/>
    <w:rsid w:val="00FC1E70"/>
    <w:rsid w:val="00FC6B67"/>
    <w:rsid w:val="00FD28B5"/>
    <w:rsid w:val="00FD432F"/>
    <w:rsid w:val="00FD4D71"/>
    <w:rsid w:val="00FE453E"/>
    <w:rsid w:val="00FE7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stroke weight="4.5pt" linestyle="thickThin"/>
    </o:shapedefaults>
    <o:shapelayout v:ext="edit">
      <o:idmap v:ext="edit" data="1"/>
    </o:shapelayout>
  </w:shapeDefaults>
  <w:decimalSymbol w:val="."/>
  <w:listSeparator w:val=","/>
  <w14:docId w14:val="50CBFD9D"/>
  <w15:chartTrackingRefBased/>
  <w15:docId w15:val="{6C2EBC68-D2AA-443C-9A62-3DC0AD28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0CC"/>
    <w:rPr>
      <w:sz w:val="24"/>
    </w:rPr>
  </w:style>
  <w:style w:type="paragraph" w:styleId="Heading1">
    <w:name w:val="heading 1"/>
    <w:aliases w:val="h1"/>
    <w:basedOn w:val="Normal"/>
    <w:next w:val="BodyText"/>
    <w:link w:val="Heading1Char"/>
    <w:qFormat/>
    <w:rsid w:val="004460CC"/>
    <w:pPr>
      <w:keepNext/>
      <w:numPr>
        <w:numId w:val="22"/>
      </w:numPr>
      <w:spacing w:after="240"/>
      <w:outlineLvl w:val="0"/>
    </w:pPr>
    <w:rPr>
      <w:b/>
      <w:caps/>
      <w:lang w:val="x-none" w:eastAsia="x-none"/>
    </w:rPr>
  </w:style>
  <w:style w:type="paragraph" w:styleId="Heading2">
    <w:name w:val="heading 2"/>
    <w:aliases w:val="h2"/>
    <w:basedOn w:val="Normal"/>
    <w:next w:val="BodyText"/>
    <w:link w:val="Heading2Char"/>
    <w:qFormat/>
    <w:rsid w:val="004460CC"/>
    <w:pPr>
      <w:keepNext/>
      <w:numPr>
        <w:ilvl w:val="1"/>
        <w:numId w:val="22"/>
      </w:numPr>
      <w:spacing w:before="240" w:after="240"/>
      <w:outlineLvl w:val="1"/>
    </w:pPr>
    <w:rPr>
      <w:b/>
      <w:lang w:val="x-none" w:eastAsia="x-none"/>
    </w:rPr>
  </w:style>
  <w:style w:type="paragraph" w:styleId="Heading3">
    <w:name w:val="heading 3"/>
    <w:aliases w:val="h3"/>
    <w:basedOn w:val="Normal"/>
    <w:next w:val="BodyText"/>
    <w:qFormat/>
    <w:rsid w:val="004460CC"/>
    <w:pPr>
      <w:keepNext/>
      <w:numPr>
        <w:ilvl w:val="2"/>
        <w:numId w:val="22"/>
      </w:numPr>
      <w:tabs>
        <w:tab w:val="left" w:pos="1008"/>
      </w:tabs>
      <w:spacing w:before="240" w:after="240"/>
      <w:outlineLvl w:val="2"/>
    </w:pPr>
    <w:rPr>
      <w:b/>
      <w:bCs/>
      <w:i/>
    </w:rPr>
  </w:style>
  <w:style w:type="paragraph" w:styleId="Heading4">
    <w:name w:val="heading 4"/>
    <w:aliases w:val="h4"/>
    <w:basedOn w:val="Normal"/>
    <w:next w:val="BodyText"/>
    <w:link w:val="Heading4Char"/>
    <w:qFormat/>
    <w:rsid w:val="004460CC"/>
    <w:pPr>
      <w:keepNext/>
      <w:widowControl w:val="0"/>
      <w:numPr>
        <w:ilvl w:val="3"/>
        <w:numId w:val="22"/>
      </w:numPr>
      <w:tabs>
        <w:tab w:val="left" w:pos="1296"/>
      </w:tabs>
      <w:spacing w:before="240" w:after="240"/>
      <w:outlineLvl w:val="3"/>
    </w:pPr>
    <w:rPr>
      <w:b/>
      <w:bCs/>
      <w:snapToGrid w:val="0"/>
      <w:lang w:val="x-none" w:eastAsia="x-none"/>
    </w:rPr>
  </w:style>
  <w:style w:type="paragraph" w:styleId="Heading5">
    <w:name w:val="heading 5"/>
    <w:aliases w:val="h5"/>
    <w:basedOn w:val="Normal"/>
    <w:next w:val="BodyText"/>
    <w:qFormat/>
    <w:rsid w:val="004460CC"/>
    <w:pPr>
      <w:keepNext/>
      <w:numPr>
        <w:ilvl w:val="4"/>
        <w:numId w:val="22"/>
      </w:numPr>
      <w:spacing w:before="240" w:after="240"/>
      <w:outlineLvl w:val="4"/>
    </w:pPr>
    <w:rPr>
      <w:b/>
      <w:bCs/>
      <w:i/>
      <w:iCs/>
      <w:szCs w:val="26"/>
    </w:rPr>
  </w:style>
  <w:style w:type="paragraph" w:styleId="Heading6">
    <w:name w:val="heading 6"/>
    <w:aliases w:val="h6"/>
    <w:basedOn w:val="Normal"/>
    <w:next w:val="BodyText"/>
    <w:qFormat/>
    <w:rsid w:val="004460CC"/>
    <w:pPr>
      <w:keepNext/>
      <w:numPr>
        <w:ilvl w:val="5"/>
        <w:numId w:val="22"/>
      </w:numPr>
      <w:tabs>
        <w:tab w:val="left" w:pos="1584"/>
      </w:tabs>
      <w:spacing w:before="240" w:after="240"/>
      <w:outlineLvl w:val="5"/>
    </w:pPr>
    <w:rPr>
      <w:b/>
      <w:bCs/>
      <w:szCs w:val="22"/>
    </w:rPr>
  </w:style>
  <w:style w:type="paragraph" w:styleId="Heading7">
    <w:name w:val="heading 7"/>
    <w:basedOn w:val="Normal"/>
    <w:next w:val="BodyText"/>
    <w:qFormat/>
    <w:rsid w:val="004460CC"/>
    <w:pPr>
      <w:keepNext/>
      <w:numPr>
        <w:ilvl w:val="6"/>
        <w:numId w:val="22"/>
      </w:numPr>
      <w:tabs>
        <w:tab w:val="left" w:pos="1728"/>
      </w:tabs>
      <w:spacing w:before="240" w:after="240"/>
      <w:outlineLvl w:val="6"/>
    </w:pPr>
  </w:style>
  <w:style w:type="paragraph" w:styleId="Heading8">
    <w:name w:val="heading 8"/>
    <w:basedOn w:val="Normal"/>
    <w:next w:val="BodyText"/>
    <w:qFormat/>
    <w:rsid w:val="004460CC"/>
    <w:pPr>
      <w:keepNext/>
      <w:numPr>
        <w:ilvl w:val="7"/>
        <w:numId w:val="22"/>
      </w:numPr>
      <w:tabs>
        <w:tab w:val="left" w:pos="1872"/>
      </w:tabs>
      <w:spacing w:before="240" w:after="240"/>
      <w:outlineLvl w:val="7"/>
    </w:pPr>
    <w:rPr>
      <w:i/>
      <w:iCs/>
    </w:rPr>
  </w:style>
  <w:style w:type="paragraph" w:styleId="Heading9">
    <w:name w:val="heading 9"/>
    <w:basedOn w:val="Normal"/>
    <w:next w:val="BodyText"/>
    <w:qFormat/>
    <w:rsid w:val="004460CC"/>
    <w:pPr>
      <w:keepNext/>
      <w:numPr>
        <w:ilvl w:val="8"/>
        <w:numId w:val="22"/>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4460CC"/>
    <w:pPr>
      <w:spacing w:after="240"/>
    </w:pPr>
    <w:rPr>
      <w:iCs/>
    </w:rPr>
  </w:style>
  <w:style w:type="character" w:styleId="Hyperlink">
    <w:name w:val="Hyperlink"/>
    <w:uiPriority w:val="99"/>
    <w:rsid w:val="004460CC"/>
    <w:rPr>
      <w:color w:val="0000FF"/>
      <w:u w:val="single"/>
    </w:rPr>
  </w:style>
  <w:style w:type="paragraph" w:styleId="TOC1">
    <w:name w:val="toc 1"/>
    <w:basedOn w:val="Normal"/>
    <w:next w:val="Normal"/>
    <w:autoRedefine/>
    <w:uiPriority w:val="39"/>
    <w:rsid w:val="004460CC"/>
    <w:pPr>
      <w:tabs>
        <w:tab w:val="left" w:pos="540"/>
        <w:tab w:val="right" w:leader="dot" w:pos="9360"/>
      </w:tabs>
      <w:spacing w:before="120" w:after="120"/>
      <w:ind w:left="540" w:right="720" w:hanging="540"/>
    </w:pPr>
    <w:rPr>
      <w:rFonts w:ascii="Times New Roman Bold" w:hAnsi="Times New Roman Bold"/>
      <w:b/>
      <w:bCs/>
      <w:szCs w:val="24"/>
    </w:rPr>
  </w:style>
  <w:style w:type="paragraph" w:styleId="TOC2">
    <w:name w:val="toc 2"/>
    <w:basedOn w:val="Normal"/>
    <w:next w:val="Normal"/>
    <w:autoRedefine/>
    <w:uiPriority w:val="39"/>
    <w:rsid w:val="004460CC"/>
    <w:pPr>
      <w:tabs>
        <w:tab w:val="left" w:pos="540"/>
        <w:tab w:val="right" w:leader="dot" w:pos="9360"/>
      </w:tabs>
      <w:ind w:left="1260" w:right="720" w:hanging="720"/>
    </w:pPr>
    <w:rPr>
      <w:sz w:val="20"/>
    </w:rPr>
  </w:style>
  <w:style w:type="paragraph" w:styleId="TOC3">
    <w:name w:val="toc 3"/>
    <w:basedOn w:val="Normal"/>
    <w:next w:val="Normal"/>
    <w:autoRedefine/>
    <w:uiPriority w:val="39"/>
    <w:rsid w:val="004460CC"/>
    <w:pPr>
      <w:tabs>
        <w:tab w:val="left" w:pos="1980"/>
        <w:tab w:val="right" w:leader="dot" w:pos="9360"/>
      </w:tabs>
      <w:ind w:left="1980" w:right="720" w:hanging="900"/>
    </w:pPr>
    <w:rPr>
      <w:i/>
      <w:iCs/>
      <w:sz w:val="20"/>
    </w:rPr>
  </w:style>
  <w:style w:type="paragraph" w:styleId="TOC4">
    <w:name w:val="toc 4"/>
    <w:basedOn w:val="Normal"/>
    <w:next w:val="Normal"/>
    <w:autoRedefine/>
    <w:uiPriority w:val="39"/>
    <w:rsid w:val="004460CC"/>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4460CC"/>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4460CC"/>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4460CC"/>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4460CC"/>
    <w:pPr>
      <w:ind w:left="1680"/>
    </w:pPr>
    <w:rPr>
      <w:sz w:val="18"/>
      <w:szCs w:val="18"/>
    </w:rPr>
  </w:style>
  <w:style w:type="paragraph" w:styleId="TOC9">
    <w:name w:val="toc 9"/>
    <w:basedOn w:val="Normal"/>
    <w:next w:val="Normal"/>
    <w:autoRedefine/>
    <w:uiPriority w:val="39"/>
    <w:rsid w:val="004460CC"/>
    <w:pPr>
      <w:spacing w:before="120" w:after="120"/>
    </w:pPr>
    <w:rPr>
      <w:szCs w:val="24"/>
    </w:rPr>
  </w:style>
  <w:style w:type="paragraph" w:customStyle="1" w:styleId="Text2">
    <w:name w:val="Text 2"/>
    <w:basedOn w:val="Normal"/>
    <w:autoRedefine/>
    <w:rsid w:val="004460CC"/>
    <w:pPr>
      <w:keepLines/>
      <w:tabs>
        <w:tab w:val="left" w:pos="450"/>
        <w:tab w:val="num" w:pos="2340"/>
      </w:tabs>
    </w:pPr>
    <w:rPr>
      <w:snapToGrid w:val="0"/>
      <w:color w:val="000000"/>
      <w:sz w:val="28"/>
      <w:szCs w:val="28"/>
    </w:rPr>
  </w:style>
  <w:style w:type="paragraph" w:customStyle="1" w:styleId="Text1">
    <w:name w:val="Text 1"/>
    <w:basedOn w:val="Normal"/>
    <w:autoRedefine/>
    <w:rsid w:val="004460CC"/>
  </w:style>
  <w:style w:type="paragraph" w:customStyle="1" w:styleId="Text3">
    <w:name w:val="Text 3"/>
    <w:basedOn w:val="Normal"/>
    <w:rsid w:val="004460CC"/>
    <w:pPr>
      <w:ind w:left="864" w:firstLine="864"/>
    </w:pPr>
  </w:style>
  <w:style w:type="paragraph" w:customStyle="1" w:styleId="Text4">
    <w:name w:val="Text 4"/>
    <w:basedOn w:val="Text3"/>
    <w:rsid w:val="004460CC"/>
    <w:pPr>
      <w:ind w:left="1728"/>
    </w:pPr>
  </w:style>
  <w:style w:type="paragraph" w:styleId="Header">
    <w:name w:val="header"/>
    <w:basedOn w:val="Normal"/>
    <w:link w:val="HeaderChar"/>
    <w:rsid w:val="004460CC"/>
    <w:pPr>
      <w:pBdr>
        <w:bottom w:val="single" w:sz="4" w:space="1" w:color="auto"/>
      </w:pBdr>
      <w:tabs>
        <w:tab w:val="center" w:pos="4680"/>
        <w:tab w:val="right" w:pos="9360"/>
      </w:tabs>
      <w:jc w:val="right"/>
    </w:pPr>
    <w:rPr>
      <w:smallCaps/>
      <w:sz w:val="20"/>
      <w:lang w:val="x-none" w:eastAsia="x-none"/>
    </w:rPr>
  </w:style>
  <w:style w:type="paragraph" w:styleId="Footer">
    <w:name w:val="footer"/>
    <w:basedOn w:val="Normal"/>
    <w:link w:val="FooterChar"/>
    <w:uiPriority w:val="99"/>
    <w:rsid w:val="004460CC"/>
    <w:pPr>
      <w:pBdr>
        <w:top w:val="single" w:sz="4" w:space="0" w:color="auto"/>
      </w:pBdr>
      <w:tabs>
        <w:tab w:val="center" w:pos="4680"/>
        <w:tab w:val="right" w:pos="9360"/>
      </w:tabs>
      <w:spacing w:before="120" w:after="120"/>
    </w:pPr>
    <w:rPr>
      <w:smallCaps/>
      <w:sz w:val="20"/>
      <w:lang w:val="x-none" w:eastAsia="x-none"/>
    </w:rPr>
  </w:style>
  <w:style w:type="paragraph" w:styleId="NormalWeb">
    <w:name w:val="Normal (Web)"/>
    <w:basedOn w:val="Normal"/>
    <w:uiPriority w:val="99"/>
    <w:rsid w:val="004460CC"/>
    <w:pPr>
      <w:spacing w:before="100" w:after="100"/>
    </w:pPr>
    <w:rPr>
      <w:rFonts w:ascii="Verdana" w:hAnsi="Verdana"/>
      <w:color w:val="000000"/>
    </w:rPr>
  </w:style>
  <w:style w:type="paragraph" w:customStyle="1" w:styleId="nor">
    <w:name w:val="nor"/>
    <w:basedOn w:val="Heading3"/>
    <w:rsid w:val="004460CC"/>
    <w:pPr>
      <w:ind w:firstLine="540"/>
    </w:pPr>
    <w:rPr>
      <w:sz w:val="26"/>
    </w:rPr>
  </w:style>
  <w:style w:type="paragraph" w:customStyle="1" w:styleId="Normal1">
    <w:name w:val="Normal1"/>
    <w:basedOn w:val="Normal"/>
    <w:rsid w:val="004460CC"/>
    <w:pPr>
      <w:spacing w:after="120"/>
      <w:ind w:left="720"/>
    </w:pPr>
  </w:style>
  <w:style w:type="paragraph" w:styleId="BodyTextIndent">
    <w:name w:val="Body Text Indent"/>
    <w:basedOn w:val="Normal"/>
    <w:next w:val="BlockText"/>
    <w:rsid w:val="004460CC"/>
    <w:pPr>
      <w:spacing w:after="240"/>
      <w:ind w:left="720"/>
    </w:pPr>
    <w:rPr>
      <w:iCs/>
    </w:rPr>
  </w:style>
  <w:style w:type="paragraph" w:styleId="BodyTextIndent2">
    <w:name w:val="Body Text Indent 2"/>
    <w:basedOn w:val="Normal"/>
    <w:link w:val="BodyTextIndent2Char"/>
    <w:rsid w:val="004460CC"/>
    <w:pPr>
      <w:widowControl w:val="0"/>
      <w:ind w:left="1800"/>
      <w:jc w:val="both"/>
    </w:pPr>
    <w:rPr>
      <w:lang w:val="x-none" w:eastAsia="x-none"/>
    </w:rPr>
  </w:style>
  <w:style w:type="paragraph" w:styleId="BodyTextIndent3">
    <w:name w:val="Body Text Indent 3"/>
    <w:basedOn w:val="Normal"/>
    <w:link w:val="BodyTextIndent3Char"/>
    <w:rsid w:val="004460CC"/>
    <w:pPr>
      <w:widowControl w:val="0"/>
      <w:ind w:left="2880"/>
      <w:jc w:val="both"/>
    </w:pPr>
    <w:rPr>
      <w:lang w:val="x-none" w:eastAsia="x-none"/>
    </w:rPr>
  </w:style>
  <w:style w:type="character" w:styleId="FollowedHyperlink">
    <w:name w:val="FollowedHyperlink"/>
    <w:rsid w:val="004460CC"/>
    <w:rPr>
      <w:color w:val="800080"/>
      <w:u w:val="single"/>
    </w:rPr>
  </w:style>
  <w:style w:type="paragraph" w:styleId="BodyText2">
    <w:name w:val="Body Text 2"/>
    <w:basedOn w:val="Normal"/>
    <w:link w:val="BodyText2Char"/>
    <w:rsid w:val="004460CC"/>
    <w:pPr>
      <w:autoSpaceDE w:val="0"/>
      <w:autoSpaceDN w:val="0"/>
      <w:adjustRightInd w:val="0"/>
    </w:pPr>
    <w:rPr>
      <w:color w:val="FF0000"/>
      <w:lang w:val="x-none" w:eastAsia="x-none"/>
    </w:rPr>
  </w:style>
  <w:style w:type="paragraph" w:styleId="Title">
    <w:name w:val="Title"/>
    <w:basedOn w:val="Normal"/>
    <w:link w:val="TitleChar"/>
    <w:qFormat/>
    <w:rsid w:val="004460CC"/>
    <w:pPr>
      <w:jc w:val="center"/>
    </w:pPr>
    <w:rPr>
      <w:sz w:val="32"/>
      <w:lang w:val="x-none" w:eastAsia="x-none"/>
    </w:rPr>
  </w:style>
  <w:style w:type="paragraph" w:styleId="Subtitle">
    <w:name w:val="Subtitle"/>
    <w:basedOn w:val="Normal"/>
    <w:qFormat/>
    <w:rsid w:val="004460CC"/>
    <w:rPr>
      <w:b/>
    </w:rPr>
  </w:style>
  <w:style w:type="character" w:styleId="Strong">
    <w:name w:val="Strong"/>
    <w:qFormat/>
    <w:rsid w:val="004460CC"/>
    <w:rPr>
      <w:b/>
      <w:bCs/>
    </w:rPr>
  </w:style>
  <w:style w:type="paragraph" w:styleId="BalloonText">
    <w:name w:val="Balloon Text"/>
    <w:basedOn w:val="Normal"/>
    <w:semiHidden/>
    <w:rsid w:val="004460CC"/>
    <w:pPr>
      <w:overflowPunct w:val="0"/>
      <w:autoSpaceDE w:val="0"/>
      <w:autoSpaceDN w:val="0"/>
      <w:adjustRightInd w:val="0"/>
      <w:textAlignment w:val="baseline"/>
    </w:pPr>
    <w:rPr>
      <w:rFonts w:ascii="Tahoma" w:hAnsi="Tahoma"/>
      <w:sz w:val="16"/>
    </w:rPr>
  </w:style>
  <w:style w:type="character" w:styleId="PageNumber">
    <w:name w:val="page number"/>
    <w:basedOn w:val="DefaultParagraphFont"/>
    <w:rsid w:val="004460CC"/>
  </w:style>
  <w:style w:type="paragraph" w:styleId="BodyText3">
    <w:name w:val="Body Text 3"/>
    <w:basedOn w:val="Normal"/>
    <w:rsid w:val="004460CC"/>
    <w:rPr>
      <w:b/>
      <w:snapToGrid w:val="0"/>
      <w:color w:val="000000"/>
    </w:rPr>
  </w:style>
  <w:style w:type="paragraph" w:customStyle="1" w:styleId="Text2Char">
    <w:name w:val="Text 2 Char"/>
    <w:basedOn w:val="Normal"/>
    <w:autoRedefine/>
    <w:rsid w:val="004460CC"/>
    <w:pPr>
      <w:tabs>
        <w:tab w:val="left" w:pos="450"/>
      </w:tabs>
      <w:ind w:left="864"/>
    </w:pPr>
    <w:rPr>
      <w:snapToGrid w:val="0"/>
      <w:szCs w:val="24"/>
    </w:rPr>
  </w:style>
  <w:style w:type="character" w:customStyle="1" w:styleId="small1">
    <w:name w:val="small1"/>
    <w:rsid w:val="004460CC"/>
    <w:rPr>
      <w:rFonts w:ascii="Arial" w:hAnsi="Arial" w:cs="Arial" w:hint="default"/>
      <w:sz w:val="15"/>
      <w:szCs w:val="15"/>
    </w:rPr>
  </w:style>
  <w:style w:type="character" w:customStyle="1" w:styleId="Text2CharChar">
    <w:name w:val="Text 2 Char Char"/>
    <w:rsid w:val="004460CC"/>
    <w:rPr>
      <w:rFonts w:ascii="Arial" w:hAnsi="Arial"/>
      <w:noProof w:val="0"/>
      <w:snapToGrid w:val="0"/>
      <w:sz w:val="24"/>
      <w:szCs w:val="24"/>
      <w:lang w:val="en-US" w:eastAsia="en-US" w:bidi="ar-SA"/>
    </w:rPr>
  </w:style>
  <w:style w:type="paragraph" w:styleId="BlockText">
    <w:name w:val="Block Text"/>
    <w:basedOn w:val="Normal"/>
    <w:rsid w:val="004460CC"/>
    <w:pPr>
      <w:tabs>
        <w:tab w:val="left" w:leader="dot" w:pos="8280"/>
      </w:tabs>
      <w:ind w:left="1980" w:right="540" w:hanging="540"/>
    </w:pPr>
    <w:rPr>
      <w:szCs w:val="24"/>
    </w:rPr>
  </w:style>
  <w:style w:type="paragraph" w:customStyle="1" w:styleId="Style1">
    <w:name w:val="Style1"/>
    <w:basedOn w:val="Normal"/>
    <w:rsid w:val="004460CC"/>
    <w:rPr>
      <w:b/>
      <w:bCs/>
      <w:sz w:val="28"/>
      <w:szCs w:val="24"/>
    </w:rPr>
  </w:style>
  <w:style w:type="paragraph" w:styleId="ListContinue3">
    <w:name w:val="List Continue 3"/>
    <w:basedOn w:val="Normal"/>
    <w:rsid w:val="004460CC"/>
    <w:pPr>
      <w:spacing w:after="120"/>
      <w:ind w:left="1080"/>
    </w:pPr>
    <w:rPr>
      <w:szCs w:val="24"/>
    </w:rPr>
  </w:style>
  <w:style w:type="paragraph" w:customStyle="1" w:styleId="xl24">
    <w:name w:val="xl24"/>
    <w:basedOn w:val="Normal"/>
    <w:rsid w:val="004460CC"/>
    <w:pPr>
      <w:spacing w:before="100" w:beforeAutospacing="1" w:after="100" w:afterAutospacing="1"/>
    </w:pPr>
    <w:rPr>
      <w:rFonts w:eastAsia="Arial Unicode MS" w:cs="Arial"/>
      <w:b/>
      <w:bCs/>
      <w:szCs w:val="24"/>
    </w:rPr>
  </w:style>
  <w:style w:type="paragraph" w:customStyle="1" w:styleId="xl25">
    <w:name w:val="xl25"/>
    <w:basedOn w:val="Normal"/>
    <w:rsid w:val="004460C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styleId="Index8">
    <w:name w:val="index 8"/>
    <w:basedOn w:val="Normal"/>
    <w:next w:val="Normal"/>
    <w:autoRedefine/>
    <w:semiHidden/>
    <w:rsid w:val="004460CC"/>
    <w:pPr>
      <w:ind w:left="1920" w:hanging="240"/>
    </w:pPr>
    <w:rPr>
      <w:szCs w:val="24"/>
    </w:rPr>
  </w:style>
  <w:style w:type="paragraph" w:customStyle="1" w:styleId="xl26">
    <w:name w:val="xl26"/>
    <w:basedOn w:val="Normal"/>
    <w:rsid w:val="004460C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szCs w:val="24"/>
    </w:rPr>
  </w:style>
  <w:style w:type="paragraph" w:customStyle="1" w:styleId="xl27">
    <w:name w:val="xl27"/>
    <w:basedOn w:val="Normal"/>
    <w:rsid w:val="004460C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szCs w:val="24"/>
    </w:rPr>
  </w:style>
  <w:style w:type="paragraph" w:customStyle="1" w:styleId="xl28">
    <w:name w:val="xl28"/>
    <w:basedOn w:val="Normal"/>
    <w:rsid w:val="004460CC"/>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szCs w:val="24"/>
    </w:rPr>
  </w:style>
  <w:style w:type="character" w:customStyle="1" w:styleId="EmailStyle58">
    <w:name w:val="EmailStyle58"/>
    <w:rsid w:val="004460CC"/>
    <w:rPr>
      <w:rFonts w:ascii="Arial" w:hAnsi="Arial" w:cs="Arial"/>
      <w:color w:val="000000"/>
      <w:sz w:val="20"/>
      <w:szCs w:val="20"/>
    </w:rPr>
  </w:style>
  <w:style w:type="table" w:styleId="TableGrid">
    <w:name w:val="Table Grid"/>
    <w:basedOn w:val="TableNormal"/>
    <w:rsid w:val="00446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
    <w:name w:val="Boxed Language"/>
    <w:basedOn w:val="TableNormal"/>
    <w:rsid w:val="004460C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
    <w:name w:val="Bullet"/>
    <w:basedOn w:val="Normal"/>
    <w:rsid w:val="004460CC"/>
    <w:pPr>
      <w:numPr>
        <w:numId w:val="1"/>
      </w:numPr>
      <w:adjustRightInd w:val="0"/>
      <w:spacing w:after="180"/>
      <w:ind w:left="0" w:firstLine="0"/>
    </w:pPr>
  </w:style>
  <w:style w:type="paragraph" w:customStyle="1" w:styleId="BulletIndent">
    <w:name w:val="Bullet Indent"/>
    <w:basedOn w:val="Normal"/>
    <w:rsid w:val="004460CC"/>
    <w:pPr>
      <w:numPr>
        <w:numId w:val="2"/>
      </w:numPr>
      <w:spacing w:after="180"/>
      <w:ind w:left="0" w:firstLine="0"/>
    </w:pPr>
  </w:style>
  <w:style w:type="paragraph" w:styleId="FootnoteText">
    <w:name w:val="footnote text"/>
    <w:basedOn w:val="Normal"/>
    <w:semiHidden/>
    <w:rsid w:val="004460CC"/>
    <w:rPr>
      <w:sz w:val="18"/>
    </w:rPr>
  </w:style>
  <w:style w:type="paragraph" w:customStyle="1" w:styleId="Formula">
    <w:name w:val="Formula"/>
    <w:basedOn w:val="Normal"/>
    <w:autoRedefine/>
    <w:rsid w:val="004460CC"/>
    <w:pPr>
      <w:tabs>
        <w:tab w:val="left" w:pos="2340"/>
        <w:tab w:val="left" w:pos="3420"/>
      </w:tabs>
      <w:spacing w:after="240"/>
      <w:ind w:left="3420" w:hanging="2700"/>
    </w:pPr>
    <w:rPr>
      <w:bCs/>
    </w:rPr>
  </w:style>
  <w:style w:type="paragraph" w:customStyle="1" w:styleId="FormulaBold">
    <w:name w:val="Formula Bold"/>
    <w:basedOn w:val="Normal"/>
    <w:autoRedefine/>
    <w:rsid w:val="004460CC"/>
    <w:pPr>
      <w:tabs>
        <w:tab w:val="left" w:pos="2340"/>
        <w:tab w:val="left" w:pos="3420"/>
      </w:tabs>
      <w:spacing w:after="240"/>
      <w:ind w:left="3420" w:hanging="2700"/>
    </w:pPr>
    <w:rPr>
      <w:b/>
      <w:bCs/>
    </w:rPr>
  </w:style>
  <w:style w:type="table" w:customStyle="1" w:styleId="FormulaVariableTable">
    <w:name w:val="Formula Variable Table"/>
    <w:basedOn w:val="TableNormal"/>
    <w:rsid w:val="004460C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4460CC"/>
    <w:pPr>
      <w:tabs>
        <w:tab w:val="left" w:pos="900"/>
      </w:tabs>
      <w:ind w:left="900" w:hanging="900"/>
    </w:pPr>
  </w:style>
  <w:style w:type="paragraph" w:customStyle="1" w:styleId="H3">
    <w:name w:val="H3"/>
    <w:basedOn w:val="Heading3"/>
    <w:next w:val="BodyText"/>
    <w:link w:val="H3Char"/>
    <w:rsid w:val="004460CC"/>
    <w:pPr>
      <w:numPr>
        <w:ilvl w:val="0"/>
        <w:numId w:val="0"/>
      </w:numPr>
      <w:tabs>
        <w:tab w:val="left" w:pos="1080"/>
      </w:tabs>
    </w:pPr>
    <w:rPr>
      <w:lang w:val="x-none" w:eastAsia="x-none"/>
    </w:rPr>
  </w:style>
  <w:style w:type="paragraph" w:customStyle="1" w:styleId="H4">
    <w:name w:val="H4"/>
    <w:basedOn w:val="Heading4"/>
    <w:next w:val="BodyText"/>
    <w:link w:val="H4Char"/>
    <w:rsid w:val="004460CC"/>
    <w:pPr>
      <w:tabs>
        <w:tab w:val="left" w:pos="1260"/>
      </w:tabs>
      <w:ind w:left="1260" w:hanging="1260"/>
    </w:pPr>
    <w:rPr>
      <w:bCs w:val="0"/>
    </w:rPr>
  </w:style>
  <w:style w:type="paragraph" w:customStyle="1" w:styleId="H5">
    <w:name w:val="H5"/>
    <w:basedOn w:val="Heading5"/>
    <w:next w:val="BodyText"/>
    <w:rsid w:val="004460CC"/>
    <w:pPr>
      <w:numPr>
        <w:ilvl w:val="0"/>
        <w:numId w:val="0"/>
      </w:numPr>
      <w:tabs>
        <w:tab w:val="left" w:pos="1620"/>
      </w:tabs>
      <w:ind w:left="1620" w:hanging="1620"/>
    </w:pPr>
    <w:rPr>
      <w:bCs w:val="0"/>
      <w:i w:val="0"/>
      <w:iCs w:val="0"/>
    </w:rPr>
  </w:style>
  <w:style w:type="paragraph" w:customStyle="1" w:styleId="H6">
    <w:name w:val="H6"/>
    <w:basedOn w:val="Heading6"/>
    <w:next w:val="BodyText"/>
    <w:rsid w:val="004460CC"/>
    <w:pPr>
      <w:numPr>
        <w:ilvl w:val="0"/>
        <w:numId w:val="0"/>
      </w:numPr>
      <w:tabs>
        <w:tab w:val="left" w:pos="1800"/>
      </w:tabs>
      <w:ind w:left="1800" w:hanging="1800"/>
    </w:pPr>
    <w:rPr>
      <w:bCs w:val="0"/>
    </w:rPr>
  </w:style>
  <w:style w:type="paragraph" w:customStyle="1" w:styleId="H7">
    <w:name w:val="H7"/>
    <w:basedOn w:val="Heading7"/>
    <w:next w:val="BodyText"/>
    <w:rsid w:val="004460CC"/>
    <w:pPr>
      <w:numPr>
        <w:ilvl w:val="0"/>
        <w:numId w:val="0"/>
      </w:numPr>
      <w:tabs>
        <w:tab w:val="left" w:pos="1980"/>
      </w:tabs>
      <w:ind w:left="1980" w:hanging="1980"/>
    </w:pPr>
    <w:rPr>
      <w:b/>
      <w:i/>
    </w:rPr>
  </w:style>
  <w:style w:type="paragraph" w:customStyle="1" w:styleId="H8">
    <w:name w:val="H8"/>
    <w:basedOn w:val="Heading8"/>
    <w:next w:val="BodyText"/>
    <w:rsid w:val="004460CC"/>
    <w:pPr>
      <w:numPr>
        <w:ilvl w:val="0"/>
        <w:numId w:val="0"/>
      </w:numPr>
      <w:tabs>
        <w:tab w:val="left" w:pos="2160"/>
      </w:tabs>
      <w:ind w:left="2160" w:hanging="2160"/>
    </w:pPr>
    <w:rPr>
      <w:b/>
      <w:i w:val="0"/>
      <w:iCs w:val="0"/>
    </w:rPr>
  </w:style>
  <w:style w:type="paragraph" w:customStyle="1" w:styleId="H9">
    <w:name w:val="H9"/>
    <w:basedOn w:val="Heading9"/>
    <w:next w:val="BodyText"/>
    <w:rsid w:val="004460CC"/>
    <w:pPr>
      <w:numPr>
        <w:ilvl w:val="0"/>
        <w:numId w:val="0"/>
      </w:numPr>
      <w:tabs>
        <w:tab w:val="left" w:pos="2340"/>
      </w:tabs>
      <w:ind w:left="2340" w:hanging="2340"/>
    </w:pPr>
    <w:rPr>
      <w:b w:val="0"/>
      <w:i/>
    </w:rPr>
  </w:style>
  <w:style w:type="paragraph" w:customStyle="1" w:styleId="HeadSub">
    <w:name w:val="Head Sub"/>
    <w:basedOn w:val="BodyText"/>
    <w:next w:val="BodyText"/>
    <w:rsid w:val="004460CC"/>
    <w:pPr>
      <w:keepNext/>
      <w:spacing w:before="240"/>
    </w:pPr>
    <w:rPr>
      <w:b/>
    </w:rPr>
  </w:style>
  <w:style w:type="paragraph" w:customStyle="1" w:styleId="Instructions">
    <w:name w:val="Instructions"/>
    <w:basedOn w:val="BodyText"/>
    <w:link w:val="InstructionsChar"/>
    <w:rsid w:val="004460CC"/>
    <w:rPr>
      <w:b/>
      <w:i/>
      <w:szCs w:val="24"/>
      <w:lang w:val="x-none" w:eastAsia="x-none"/>
    </w:rPr>
  </w:style>
  <w:style w:type="paragraph" w:styleId="List">
    <w:name w:val="List"/>
    <w:aliases w:val=" Char2 Char Char Char Char, Char2 Char,Char2 Char Char Char Char,Char2 Char"/>
    <w:basedOn w:val="Normal"/>
    <w:link w:val="ListChar"/>
    <w:rsid w:val="004460CC"/>
    <w:pPr>
      <w:spacing w:after="240"/>
      <w:ind w:left="720" w:hanging="720"/>
    </w:pPr>
  </w:style>
  <w:style w:type="paragraph" w:styleId="List2">
    <w:name w:val="List 2"/>
    <w:basedOn w:val="Normal"/>
    <w:rsid w:val="004460CC"/>
    <w:pPr>
      <w:spacing w:after="240"/>
      <w:ind w:left="1440" w:hanging="720"/>
    </w:pPr>
  </w:style>
  <w:style w:type="paragraph" w:styleId="List3">
    <w:name w:val="List 3"/>
    <w:basedOn w:val="Normal"/>
    <w:rsid w:val="004460CC"/>
    <w:pPr>
      <w:spacing w:after="240"/>
      <w:ind w:left="2160" w:hanging="720"/>
    </w:pPr>
  </w:style>
  <w:style w:type="paragraph" w:customStyle="1" w:styleId="ListIntroduction">
    <w:name w:val="List Introduction"/>
    <w:basedOn w:val="BodyText"/>
    <w:link w:val="ListIntroductionChar"/>
    <w:rsid w:val="004460CC"/>
    <w:pPr>
      <w:keepNext/>
    </w:pPr>
    <w:rPr>
      <w:iCs w:val="0"/>
    </w:rPr>
  </w:style>
  <w:style w:type="paragraph" w:customStyle="1" w:styleId="ListSub">
    <w:name w:val="List Sub"/>
    <w:basedOn w:val="List"/>
    <w:rsid w:val="004460CC"/>
    <w:pPr>
      <w:ind w:firstLine="0"/>
    </w:pPr>
  </w:style>
  <w:style w:type="paragraph" w:customStyle="1" w:styleId="Spaceafterbox">
    <w:name w:val="Space after box"/>
    <w:basedOn w:val="Normal"/>
    <w:rsid w:val="004460CC"/>
  </w:style>
  <w:style w:type="paragraph" w:customStyle="1" w:styleId="TableBody">
    <w:name w:val="Table Body"/>
    <w:basedOn w:val="BodyText"/>
    <w:rsid w:val="004460CC"/>
    <w:pPr>
      <w:spacing w:after="60"/>
    </w:pPr>
    <w:rPr>
      <w:sz w:val="20"/>
    </w:rPr>
  </w:style>
  <w:style w:type="paragraph" w:customStyle="1" w:styleId="TableBullet">
    <w:name w:val="Table Bullet"/>
    <w:basedOn w:val="TableBody"/>
    <w:rsid w:val="004460CC"/>
    <w:pPr>
      <w:numPr>
        <w:numId w:val="3"/>
      </w:numPr>
      <w:ind w:left="0" w:firstLine="0"/>
    </w:pPr>
  </w:style>
  <w:style w:type="paragraph" w:customStyle="1" w:styleId="TableHead">
    <w:name w:val="Table Head"/>
    <w:basedOn w:val="BodyText"/>
    <w:rsid w:val="004460CC"/>
    <w:pPr>
      <w:spacing w:after="120"/>
    </w:pPr>
    <w:rPr>
      <w:b/>
      <w:sz w:val="20"/>
    </w:rPr>
  </w:style>
  <w:style w:type="paragraph" w:customStyle="1" w:styleId="VariableDefinition">
    <w:name w:val="Variable Definition"/>
    <w:basedOn w:val="BodyTextIndent"/>
    <w:rsid w:val="004460CC"/>
    <w:pPr>
      <w:tabs>
        <w:tab w:val="left" w:pos="2160"/>
      </w:tabs>
      <w:ind w:left="2160" w:hanging="1440"/>
      <w:contextualSpacing/>
    </w:pPr>
  </w:style>
  <w:style w:type="table" w:customStyle="1" w:styleId="VariableTable">
    <w:name w:val="Variable Table"/>
    <w:basedOn w:val="TableNormal"/>
    <w:rsid w:val="004460CC"/>
    <w:tblPr/>
  </w:style>
  <w:style w:type="paragraph" w:customStyle="1" w:styleId="Header1">
    <w:name w:val="Header 1"/>
    <w:basedOn w:val="Normal"/>
    <w:next w:val="BodyText"/>
    <w:rsid w:val="004460CC"/>
    <w:pPr>
      <w:keepNext/>
      <w:numPr>
        <w:numId w:val="9"/>
      </w:numPr>
      <w:tabs>
        <w:tab w:val="left" w:pos="547"/>
      </w:tabs>
      <w:spacing w:after="240"/>
      <w:outlineLvl w:val="0"/>
    </w:pPr>
    <w:rPr>
      <w:rFonts w:ascii="Times New Roman Bold" w:hAnsi="Times New Roman Bold"/>
      <w:b/>
      <w:bCs/>
      <w:szCs w:val="24"/>
    </w:rPr>
  </w:style>
  <w:style w:type="character" w:styleId="FootnoteReference">
    <w:name w:val="footnote reference"/>
    <w:semiHidden/>
    <w:rsid w:val="004460CC"/>
    <w:rPr>
      <w:vertAlign w:val="superscript"/>
    </w:rPr>
  </w:style>
  <w:style w:type="character" w:styleId="CommentReference">
    <w:name w:val="annotation reference"/>
    <w:uiPriority w:val="99"/>
    <w:rsid w:val="004460CC"/>
    <w:rPr>
      <w:sz w:val="16"/>
      <w:szCs w:val="16"/>
    </w:rPr>
  </w:style>
  <w:style w:type="paragraph" w:styleId="CommentText">
    <w:name w:val="annotation text"/>
    <w:basedOn w:val="Normal"/>
    <w:link w:val="CommentTextChar"/>
    <w:rsid w:val="004460CC"/>
    <w:rPr>
      <w:sz w:val="20"/>
    </w:rPr>
  </w:style>
  <w:style w:type="paragraph" w:styleId="CommentSubject">
    <w:name w:val="annotation subject"/>
    <w:basedOn w:val="CommentText"/>
    <w:next w:val="CommentText"/>
    <w:semiHidden/>
    <w:rsid w:val="004460CC"/>
    <w:rPr>
      <w:b/>
      <w:bCs/>
    </w:rPr>
  </w:style>
  <w:style w:type="paragraph" w:customStyle="1" w:styleId="Acronym">
    <w:name w:val="Acronym"/>
    <w:basedOn w:val="BodyText"/>
    <w:rsid w:val="004460CC"/>
    <w:pPr>
      <w:tabs>
        <w:tab w:val="left" w:pos="1440"/>
      </w:tabs>
      <w:spacing w:after="0"/>
    </w:pPr>
  </w:style>
  <w:style w:type="paragraph" w:customStyle="1" w:styleId="Alphabet">
    <w:name w:val="Alphabet"/>
    <w:basedOn w:val="H3"/>
    <w:rsid w:val="004460CC"/>
    <w:pPr>
      <w:tabs>
        <w:tab w:val="clear" w:pos="1008"/>
      </w:tabs>
      <w:ind w:left="1080" w:hanging="1080"/>
    </w:pPr>
    <w:rPr>
      <w:sz w:val="36"/>
    </w:rPr>
  </w:style>
  <w:style w:type="paragraph" w:customStyle="1" w:styleId="TermDefinition">
    <w:name w:val="Term Definition"/>
    <w:basedOn w:val="Normal"/>
    <w:rsid w:val="004460CC"/>
    <w:pPr>
      <w:spacing w:after="60"/>
      <w:ind w:left="720"/>
    </w:pPr>
  </w:style>
  <w:style w:type="paragraph" w:customStyle="1" w:styleId="TermList">
    <w:name w:val="Term List"/>
    <w:basedOn w:val="Normal"/>
    <w:rsid w:val="004460CC"/>
    <w:pPr>
      <w:numPr>
        <w:numId w:val="4"/>
      </w:numPr>
      <w:tabs>
        <w:tab w:val="clear" w:pos="720"/>
        <w:tab w:val="num" w:pos="360"/>
      </w:tabs>
      <w:spacing w:after="120"/>
      <w:ind w:left="0" w:firstLine="0"/>
    </w:pPr>
  </w:style>
  <w:style w:type="paragraph" w:customStyle="1" w:styleId="TermTitle">
    <w:name w:val="Term Title"/>
    <w:basedOn w:val="Normal"/>
    <w:link w:val="TermTitleChar"/>
    <w:rsid w:val="004460CC"/>
    <w:pPr>
      <w:keepNext/>
    </w:pPr>
    <w:rPr>
      <w:b/>
    </w:rPr>
  </w:style>
  <w:style w:type="character" w:customStyle="1" w:styleId="TermTitleChar">
    <w:name w:val="Term Title Char"/>
    <w:link w:val="TermTitle"/>
    <w:rsid w:val="004460CC"/>
    <w:rPr>
      <w:b/>
      <w:sz w:val="24"/>
      <w:lang w:val="en-US" w:eastAsia="en-US" w:bidi="ar-SA"/>
    </w:rPr>
  </w:style>
  <w:style w:type="character" w:customStyle="1" w:styleId="Char">
    <w:name w:val="Char"/>
    <w:rsid w:val="004460CC"/>
    <w:rPr>
      <w:b/>
      <w:sz w:val="32"/>
      <w:szCs w:val="32"/>
      <w:lang w:val="en-US" w:eastAsia="en-US" w:bidi="ar-SA"/>
    </w:rPr>
  </w:style>
  <w:style w:type="character" w:customStyle="1" w:styleId="Heading4Char">
    <w:name w:val="Heading 4 Char"/>
    <w:aliases w:val="h4 Char"/>
    <w:link w:val="Heading4"/>
    <w:rsid w:val="004460CC"/>
    <w:rPr>
      <w:b/>
      <w:bCs/>
      <w:snapToGrid w:val="0"/>
      <w:sz w:val="24"/>
    </w:rPr>
  </w:style>
  <w:style w:type="character" w:customStyle="1" w:styleId="H4Char">
    <w:name w:val="H4 Char"/>
    <w:basedOn w:val="Heading4Char"/>
    <w:link w:val="H4"/>
    <w:rsid w:val="004460CC"/>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4460CC"/>
    <w:rPr>
      <w:iCs/>
      <w:sz w:val="24"/>
      <w:lang w:val="en-US" w:eastAsia="en-US" w:bidi="ar-SA"/>
    </w:rPr>
  </w:style>
  <w:style w:type="character" w:customStyle="1" w:styleId="ListIntroductionChar">
    <w:name w:val="List Introduction Char"/>
    <w:link w:val="ListIntroduction"/>
    <w:rsid w:val="004460CC"/>
    <w:rPr>
      <w:iCs w:val="0"/>
      <w:sz w:val="24"/>
      <w:lang w:val="en-US" w:eastAsia="en-US" w:bidi="ar-SA"/>
    </w:rPr>
  </w:style>
  <w:style w:type="character" w:customStyle="1" w:styleId="ListChar">
    <w:name w:val="List Char"/>
    <w:aliases w:val=" Char2 Char Char Char Char Char, Char2 Char Char,Char2 Char Char Char Char Char,Char2 Char Char"/>
    <w:link w:val="List"/>
    <w:rsid w:val="004460CC"/>
    <w:rPr>
      <w:sz w:val="24"/>
      <w:lang w:val="en-US" w:eastAsia="en-US" w:bidi="ar-SA"/>
    </w:rPr>
  </w:style>
  <w:style w:type="paragraph" w:styleId="Date">
    <w:name w:val="Date"/>
    <w:basedOn w:val="Normal"/>
    <w:next w:val="Normal"/>
    <w:rsid w:val="004460CC"/>
  </w:style>
  <w:style w:type="character" w:customStyle="1" w:styleId="tw4winMark">
    <w:name w:val="tw4winMark"/>
    <w:rsid w:val="004460CC"/>
    <w:rPr>
      <w:rFonts w:ascii="Courier New" w:hAnsi="Courier New" w:cs="Courier New"/>
      <w:vanish/>
      <w:color w:val="800080"/>
      <w:sz w:val="24"/>
      <w:szCs w:val="24"/>
      <w:vertAlign w:val="subscript"/>
    </w:rPr>
  </w:style>
  <w:style w:type="character" w:customStyle="1" w:styleId="Heading2Char">
    <w:name w:val="Heading 2 Char"/>
    <w:aliases w:val="h2 Char"/>
    <w:link w:val="Heading2"/>
    <w:rsid w:val="004460CC"/>
    <w:rPr>
      <w:b/>
      <w:sz w:val="24"/>
    </w:rPr>
  </w:style>
  <w:style w:type="paragraph" w:styleId="DocumentMap">
    <w:name w:val="Document Map"/>
    <w:basedOn w:val="Normal"/>
    <w:link w:val="DocumentMapChar"/>
    <w:rsid w:val="004460CC"/>
    <w:pPr>
      <w:shd w:val="clear" w:color="auto" w:fill="000080"/>
    </w:pPr>
    <w:rPr>
      <w:rFonts w:ascii="Tahoma" w:hAnsi="Tahoma"/>
      <w:sz w:val="20"/>
      <w:lang w:val="x-none" w:eastAsia="x-none"/>
    </w:rPr>
  </w:style>
  <w:style w:type="character" w:customStyle="1" w:styleId="H2Char">
    <w:name w:val="H2 Char"/>
    <w:basedOn w:val="Heading2Char"/>
    <w:link w:val="H2"/>
    <w:rsid w:val="004460CC"/>
    <w:rPr>
      <w:b/>
      <w:sz w:val="24"/>
    </w:rPr>
  </w:style>
  <w:style w:type="paragraph" w:customStyle="1" w:styleId="TXUNormal">
    <w:name w:val="TXUNormal"/>
    <w:rsid w:val="004460CC"/>
    <w:pPr>
      <w:spacing w:after="120"/>
    </w:pPr>
  </w:style>
  <w:style w:type="paragraph" w:customStyle="1" w:styleId="TXUHeader">
    <w:name w:val="TXUHeader"/>
    <w:basedOn w:val="TXUNormal"/>
    <w:rsid w:val="004460CC"/>
    <w:pPr>
      <w:tabs>
        <w:tab w:val="right" w:pos="9360"/>
      </w:tabs>
      <w:spacing w:after="0"/>
    </w:pPr>
    <w:rPr>
      <w:noProof/>
      <w:sz w:val="16"/>
    </w:rPr>
  </w:style>
  <w:style w:type="paragraph" w:customStyle="1" w:styleId="TXUHeaderForm">
    <w:name w:val="TXUHeaderForm"/>
    <w:basedOn w:val="TXUHeader"/>
    <w:next w:val="Normal"/>
    <w:rsid w:val="004460CC"/>
    <w:rPr>
      <w:sz w:val="24"/>
    </w:rPr>
  </w:style>
  <w:style w:type="paragraph" w:customStyle="1" w:styleId="TXUSubject">
    <w:name w:val="TXUSubject"/>
    <w:basedOn w:val="TXUNormal"/>
    <w:next w:val="TXUNormal"/>
    <w:rsid w:val="004460CC"/>
    <w:pPr>
      <w:spacing w:after="240"/>
    </w:pPr>
    <w:rPr>
      <w:b/>
    </w:rPr>
  </w:style>
  <w:style w:type="paragraph" w:customStyle="1" w:styleId="TXUFooter">
    <w:name w:val="TXUFooter"/>
    <w:basedOn w:val="TXUNormal"/>
    <w:rsid w:val="004460CC"/>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4460CC"/>
    <w:rPr>
      <w:sz w:val="20"/>
    </w:rPr>
  </w:style>
  <w:style w:type="paragraph" w:customStyle="1" w:styleId="Comments">
    <w:name w:val="Comments"/>
    <w:basedOn w:val="Normal"/>
    <w:rsid w:val="004460CC"/>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style>
  <w:style w:type="paragraph" w:customStyle="1" w:styleId="NormalArial">
    <w:name w:val="Normal+Arial"/>
    <w:basedOn w:val="Normal"/>
    <w:link w:val="NormalArialChar"/>
    <w:rsid w:val="004460CC"/>
    <w:rPr>
      <w:rFonts w:ascii="Arial" w:hAnsi="Arial"/>
      <w:szCs w:val="24"/>
      <w:lang w:val="x-none" w:eastAsia="x-none"/>
    </w:rPr>
  </w:style>
  <w:style w:type="character" w:customStyle="1" w:styleId="BodyText3Char">
    <w:name w:val="Body Text 3 Char"/>
    <w:rsid w:val="004460CC"/>
    <w:rPr>
      <w:sz w:val="16"/>
      <w:szCs w:val="16"/>
      <w:lang w:val="en-US" w:eastAsia="en-US" w:bidi="ar-SA"/>
    </w:rPr>
  </w:style>
  <w:style w:type="paragraph" w:styleId="PlainText">
    <w:name w:val="Plain Text"/>
    <w:basedOn w:val="Normal"/>
    <w:rsid w:val="004460CC"/>
    <w:rPr>
      <w:rFonts w:ascii="Courier New" w:hAnsi="Courier New" w:cs="Courier New"/>
      <w:sz w:val="20"/>
    </w:rPr>
  </w:style>
  <w:style w:type="paragraph" w:customStyle="1" w:styleId="List10">
    <w:name w:val="List 1"/>
    <w:basedOn w:val="List2"/>
    <w:rsid w:val="004460CC"/>
  </w:style>
  <w:style w:type="paragraph" w:customStyle="1" w:styleId="Llist">
    <w:name w:val="Llist"/>
    <w:basedOn w:val="Normal"/>
    <w:rsid w:val="004460CC"/>
    <w:pPr>
      <w:ind w:left="720"/>
    </w:pPr>
  </w:style>
  <w:style w:type="paragraph" w:customStyle="1" w:styleId="Heding4">
    <w:name w:val="Heding 4"/>
    <w:basedOn w:val="Heading2"/>
    <w:rsid w:val="004460CC"/>
    <w:pPr>
      <w:keepNext w:val="0"/>
      <w:numPr>
        <w:ilvl w:val="0"/>
        <w:numId w:val="0"/>
      </w:numPr>
      <w:spacing w:before="0" w:after="0"/>
      <w:ind w:left="648"/>
    </w:pPr>
  </w:style>
  <w:style w:type="paragraph" w:customStyle="1" w:styleId="Heding2">
    <w:name w:val="Heding 2"/>
    <w:basedOn w:val="Heading2"/>
    <w:rsid w:val="004460CC"/>
    <w:pPr>
      <w:keepNext w:val="0"/>
      <w:numPr>
        <w:ilvl w:val="0"/>
        <w:numId w:val="7"/>
      </w:numPr>
      <w:spacing w:before="0" w:after="0"/>
    </w:pPr>
  </w:style>
  <w:style w:type="paragraph" w:customStyle="1" w:styleId="Heading43">
    <w:name w:val="Heading 43"/>
    <w:basedOn w:val="Heading1"/>
    <w:rsid w:val="004460CC"/>
    <w:pPr>
      <w:keepNext w:val="0"/>
      <w:numPr>
        <w:numId w:val="6"/>
      </w:numPr>
      <w:spacing w:after="0"/>
    </w:pPr>
  </w:style>
  <w:style w:type="paragraph" w:customStyle="1" w:styleId="List1">
    <w:name w:val="List1"/>
    <w:basedOn w:val="Normal"/>
    <w:rsid w:val="004460CC"/>
    <w:pPr>
      <w:numPr>
        <w:numId w:val="5"/>
      </w:numPr>
      <w:spacing w:before="60" w:after="60"/>
    </w:pPr>
  </w:style>
  <w:style w:type="paragraph" w:customStyle="1" w:styleId="Lilst3">
    <w:name w:val="Lilst 3"/>
    <w:basedOn w:val="Normal"/>
    <w:rsid w:val="004460CC"/>
  </w:style>
  <w:style w:type="paragraph" w:customStyle="1" w:styleId="Lilst">
    <w:name w:val="Lilst"/>
    <w:basedOn w:val="BodyText"/>
    <w:rsid w:val="004460CC"/>
  </w:style>
  <w:style w:type="paragraph" w:customStyle="1" w:styleId="BodyTextNumbered">
    <w:name w:val="Body Text Numbered"/>
    <w:basedOn w:val="BodyText"/>
    <w:link w:val="BodyTextNumberedChar1"/>
    <w:rsid w:val="004460CC"/>
    <w:pPr>
      <w:ind w:left="720" w:hanging="720"/>
    </w:pPr>
    <w:rPr>
      <w:lang w:val="x-none" w:eastAsia="x-none"/>
    </w:rPr>
  </w:style>
  <w:style w:type="character" w:customStyle="1" w:styleId="H3Char">
    <w:name w:val="H3 Char"/>
    <w:link w:val="H3"/>
    <w:rsid w:val="004460CC"/>
    <w:rPr>
      <w:b/>
      <w:bCs/>
      <w:i/>
      <w:sz w:val="24"/>
    </w:rPr>
  </w:style>
  <w:style w:type="paragraph" w:customStyle="1" w:styleId="Char3">
    <w:name w:val="Char3"/>
    <w:basedOn w:val="Normal"/>
    <w:rsid w:val="004460CC"/>
    <w:pPr>
      <w:spacing w:after="160" w:line="240" w:lineRule="exact"/>
    </w:pPr>
    <w:rPr>
      <w:rFonts w:ascii="Verdana" w:hAnsi="Verdana"/>
      <w:sz w:val="16"/>
    </w:rPr>
  </w:style>
  <w:style w:type="character" w:customStyle="1" w:styleId="CharChar">
    <w:name w:val="Char Char"/>
    <w:rsid w:val="004460CC"/>
    <w:rPr>
      <w:sz w:val="24"/>
      <w:lang w:val="en-US" w:eastAsia="en-US" w:bidi="ar-SA"/>
    </w:rPr>
  </w:style>
  <w:style w:type="paragraph" w:styleId="Revision">
    <w:name w:val="Revision"/>
    <w:hidden/>
    <w:uiPriority w:val="99"/>
    <w:semiHidden/>
    <w:rsid w:val="00AF5E10"/>
    <w:rPr>
      <w:sz w:val="24"/>
    </w:rPr>
  </w:style>
  <w:style w:type="character" w:customStyle="1" w:styleId="HeaderChar">
    <w:name w:val="Header Char"/>
    <w:link w:val="Header"/>
    <w:rsid w:val="0006362B"/>
    <w:rPr>
      <w:smallCaps/>
    </w:rPr>
  </w:style>
  <w:style w:type="character" w:customStyle="1" w:styleId="FooterChar">
    <w:name w:val="Footer Char"/>
    <w:link w:val="Footer"/>
    <w:uiPriority w:val="99"/>
    <w:rsid w:val="0006362B"/>
    <w:rPr>
      <w:smallCaps/>
    </w:rPr>
  </w:style>
  <w:style w:type="character" w:customStyle="1" w:styleId="NormalArialChar">
    <w:name w:val="Normal+Arial Char"/>
    <w:link w:val="NormalArial"/>
    <w:rsid w:val="0006362B"/>
    <w:rPr>
      <w:rFonts w:ascii="Arial" w:hAnsi="Arial"/>
      <w:sz w:val="24"/>
      <w:szCs w:val="24"/>
    </w:rPr>
  </w:style>
  <w:style w:type="character" w:customStyle="1" w:styleId="CommentTextChar">
    <w:name w:val="Comment Text Char"/>
    <w:basedOn w:val="DefaultParagraphFont"/>
    <w:link w:val="CommentText"/>
    <w:rsid w:val="0006362B"/>
  </w:style>
  <w:style w:type="paragraph" w:customStyle="1" w:styleId="Cover">
    <w:name w:val="Cover"/>
    <w:basedOn w:val="Normal"/>
    <w:rsid w:val="0006362B"/>
    <w:pPr>
      <w:spacing w:before="3600"/>
      <w:jc w:val="center"/>
    </w:pPr>
    <w:rPr>
      <w:rFonts w:ascii="Times New Roman Bold" w:hAnsi="Times New Roman Bold"/>
      <w:b/>
      <w:sz w:val="48"/>
    </w:rPr>
  </w:style>
  <w:style w:type="paragraph" w:customStyle="1" w:styleId="EListL1">
    <w:name w:val="EList_L1"/>
    <w:basedOn w:val="Normal"/>
    <w:link w:val="EListL1Char"/>
    <w:rsid w:val="0006362B"/>
    <w:pPr>
      <w:numPr>
        <w:numId w:val="12"/>
      </w:numPr>
      <w:spacing w:before="120"/>
    </w:pPr>
    <w:rPr>
      <w:lang w:val="x-none" w:eastAsia="x-none"/>
    </w:rPr>
  </w:style>
  <w:style w:type="character" w:customStyle="1" w:styleId="EListL1Char">
    <w:name w:val="EList_L1 Char"/>
    <w:link w:val="EListL1"/>
    <w:rsid w:val="0006362B"/>
    <w:rPr>
      <w:sz w:val="24"/>
    </w:rPr>
  </w:style>
  <w:style w:type="paragraph" w:customStyle="1" w:styleId="BodyTextafterEList">
    <w:name w:val="Body Text after EList"/>
    <w:basedOn w:val="BodyText"/>
    <w:rsid w:val="0006362B"/>
    <w:pPr>
      <w:spacing w:before="240" w:after="120"/>
    </w:pPr>
    <w:rPr>
      <w:rFonts w:cs="Arial"/>
      <w:iCs w:val="0"/>
      <w:szCs w:val="24"/>
    </w:rPr>
  </w:style>
  <w:style w:type="paragraph" w:customStyle="1" w:styleId="EListL2">
    <w:name w:val="EList_L2"/>
    <w:basedOn w:val="EListL1"/>
    <w:rsid w:val="0006362B"/>
    <w:pPr>
      <w:numPr>
        <w:numId w:val="11"/>
      </w:numPr>
      <w:tabs>
        <w:tab w:val="clear" w:pos="1800"/>
        <w:tab w:val="num" w:pos="360"/>
        <w:tab w:val="num" w:pos="720"/>
      </w:tabs>
      <w:ind w:left="720" w:hanging="720"/>
    </w:pPr>
  </w:style>
  <w:style w:type="paragraph" w:customStyle="1" w:styleId="EListL3">
    <w:name w:val="EList_L3"/>
    <w:basedOn w:val="EListL2"/>
    <w:rsid w:val="0006362B"/>
  </w:style>
  <w:style w:type="character" w:customStyle="1" w:styleId="BodyText2Char">
    <w:name w:val="Body Text 2 Char"/>
    <w:link w:val="BodyText2"/>
    <w:rsid w:val="0006362B"/>
    <w:rPr>
      <w:color w:val="FF0000"/>
      <w:sz w:val="24"/>
    </w:rPr>
  </w:style>
  <w:style w:type="paragraph" w:customStyle="1" w:styleId="SR1">
    <w:name w:val="SR(1)"/>
    <w:basedOn w:val="Normal"/>
    <w:rsid w:val="0006362B"/>
    <w:pPr>
      <w:tabs>
        <w:tab w:val="left" w:pos="2495"/>
        <w:tab w:val="left" w:pos="3071"/>
        <w:tab w:val="left" w:pos="3647"/>
        <w:tab w:val="left" w:pos="8910"/>
      </w:tabs>
      <w:ind w:left="1260" w:hanging="540"/>
      <w:jc w:val="both"/>
    </w:pPr>
    <w:rPr>
      <w:sz w:val="20"/>
    </w:rPr>
  </w:style>
  <w:style w:type="character" w:styleId="Emphasis">
    <w:name w:val="Emphasis"/>
    <w:qFormat/>
    <w:rsid w:val="0006362B"/>
    <w:rPr>
      <w:i/>
    </w:rPr>
  </w:style>
  <w:style w:type="paragraph" w:customStyle="1" w:styleId="preamble">
    <w:name w:val="preamble"/>
    <w:basedOn w:val="Normal"/>
    <w:rsid w:val="0006362B"/>
    <w:pPr>
      <w:spacing w:line="480" w:lineRule="auto"/>
      <w:jc w:val="both"/>
    </w:pPr>
  </w:style>
  <w:style w:type="character" w:customStyle="1" w:styleId="DocumentMapChar">
    <w:name w:val="Document Map Char"/>
    <w:link w:val="DocumentMap"/>
    <w:rsid w:val="0006362B"/>
    <w:rPr>
      <w:rFonts w:ascii="Tahoma" w:hAnsi="Tahoma" w:cs="Tahoma"/>
      <w:shd w:val="clear" w:color="auto" w:fill="000080"/>
    </w:rPr>
  </w:style>
  <w:style w:type="paragraph" w:styleId="TOCHeading">
    <w:name w:val="TOC Heading"/>
    <w:basedOn w:val="Heading1"/>
    <w:next w:val="Normal"/>
    <w:uiPriority w:val="39"/>
    <w:qFormat/>
    <w:rsid w:val="0006362B"/>
    <w:pPr>
      <w:keepLines/>
      <w:numPr>
        <w:numId w:val="8"/>
      </w:numPr>
      <w:spacing w:before="480" w:after="0" w:line="276" w:lineRule="auto"/>
      <w:outlineLvl w:val="9"/>
    </w:pPr>
    <w:rPr>
      <w:rFonts w:ascii="Cambria" w:hAnsi="Cambria"/>
      <w:bCs/>
      <w:caps w:val="0"/>
      <w:color w:val="365F91"/>
      <w:sz w:val="28"/>
      <w:szCs w:val="28"/>
    </w:rPr>
  </w:style>
  <w:style w:type="character" w:customStyle="1" w:styleId="TitleChar">
    <w:name w:val="Title Char"/>
    <w:link w:val="Title"/>
    <w:rsid w:val="0006362B"/>
    <w:rPr>
      <w:sz w:val="32"/>
    </w:rPr>
  </w:style>
  <w:style w:type="character" w:customStyle="1" w:styleId="EmailStyle150">
    <w:name w:val="EmailStyle150"/>
    <w:semiHidden/>
    <w:rsid w:val="0006362B"/>
    <w:rPr>
      <w:rFonts w:ascii="Times New Roman" w:hAnsi="Times New Roman" w:cs="Times New Roman"/>
      <w:b w:val="0"/>
      <w:bCs w:val="0"/>
      <w:i w:val="0"/>
      <w:iCs w:val="0"/>
      <w:strike w:val="0"/>
      <w:color w:val="auto"/>
      <w:sz w:val="24"/>
      <w:szCs w:val="24"/>
      <w:u w:val="none"/>
    </w:rPr>
  </w:style>
  <w:style w:type="character" w:customStyle="1" w:styleId="EmailStyle151">
    <w:name w:val="EmailStyle151"/>
    <w:semiHidden/>
    <w:rsid w:val="0006362B"/>
    <w:rPr>
      <w:rFonts w:ascii="Times New Roman" w:hAnsi="Times New Roman" w:cs="Times New Roman"/>
      <w:b w:val="0"/>
      <w:bCs w:val="0"/>
      <w:i w:val="0"/>
      <w:iCs w:val="0"/>
      <w:strike w:val="0"/>
      <w:color w:val="auto"/>
      <w:sz w:val="24"/>
      <w:szCs w:val="24"/>
      <w:u w:val="none"/>
    </w:rPr>
  </w:style>
  <w:style w:type="numbering" w:customStyle="1" w:styleId="NoList1">
    <w:name w:val="No List1"/>
    <w:next w:val="NoList"/>
    <w:uiPriority w:val="99"/>
    <w:semiHidden/>
    <w:unhideWhenUsed/>
    <w:rsid w:val="000650FF"/>
  </w:style>
  <w:style w:type="character" w:customStyle="1" w:styleId="InstructionsChar">
    <w:name w:val="Instructions Char"/>
    <w:link w:val="Instructions"/>
    <w:rsid w:val="000650FF"/>
    <w:rPr>
      <w:b/>
      <w:i/>
      <w:iCs/>
      <w:sz w:val="24"/>
      <w:szCs w:val="24"/>
    </w:rPr>
  </w:style>
  <w:style w:type="character" w:customStyle="1" w:styleId="BodyTextNumberedChar1">
    <w:name w:val="Body Text Numbered Char1"/>
    <w:link w:val="BodyTextNumbered"/>
    <w:rsid w:val="000650FF"/>
    <w:rPr>
      <w:iCs/>
      <w:sz w:val="24"/>
    </w:rPr>
  </w:style>
  <w:style w:type="character" w:customStyle="1" w:styleId="BodyTextIndent3Char">
    <w:name w:val="Body Text Indent 3 Char"/>
    <w:link w:val="BodyTextIndent3"/>
    <w:rsid w:val="000650FF"/>
    <w:rPr>
      <w:sz w:val="24"/>
    </w:rPr>
  </w:style>
  <w:style w:type="character" w:customStyle="1" w:styleId="Heading1Char">
    <w:name w:val="Heading 1 Char"/>
    <w:aliases w:val="h1 Char"/>
    <w:link w:val="Heading1"/>
    <w:rsid w:val="000650FF"/>
    <w:rPr>
      <w:b/>
      <w:caps/>
      <w:sz w:val="24"/>
    </w:rPr>
  </w:style>
  <w:style w:type="character" w:customStyle="1" w:styleId="BodyTextIndent2Char">
    <w:name w:val="Body Text Indent 2 Char"/>
    <w:link w:val="BodyTextIndent2"/>
    <w:rsid w:val="000650FF"/>
    <w:rPr>
      <w:sz w:val="24"/>
    </w:rPr>
  </w:style>
  <w:style w:type="paragraph" w:customStyle="1" w:styleId="nonheading">
    <w:name w:val="nonheading"/>
    <w:basedOn w:val="H4"/>
    <w:qFormat/>
    <w:rsid w:val="00DF5875"/>
    <w:pPr>
      <w:numPr>
        <w:ilvl w:val="0"/>
        <w:numId w:val="0"/>
      </w:numPr>
      <w:tabs>
        <w:tab w:val="clear" w:pos="1296"/>
      </w:tabs>
      <w:ind w:left="1260" w:hanging="1260"/>
    </w:pPr>
    <w:rPr>
      <w:bCs/>
    </w:rPr>
  </w:style>
  <w:style w:type="paragraph" w:styleId="ListParagraph">
    <w:name w:val="List Paragraph"/>
    <w:basedOn w:val="Normal"/>
    <w:uiPriority w:val="34"/>
    <w:qFormat/>
    <w:rsid w:val="000E54F7"/>
    <w:pPr>
      <w:ind w:left="720"/>
    </w:pPr>
  </w:style>
  <w:style w:type="character" w:customStyle="1" w:styleId="BodyTextNumberedChar">
    <w:name w:val="Body Text Numbered Char"/>
    <w:rsid w:val="000752EC"/>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57902">
      <w:bodyDiv w:val="1"/>
      <w:marLeft w:val="0"/>
      <w:marRight w:val="0"/>
      <w:marTop w:val="0"/>
      <w:marBottom w:val="0"/>
      <w:divBdr>
        <w:top w:val="none" w:sz="0" w:space="0" w:color="auto"/>
        <w:left w:val="none" w:sz="0" w:space="0" w:color="auto"/>
        <w:bottom w:val="none" w:sz="0" w:space="0" w:color="auto"/>
        <w:right w:val="none" w:sz="0" w:space="0" w:color="auto"/>
      </w:divBdr>
    </w:div>
    <w:div w:id="484207999">
      <w:bodyDiv w:val="1"/>
      <w:marLeft w:val="0"/>
      <w:marRight w:val="0"/>
      <w:marTop w:val="0"/>
      <w:marBottom w:val="0"/>
      <w:divBdr>
        <w:top w:val="none" w:sz="0" w:space="0" w:color="auto"/>
        <w:left w:val="none" w:sz="0" w:space="0" w:color="auto"/>
        <w:bottom w:val="none" w:sz="0" w:space="0" w:color="auto"/>
        <w:right w:val="none" w:sz="0" w:space="0" w:color="auto"/>
      </w:divBdr>
    </w:div>
    <w:div w:id="608436622">
      <w:bodyDiv w:val="1"/>
      <w:marLeft w:val="0"/>
      <w:marRight w:val="0"/>
      <w:marTop w:val="0"/>
      <w:marBottom w:val="0"/>
      <w:divBdr>
        <w:top w:val="none" w:sz="0" w:space="0" w:color="auto"/>
        <w:left w:val="none" w:sz="0" w:space="0" w:color="auto"/>
        <w:bottom w:val="none" w:sz="0" w:space="0" w:color="auto"/>
        <w:right w:val="none" w:sz="0" w:space="0" w:color="auto"/>
      </w:divBdr>
    </w:div>
    <w:div w:id="1007292633">
      <w:bodyDiv w:val="1"/>
      <w:marLeft w:val="0"/>
      <w:marRight w:val="0"/>
      <w:marTop w:val="0"/>
      <w:marBottom w:val="0"/>
      <w:divBdr>
        <w:top w:val="none" w:sz="0" w:space="0" w:color="auto"/>
        <w:left w:val="none" w:sz="0" w:space="0" w:color="auto"/>
        <w:bottom w:val="none" w:sz="0" w:space="0" w:color="auto"/>
        <w:right w:val="none" w:sz="0" w:space="0" w:color="auto"/>
      </w:divBdr>
    </w:div>
    <w:div w:id="1400982836">
      <w:bodyDiv w:val="1"/>
      <w:marLeft w:val="0"/>
      <w:marRight w:val="0"/>
      <w:marTop w:val="0"/>
      <w:marBottom w:val="0"/>
      <w:divBdr>
        <w:top w:val="none" w:sz="0" w:space="0" w:color="auto"/>
        <w:left w:val="none" w:sz="0" w:space="0" w:color="auto"/>
        <w:bottom w:val="none" w:sz="0" w:space="0" w:color="auto"/>
        <w:right w:val="none" w:sz="0" w:space="0" w:color="auto"/>
      </w:divBdr>
    </w:div>
    <w:div w:id="1408070345">
      <w:bodyDiv w:val="1"/>
      <w:marLeft w:val="0"/>
      <w:marRight w:val="0"/>
      <w:marTop w:val="0"/>
      <w:marBottom w:val="0"/>
      <w:divBdr>
        <w:top w:val="none" w:sz="0" w:space="0" w:color="auto"/>
        <w:left w:val="none" w:sz="0" w:space="0" w:color="auto"/>
        <w:bottom w:val="none" w:sz="0" w:space="0" w:color="auto"/>
        <w:right w:val="none" w:sz="0" w:space="0" w:color="auto"/>
      </w:divBdr>
    </w:div>
    <w:div w:id="1483887275">
      <w:bodyDiv w:val="1"/>
      <w:marLeft w:val="0"/>
      <w:marRight w:val="0"/>
      <w:marTop w:val="0"/>
      <w:marBottom w:val="0"/>
      <w:divBdr>
        <w:top w:val="none" w:sz="0" w:space="0" w:color="auto"/>
        <w:left w:val="none" w:sz="0" w:space="0" w:color="auto"/>
        <w:bottom w:val="none" w:sz="0" w:space="0" w:color="auto"/>
        <w:right w:val="none" w:sz="0" w:space="0" w:color="auto"/>
      </w:divBdr>
    </w:div>
    <w:div w:id="1627540393">
      <w:bodyDiv w:val="1"/>
      <w:marLeft w:val="0"/>
      <w:marRight w:val="0"/>
      <w:marTop w:val="0"/>
      <w:marBottom w:val="0"/>
      <w:divBdr>
        <w:top w:val="none" w:sz="0" w:space="0" w:color="auto"/>
        <w:left w:val="none" w:sz="0" w:space="0" w:color="auto"/>
        <w:bottom w:val="none" w:sz="0" w:space="0" w:color="auto"/>
        <w:right w:val="none" w:sz="0" w:space="0" w:color="auto"/>
      </w:divBdr>
      <w:divsChild>
        <w:div w:id="906107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AECC9-62C6-46E0-962C-99AB5B09E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720</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TABLE OF CONTENTS</vt:lpstr>
    </vt:vector>
  </TitlesOfParts>
  <Company>TXU</Company>
  <LinksUpToDate>false</LinksUpToDate>
  <CharactersWithSpaces>5751</CharactersWithSpaces>
  <SharedDoc>false</SharedDoc>
  <HLinks>
    <vt:vector size="42" baseType="variant">
      <vt:variant>
        <vt:i4>2686984</vt:i4>
      </vt:variant>
      <vt:variant>
        <vt:i4>38</vt:i4>
      </vt:variant>
      <vt:variant>
        <vt:i4>0</vt:i4>
      </vt:variant>
      <vt:variant>
        <vt:i4>5</vt:i4>
      </vt:variant>
      <vt:variant>
        <vt:lpwstr/>
      </vt:variant>
      <vt:variant>
        <vt:lpwstr>_Toc1996016</vt:lpwstr>
      </vt:variant>
      <vt:variant>
        <vt:i4>2686984</vt:i4>
      </vt:variant>
      <vt:variant>
        <vt:i4>32</vt:i4>
      </vt:variant>
      <vt:variant>
        <vt:i4>0</vt:i4>
      </vt:variant>
      <vt:variant>
        <vt:i4>5</vt:i4>
      </vt:variant>
      <vt:variant>
        <vt:lpwstr/>
      </vt:variant>
      <vt:variant>
        <vt:lpwstr>_Toc1996015</vt:lpwstr>
      </vt:variant>
      <vt:variant>
        <vt:i4>2686984</vt:i4>
      </vt:variant>
      <vt:variant>
        <vt:i4>26</vt:i4>
      </vt:variant>
      <vt:variant>
        <vt:i4>0</vt:i4>
      </vt:variant>
      <vt:variant>
        <vt:i4>5</vt:i4>
      </vt:variant>
      <vt:variant>
        <vt:lpwstr/>
      </vt:variant>
      <vt:variant>
        <vt:lpwstr>_Toc1996014</vt:lpwstr>
      </vt:variant>
      <vt:variant>
        <vt:i4>2686984</vt:i4>
      </vt:variant>
      <vt:variant>
        <vt:i4>20</vt:i4>
      </vt:variant>
      <vt:variant>
        <vt:i4>0</vt:i4>
      </vt:variant>
      <vt:variant>
        <vt:i4>5</vt:i4>
      </vt:variant>
      <vt:variant>
        <vt:lpwstr/>
      </vt:variant>
      <vt:variant>
        <vt:lpwstr>_Toc1996013</vt:lpwstr>
      </vt:variant>
      <vt:variant>
        <vt:i4>2621448</vt:i4>
      </vt:variant>
      <vt:variant>
        <vt:i4>14</vt:i4>
      </vt:variant>
      <vt:variant>
        <vt:i4>0</vt:i4>
      </vt:variant>
      <vt:variant>
        <vt:i4>5</vt:i4>
      </vt:variant>
      <vt:variant>
        <vt:lpwstr/>
      </vt:variant>
      <vt:variant>
        <vt:lpwstr>_Toc1996009</vt:lpwstr>
      </vt:variant>
      <vt:variant>
        <vt:i4>2621448</vt:i4>
      </vt:variant>
      <vt:variant>
        <vt:i4>8</vt:i4>
      </vt:variant>
      <vt:variant>
        <vt:i4>0</vt:i4>
      </vt:variant>
      <vt:variant>
        <vt:i4>5</vt:i4>
      </vt:variant>
      <vt:variant>
        <vt:lpwstr/>
      </vt:variant>
      <vt:variant>
        <vt:lpwstr>_Toc1996008</vt:lpwstr>
      </vt:variant>
      <vt:variant>
        <vt:i4>2883585</vt:i4>
      </vt:variant>
      <vt:variant>
        <vt:i4>2</vt:i4>
      </vt:variant>
      <vt:variant>
        <vt:i4>0</vt:i4>
      </vt:variant>
      <vt:variant>
        <vt:i4>5</vt:i4>
      </vt:variant>
      <vt:variant>
        <vt:lpwstr/>
      </vt:variant>
      <vt:variant>
        <vt:lpwstr>_Toc1995971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Darla Gray</dc:creator>
  <cp:keywords/>
  <dc:description/>
  <cp:lastModifiedBy>Phil</cp:lastModifiedBy>
  <cp:revision>3</cp:revision>
  <cp:lastPrinted>2006-03-20T17:07:00Z</cp:lastPrinted>
  <dcterms:created xsi:type="dcterms:W3CDTF">2019-03-01T21:13:00Z</dcterms:created>
  <dcterms:modified xsi:type="dcterms:W3CDTF">2019-03-01T21:18:00Z</dcterms:modified>
</cp:coreProperties>
</file>