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9302" w14:textId="04FA7B84" w:rsidR="00236820" w:rsidRPr="00240E5D" w:rsidRDefault="00546B5B" w:rsidP="00C75479">
      <w:pPr>
        <w:pStyle w:val="Title"/>
        <w:spacing w:before="0" w:after="0"/>
        <w:rPr>
          <w:sz w:val="28"/>
          <w:szCs w:val="28"/>
        </w:rPr>
      </w:pPr>
      <w:r>
        <w:rPr>
          <w:sz w:val="28"/>
          <w:szCs w:val="28"/>
        </w:rPr>
        <w:t xml:space="preserve">ERCOT </w:t>
      </w:r>
      <w:r w:rsidR="00236820" w:rsidRPr="00240E5D">
        <w:rPr>
          <w:sz w:val="28"/>
          <w:szCs w:val="28"/>
        </w:rPr>
        <w:t>CODE OF CONDUCT – THE WAY WE WORK</w:t>
      </w:r>
    </w:p>
    <w:p w14:paraId="3BCC027B" w14:textId="77777777" w:rsidR="00C75479" w:rsidRDefault="00C75479" w:rsidP="00C75479">
      <w:pPr>
        <w:pStyle w:val="Heading13"/>
        <w:spacing w:before="0" w:after="0"/>
        <w:jc w:val="center"/>
        <w:rPr>
          <w:color w:val="auto"/>
        </w:rPr>
      </w:pPr>
    </w:p>
    <w:p w14:paraId="339D9303" w14:textId="77777777" w:rsidR="00E20798" w:rsidRPr="00546B5B" w:rsidRDefault="00E20798" w:rsidP="00C75479">
      <w:pPr>
        <w:pStyle w:val="Heading13"/>
        <w:spacing w:before="0" w:after="0"/>
        <w:jc w:val="center"/>
        <w:rPr>
          <w:color w:val="auto"/>
        </w:rPr>
      </w:pPr>
      <w:r w:rsidRPr="00546B5B">
        <w:rPr>
          <w:color w:val="auto"/>
        </w:rPr>
        <w:t>Shared Responsibility</w:t>
      </w:r>
    </w:p>
    <w:p w14:paraId="339D9304" w14:textId="0D7E0118" w:rsidR="00E20798" w:rsidRDefault="00E20798" w:rsidP="00C75479">
      <w:pPr>
        <w:spacing w:before="0" w:after="0"/>
        <w:jc w:val="both"/>
        <w:rPr>
          <w:rFonts w:cs="Arial"/>
          <w:szCs w:val="20"/>
        </w:rPr>
      </w:pPr>
      <w:r>
        <w:rPr>
          <w:rFonts w:cs="Arial"/>
          <w:szCs w:val="20"/>
        </w:rPr>
        <w:t>This Code of Conduct establishes the framework for ethical behavior required of all ERCOT employees and contract workers (“ERCOT Representatives”) in dealing with our internal and external constituents. It guides us to make business decisions consistent with our Principles of Business Conduct and to behave in a manner reflecting high ethical standards. ERCOT expects all ERCOT Representatives to conduct ERCOT’s business in accordance with this Code of Conduct. Together, we are responsible for creating, preserving</w:t>
      </w:r>
      <w:r w:rsidR="00391814">
        <w:rPr>
          <w:rFonts w:cs="Arial"/>
          <w:szCs w:val="20"/>
        </w:rPr>
        <w:t>,</w:t>
      </w:r>
      <w:r>
        <w:rPr>
          <w:rFonts w:cs="Arial"/>
          <w:szCs w:val="20"/>
        </w:rPr>
        <w:t xml:space="preserve"> and enhancing ERCOT’s reputation for honesty, integrity, and operational excellence.</w:t>
      </w:r>
    </w:p>
    <w:p w14:paraId="339D9305" w14:textId="576ACC65" w:rsidR="00E20798" w:rsidRDefault="00E20798" w:rsidP="00C75479">
      <w:pPr>
        <w:spacing w:before="0" w:after="0"/>
        <w:jc w:val="both"/>
        <w:rPr>
          <w:rFonts w:cs="Arial"/>
          <w:szCs w:val="20"/>
        </w:rPr>
      </w:pPr>
    </w:p>
    <w:p w14:paraId="339D9306" w14:textId="77777777" w:rsidR="00E20798" w:rsidRPr="00E91C5A" w:rsidRDefault="00E20798" w:rsidP="00C75479">
      <w:pPr>
        <w:spacing w:before="0" w:after="0"/>
        <w:jc w:val="center"/>
        <w:rPr>
          <w:rFonts w:cs="Arial"/>
          <w:b/>
          <w:sz w:val="24"/>
        </w:rPr>
      </w:pPr>
      <w:r>
        <w:rPr>
          <w:rFonts w:cs="Arial"/>
          <w:b/>
          <w:sz w:val="24"/>
        </w:rPr>
        <w:t>Individual Responsibility</w:t>
      </w:r>
    </w:p>
    <w:p w14:paraId="339D9307" w14:textId="0FBC7454" w:rsidR="00E20798" w:rsidRDefault="00E20798" w:rsidP="00C75479">
      <w:pPr>
        <w:spacing w:before="0" w:after="0"/>
        <w:jc w:val="both"/>
        <w:rPr>
          <w:rFonts w:cs="Arial"/>
          <w:szCs w:val="22"/>
        </w:rPr>
      </w:pPr>
      <w:r>
        <w:rPr>
          <w:rFonts w:cs="Arial"/>
          <w:szCs w:val="22"/>
        </w:rPr>
        <w:t>Each ERCOT Representative is responsible for knowing, understanding</w:t>
      </w:r>
      <w:r w:rsidR="00391814">
        <w:rPr>
          <w:rFonts w:cs="Arial"/>
          <w:szCs w:val="22"/>
        </w:rPr>
        <w:t>,</w:t>
      </w:r>
      <w:r>
        <w:rPr>
          <w:rFonts w:cs="Arial"/>
          <w:szCs w:val="22"/>
        </w:rPr>
        <w:t xml:space="preserve"> and complying with this Code of Conduct and the ERCOT policies, procedures</w:t>
      </w:r>
      <w:r w:rsidR="00A70127">
        <w:rPr>
          <w:rFonts w:cs="Arial"/>
          <w:szCs w:val="22"/>
        </w:rPr>
        <w:t>,</w:t>
      </w:r>
      <w:r>
        <w:rPr>
          <w:rFonts w:cs="Arial"/>
          <w:szCs w:val="22"/>
        </w:rPr>
        <w:t xml:space="preserve"> and Protocols applicable to his/her job functions. In addition, each ERCOT Representative must participate in required ethics training and must reaffirm compliance with this Code of Conduct on an annual basis. We also have an obligation to know when to ask for guidance when we encounter ethical questions and dilemmas. To assist you in making the right decision, consider the following:</w:t>
      </w:r>
    </w:p>
    <w:p w14:paraId="339D9308" w14:textId="77777777" w:rsidR="00E20798" w:rsidRDefault="00E20798" w:rsidP="00C75479">
      <w:pPr>
        <w:pStyle w:val="ListParagraph"/>
        <w:numPr>
          <w:ilvl w:val="0"/>
          <w:numId w:val="48"/>
        </w:numPr>
        <w:spacing w:before="0" w:after="0"/>
        <w:jc w:val="both"/>
        <w:rPr>
          <w:rFonts w:cs="Arial"/>
          <w:szCs w:val="22"/>
        </w:rPr>
      </w:pPr>
      <w:r>
        <w:rPr>
          <w:rFonts w:cs="Arial"/>
          <w:szCs w:val="22"/>
        </w:rPr>
        <w:t>Are my actions legal?</w:t>
      </w:r>
    </w:p>
    <w:p w14:paraId="339D9309" w14:textId="77777777" w:rsidR="00E20798" w:rsidRDefault="00E20798" w:rsidP="00C75479">
      <w:pPr>
        <w:pStyle w:val="ListParagraph"/>
        <w:numPr>
          <w:ilvl w:val="0"/>
          <w:numId w:val="48"/>
        </w:numPr>
        <w:spacing w:before="0" w:after="0"/>
        <w:jc w:val="both"/>
        <w:rPr>
          <w:rFonts w:cs="Arial"/>
          <w:szCs w:val="22"/>
        </w:rPr>
      </w:pPr>
      <w:r>
        <w:rPr>
          <w:rFonts w:cs="Arial"/>
          <w:szCs w:val="22"/>
        </w:rPr>
        <w:t>Am I being fair and honest?</w:t>
      </w:r>
    </w:p>
    <w:p w14:paraId="339D930A" w14:textId="77777777" w:rsidR="00E20798" w:rsidRDefault="00E20798" w:rsidP="00C75479">
      <w:pPr>
        <w:pStyle w:val="ListParagraph"/>
        <w:numPr>
          <w:ilvl w:val="0"/>
          <w:numId w:val="48"/>
        </w:numPr>
        <w:spacing w:before="0" w:after="0"/>
        <w:jc w:val="both"/>
        <w:rPr>
          <w:rFonts w:cs="Arial"/>
          <w:szCs w:val="22"/>
        </w:rPr>
      </w:pPr>
      <w:r w:rsidRPr="000B10EB">
        <w:rPr>
          <w:rFonts w:cs="Arial"/>
          <w:szCs w:val="22"/>
        </w:rPr>
        <w:t>Would my action or failure to act make the situation worse or allow a “wrong” to continue?</w:t>
      </w:r>
    </w:p>
    <w:p w14:paraId="339D930B" w14:textId="77777777" w:rsidR="00E20798" w:rsidRPr="000B10EB" w:rsidRDefault="00E20798" w:rsidP="00C75479">
      <w:pPr>
        <w:pStyle w:val="ListParagraph"/>
        <w:numPr>
          <w:ilvl w:val="0"/>
          <w:numId w:val="48"/>
        </w:numPr>
        <w:spacing w:before="0" w:after="0"/>
        <w:jc w:val="both"/>
        <w:rPr>
          <w:rFonts w:cs="Arial"/>
          <w:szCs w:val="22"/>
        </w:rPr>
      </w:pPr>
      <w:r w:rsidRPr="000B10EB">
        <w:rPr>
          <w:rFonts w:cs="Arial"/>
          <w:szCs w:val="22"/>
        </w:rPr>
        <w:t>How would my actions look if they were reported on the front page of a newspaper?</w:t>
      </w:r>
    </w:p>
    <w:p w14:paraId="339D930C" w14:textId="3EFE41FC" w:rsidR="00E20798" w:rsidRDefault="00E20798" w:rsidP="00C75479">
      <w:pPr>
        <w:spacing w:before="0" w:after="0"/>
        <w:jc w:val="both"/>
        <w:rPr>
          <w:rFonts w:cs="Arial"/>
          <w:szCs w:val="22"/>
        </w:rPr>
      </w:pPr>
      <w:r w:rsidRPr="000527C8">
        <w:rPr>
          <w:rFonts w:cs="Arial"/>
          <w:szCs w:val="22"/>
        </w:rPr>
        <w:t>No single document can deal with the many issues that will arise in a dynamic work environment.</w:t>
      </w:r>
      <w:r>
        <w:rPr>
          <w:rFonts w:cs="Arial"/>
          <w:szCs w:val="22"/>
        </w:rPr>
        <w:t xml:space="preserve"> </w:t>
      </w:r>
      <w:r w:rsidRPr="000527C8">
        <w:rPr>
          <w:rFonts w:cs="Arial"/>
          <w:szCs w:val="22"/>
        </w:rPr>
        <w:t>If you have questions about legal matters not covered in this</w:t>
      </w:r>
      <w:r>
        <w:rPr>
          <w:rFonts w:cs="Arial"/>
          <w:szCs w:val="22"/>
        </w:rPr>
        <w:t xml:space="preserve"> Code of Conduct</w:t>
      </w:r>
      <w:r w:rsidRPr="000527C8">
        <w:rPr>
          <w:rFonts w:cs="Arial"/>
          <w:szCs w:val="22"/>
        </w:rPr>
        <w:t xml:space="preserve">, you </w:t>
      </w:r>
      <w:r>
        <w:rPr>
          <w:rFonts w:cs="Arial"/>
          <w:szCs w:val="22"/>
        </w:rPr>
        <w:t>sh</w:t>
      </w:r>
      <w:r w:rsidRPr="000527C8">
        <w:rPr>
          <w:rFonts w:cs="Arial"/>
          <w:szCs w:val="22"/>
        </w:rPr>
        <w:t>ould consult with the Legal Department.</w:t>
      </w:r>
      <w:r>
        <w:rPr>
          <w:rFonts w:cs="Arial"/>
          <w:szCs w:val="22"/>
        </w:rPr>
        <w:t xml:space="preserve"> </w:t>
      </w:r>
      <w:r w:rsidRPr="000527C8">
        <w:rPr>
          <w:rFonts w:cs="Arial"/>
          <w:szCs w:val="22"/>
        </w:rPr>
        <w:t>If you have questions about conduct that does not involve laws, rules</w:t>
      </w:r>
      <w:r w:rsidR="00391814">
        <w:rPr>
          <w:rFonts w:cs="Arial"/>
          <w:szCs w:val="22"/>
        </w:rPr>
        <w:t>,</w:t>
      </w:r>
      <w:r w:rsidRPr="000527C8">
        <w:rPr>
          <w:rFonts w:cs="Arial"/>
          <w:szCs w:val="22"/>
        </w:rPr>
        <w:t xml:space="preserve"> or regulations, you should consult with </w:t>
      </w:r>
      <w:r w:rsidR="00D41A3F">
        <w:rPr>
          <w:rFonts w:cs="Arial"/>
          <w:szCs w:val="22"/>
        </w:rPr>
        <w:t>your</w:t>
      </w:r>
      <w:r w:rsidRPr="000527C8">
        <w:rPr>
          <w:rFonts w:cs="Arial"/>
          <w:szCs w:val="22"/>
        </w:rPr>
        <w:t xml:space="preserve"> manager</w:t>
      </w:r>
      <w:r w:rsidR="00D41A3F">
        <w:rPr>
          <w:rFonts w:cs="Arial"/>
          <w:szCs w:val="22"/>
        </w:rPr>
        <w:t xml:space="preserve"> </w:t>
      </w:r>
      <w:r>
        <w:rPr>
          <w:rFonts w:cs="Arial"/>
          <w:szCs w:val="22"/>
        </w:rPr>
        <w:t>or Human Resources</w:t>
      </w:r>
      <w:r w:rsidR="00D41A3F">
        <w:rPr>
          <w:rFonts w:cs="Arial"/>
          <w:szCs w:val="22"/>
        </w:rPr>
        <w:t xml:space="preserve"> business partner</w:t>
      </w:r>
      <w:r w:rsidRPr="000527C8">
        <w:rPr>
          <w:rFonts w:cs="Arial"/>
          <w:szCs w:val="22"/>
        </w:rPr>
        <w:t>.</w:t>
      </w:r>
    </w:p>
    <w:p w14:paraId="339D930D" w14:textId="37301858" w:rsidR="00E20798" w:rsidRDefault="00E20798" w:rsidP="00C75479">
      <w:pPr>
        <w:spacing w:before="0" w:after="0"/>
        <w:jc w:val="both"/>
        <w:rPr>
          <w:rFonts w:cs="Arial"/>
          <w:szCs w:val="22"/>
        </w:rPr>
      </w:pPr>
    </w:p>
    <w:p w14:paraId="339D930E" w14:textId="77777777" w:rsidR="00E20798" w:rsidRPr="00CF2689" w:rsidRDefault="00E20798" w:rsidP="00C75479">
      <w:pPr>
        <w:spacing w:before="0" w:after="0"/>
        <w:jc w:val="center"/>
        <w:rPr>
          <w:rFonts w:cs="Arial"/>
          <w:b/>
          <w:sz w:val="24"/>
        </w:rPr>
      </w:pPr>
      <w:r>
        <w:rPr>
          <w:rFonts w:cs="Arial"/>
          <w:b/>
          <w:sz w:val="24"/>
        </w:rPr>
        <w:t>Management Responsibilities</w:t>
      </w:r>
    </w:p>
    <w:p w14:paraId="339D930F" w14:textId="3B364434" w:rsidR="00E20798" w:rsidRDefault="00E20798" w:rsidP="00C75479">
      <w:pPr>
        <w:spacing w:before="0" w:after="0"/>
        <w:jc w:val="both"/>
        <w:rPr>
          <w:rFonts w:cs="Arial"/>
          <w:szCs w:val="22"/>
        </w:rPr>
      </w:pPr>
      <w:r>
        <w:rPr>
          <w:rFonts w:cs="Arial"/>
          <w:szCs w:val="22"/>
        </w:rPr>
        <w:t>ERCOT Representatives in management positions are expected to build and maintain a culture of compliance with applicable laws and regulations and with ERCOT standards, policies, procedures</w:t>
      </w:r>
      <w:r w:rsidR="004F3126">
        <w:rPr>
          <w:rFonts w:cs="Arial"/>
          <w:szCs w:val="22"/>
        </w:rPr>
        <w:t>,</w:t>
      </w:r>
      <w:r>
        <w:rPr>
          <w:rFonts w:cs="Arial"/>
          <w:szCs w:val="22"/>
        </w:rPr>
        <w:t xml:space="preserve"> and Protocols. Managers are expected to accomplish this by: ensuring that the applicable principles, policies</w:t>
      </w:r>
      <w:r w:rsidR="00A70127">
        <w:rPr>
          <w:rFonts w:cs="Arial"/>
          <w:szCs w:val="22"/>
        </w:rPr>
        <w:t>,</w:t>
      </w:r>
      <w:r>
        <w:rPr>
          <w:rFonts w:cs="Arial"/>
          <w:szCs w:val="22"/>
        </w:rPr>
        <w:t xml:space="preserve"> and standards are communicated in a timely and effective manner; ensuring that adequate internal controls are implemented in their areas of responsibility; monitoring compliance; investigating potential violations; and taking prompt corrective action to remedy any identified weaknesses.</w:t>
      </w:r>
    </w:p>
    <w:p w14:paraId="339D9310" w14:textId="4B22BB70" w:rsidR="00E20798" w:rsidRDefault="00E20798" w:rsidP="00C75479">
      <w:pPr>
        <w:spacing w:before="0" w:after="0"/>
        <w:jc w:val="center"/>
        <w:rPr>
          <w:rFonts w:cs="Arial"/>
          <w:b/>
          <w:sz w:val="24"/>
        </w:rPr>
      </w:pPr>
    </w:p>
    <w:p w14:paraId="339D9311" w14:textId="77777777" w:rsidR="00E20798" w:rsidRPr="00961076" w:rsidRDefault="00E20798" w:rsidP="00C75479">
      <w:pPr>
        <w:spacing w:before="0" w:after="0"/>
        <w:jc w:val="center"/>
        <w:rPr>
          <w:rFonts w:cs="Arial"/>
          <w:b/>
          <w:sz w:val="24"/>
        </w:rPr>
      </w:pPr>
      <w:r>
        <w:rPr>
          <w:rFonts w:cs="Arial"/>
          <w:b/>
          <w:sz w:val="24"/>
        </w:rPr>
        <w:t>Reporting Violations</w:t>
      </w:r>
    </w:p>
    <w:p w14:paraId="339D9312" w14:textId="4968AB48" w:rsidR="00E20798" w:rsidRDefault="00E20798" w:rsidP="00C75479">
      <w:pPr>
        <w:spacing w:before="0" w:after="0"/>
        <w:jc w:val="both"/>
        <w:rPr>
          <w:rFonts w:cs="Arial"/>
          <w:szCs w:val="22"/>
        </w:rPr>
      </w:pPr>
      <w:r>
        <w:rPr>
          <w:rFonts w:cs="Arial"/>
          <w:szCs w:val="22"/>
        </w:rPr>
        <w:t>All ERCOT Representatives have an obligation to report suspected violations of this Code of Conduct. You may report your concerns to any ERCOT manager, director</w:t>
      </w:r>
      <w:r w:rsidR="00391814">
        <w:rPr>
          <w:rFonts w:cs="Arial"/>
          <w:szCs w:val="22"/>
        </w:rPr>
        <w:t>,</w:t>
      </w:r>
      <w:r>
        <w:rPr>
          <w:rFonts w:cs="Arial"/>
          <w:szCs w:val="22"/>
        </w:rPr>
        <w:t xml:space="preserve"> or officer, or to ERCOT’s Legal Department, Human Resources</w:t>
      </w:r>
      <w:r w:rsidR="00391814">
        <w:rPr>
          <w:rFonts w:cs="Arial"/>
          <w:szCs w:val="22"/>
        </w:rPr>
        <w:t>,</w:t>
      </w:r>
      <w:r>
        <w:rPr>
          <w:rFonts w:cs="Arial"/>
          <w:szCs w:val="22"/>
        </w:rPr>
        <w:t xml:space="preserve"> or Internal Audit staff. Your report will be kept confidential to the fullest extent possible, consistent with the need to conduct an appropriate investigation and take appropriate corrective action.</w:t>
      </w:r>
    </w:p>
    <w:p w14:paraId="29EA9739" w14:textId="77777777" w:rsidR="004640A9" w:rsidRDefault="004640A9" w:rsidP="00C75479">
      <w:pPr>
        <w:spacing w:before="0" w:after="0"/>
        <w:jc w:val="both"/>
        <w:rPr>
          <w:rFonts w:cs="Arial"/>
          <w:szCs w:val="22"/>
        </w:rPr>
      </w:pPr>
    </w:p>
    <w:p w14:paraId="339D9313" w14:textId="734603DC" w:rsidR="00E20798" w:rsidRDefault="00E20798" w:rsidP="00C75479">
      <w:pPr>
        <w:spacing w:before="0" w:after="0"/>
        <w:jc w:val="both"/>
        <w:rPr>
          <w:rFonts w:cs="Arial"/>
          <w:szCs w:val="22"/>
        </w:rPr>
      </w:pPr>
      <w:r>
        <w:rPr>
          <w:rFonts w:cs="Arial"/>
          <w:szCs w:val="22"/>
        </w:rPr>
        <w:t xml:space="preserve">ERCOT has also implemented an ethics reporting tool to provide a means to address compliance and ethical issues for </w:t>
      </w:r>
      <w:r w:rsidR="004B72FF">
        <w:rPr>
          <w:rFonts w:cs="Arial"/>
          <w:szCs w:val="22"/>
        </w:rPr>
        <w:t>s</w:t>
      </w:r>
      <w:r>
        <w:rPr>
          <w:rFonts w:cs="Arial"/>
          <w:szCs w:val="22"/>
        </w:rPr>
        <w:t xml:space="preserve">takeholders and ERCOT Representatives who may not feel comfortable discussing the issue directly with their supervisor or another ERCOT employee. This reporting tool, </w:t>
      </w:r>
      <w:r w:rsidR="00391814">
        <w:rPr>
          <w:rFonts w:cs="Arial"/>
          <w:szCs w:val="22"/>
        </w:rPr>
        <w:t xml:space="preserve">operated </w:t>
      </w:r>
      <w:r>
        <w:rPr>
          <w:rFonts w:cs="Arial"/>
          <w:szCs w:val="22"/>
        </w:rPr>
        <w:t xml:space="preserve">by </w:t>
      </w:r>
      <w:proofErr w:type="spellStart"/>
      <w:r>
        <w:rPr>
          <w:rFonts w:cs="Arial"/>
          <w:szCs w:val="22"/>
        </w:rPr>
        <w:t>EthicsPoint</w:t>
      </w:r>
      <w:proofErr w:type="spellEnd"/>
      <w:r>
        <w:rPr>
          <w:rFonts w:cs="Arial"/>
          <w:szCs w:val="22"/>
        </w:rPr>
        <w:t xml:space="preserve">, is available by phone or via the </w:t>
      </w:r>
      <w:proofErr w:type="spellStart"/>
      <w:r>
        <w:rPr>
          <w:rFonts w:cs="Arial"/>
          <w:szCs w:val="22"/>
        </w:rPr>
        <w:t>EthicsPoint</w:t>
      </w:r>
      <w:proofErr w:type="spellEnd"/>
      <w:r>
        <w:rPr>
          <w:rFonts w:cs="Arial"/>
          <w:szCs w:val="22"/>
        </w:rPr>
        <w:t xml:space="preserve"> website, 7 days a week, 365 days a year. You may call the </w:t>
      </w:r>
      <w:proofErr w:type="spellStart"/>
      <w:r>
        <w:rPr>
          <w:rFonts w:cs="Arial"/>
          <w:szCs w:val="22"/>
        </w:rPr>
        <w:t>EthicsPoint</w:t>
      </w:r>
      <w:proofErr w:type="spellEnd"/>
      <w:r>
        <w:rPr>
          <w:rFonts w:cs="Arial"/>
          <w:szCs w:val="22"/>
        </w:rPr>
        <w:t xml:space="preserve"> toll-free phone number, </w:t>
      </w:r>
      <w:r>
        <w:rPr>
          <w:rFonts w:cs="Arial"/>
          <w:szCs w:val="22"/>
        </w:rPr>
        <w:lastRenderedPageBreak/>
        <w:t>1-8</w:t>
      </w:r>
      <w:r w:rsidR="00E90A00">
        <w:rPr>
          <w:rFonts w:cs="Arial"/>
          <w:szCs w:val="22"/>
        </w:rPr>
        <w:t>66</w:t>
      </w:r>
      <w:r>
        <w:rPr>
          <w:rFonts w:cs="Arial"/>
          <w:szCs w:val="22"/>
        </w:rPr>
        <w:t xml:space="preserve">-384-4277, or visit </w:t>
      </w:r>
      <w:hyperlink r:id="rId13" w:history="1">
        <w:r w:rsidRPr="00FB5E0D">
          <w:rPr>
            <w:rStyle w:val="Hyperlink"/>
            <w:rFonts w:cs="Arial"/>
            <w:szCs w:val="22"/>
          </w:rPr>
          <w:t>www.ethicspoint.com</w:t>
        </w:r>
      </w:hyperlink>
      <w:r>
        <w:rPr>
          <w:rFonts w:cs="Arial"/>
          <w:szCs w:val="22"/>
        </w:rPr>
        <w:t xml:space="preserve"> to make a confidential report or to request guidance about this Code of Conduct and other ERCOT policies.</w:t>
      </w:r>
    </w:p>
    <w:p w14:paraId="27B83E20" w14:textId="77777777" w:rsidR="004640A9" w:rsidRDefault="004640A9" w:rsidP="00C75479">
      <w:pPr>
        <w:spacing w:before="0" w:after="0"/>
        <w:jc w:val="both"/>
        <w:rPr>
          <w:rFonts w:cs="Arial"/>
          <w:szCs w:val="22"/>
        </w:rPr>
      </w:pPr>
    </w:p>
    <w:p w14:paraId="339D9314" w14:textId="389C8039" w:rsidR="00E20798" w:rsidRPr="000527C8" w:rsidRDefault="00E20798" w:rsidP="00C75479">
      <w:pPr>
        <w:spacing w:before="0" w:after="0"/>
        <w:jc w:val="both"/>
        <w:rPr>
          <w:rFonts w:cs="Arial"/>
          <w:szCs w:val="22"/>
        </w:rPr>
      </w:pPr>
      <w:r>
        <w:rPr>
          <w:rFonts w:cs="Arial"/>
          <w:szCs w:val="22"/>
        </w:rPr>
        <w:t xml:space="preserve">Calls to </w:t>
      </w:r>
      <w:proofErr w:type="spellStart"/>
      <w:r>
        <w:rPr>
          <w:rFonts w:cs="Arial"/>
          <w:szCs w:val="22"/>
        </w:rPr>
        <w:t>EthicsPoint</w:t>
      </w:r>
      <w:proofErr w:type="spellEnd"/>
      <w:r>
        <w:rPr>
          <w:rFonts w:cs="Arial"/>
          <w:szCs w:val="22"/>
        </w:rPr>
        <w:t xml:space="preserve"> are not traced and callers can choose to remain anonymous. Information from such calls and from online reports is forwarded to ERCOT staff members who are not involved in the matter reported. All reports are investigated to the extent possible using the reported information, and a response to the report is available online to the individual filing the report.  </w:t>
      </w:r>
      <w:r w:rsidRPr="000527C8">
        <w:rPr>
          <w:rFonts w:cs="Arial"/>
          <w:szCs w:val="22"/>
        </w:rPr>
        <w:t xml:space="preserve">   </w:t>
      </w:r>
    </w:p>
    <w:p w14:paraId="339D9315" w14:textId="0E7D9EDE" w:rsidR="00E20798" w:rsidRDefault="00E20798" w:rsidP="00C75479">
      <w:pPr>
        <w:spacing w:before="0" w:after="0"/>
        <w:rPr>
          <w:rFonts w:cs="Arial"/>
          <w:b/>
          <w:szCs w:val="20"/>
        </w:rPr>
      </w:pPr>
    </w:p>
    <w:p w14:paraId="339D9316" w14:textId="77777777" w:rsidR="00E20798" w:rsidRPr="00961076" w:rsidRDefault="00E20798" w:rsidP="00C75479">
      <w:pPr>
        <w:spacing w:before="0" w:after="0"/>
        <w:jc w:val="center"/>
        <w:rPr>
          <w:rFonts w:cs="Arial"/>
          <w:b/>
          <w:sz w:val="24"/>
        </w:rPr>
      </w:pPr>
      <w:r w:rsidRPr="00961076">
        <w:rPr>
          <w:rFonts w:cs="Arial"/>
          <w:b/>
          <w:sz w:val="24"/>
        </w:rPr>
        <w:t xml:space="preserve">Principles of </w:t>
      </w:r>
      <w:r>
        <w:rPr>
          <w:rFonts w:cs="Arial"/>
          <w:b/>
          <w:sz w:val="24"/>
        </w:rPr>
        <w:t>B</w:t>
      </w:r>
      <w:r w:rsidRPr="00961076">
        <w:rPr>
          <w:rFonts w:cs="Arial"/>
          <w:b/>
          <w:sz w:val="24"/>
        </w:rPr>
        <w:t xml:space="preserve">usiness </w:t>
      </w:r>
      <w:r>
        <w:rPr>
          <w:rFonts w:cs="Arial"/>
          <w:b/>
          <w:sz w:val="24"/>
        </w:rPr>
        <w:t>C</w:t>
      </w:r>
      <w:r w:rsidRPr="00961076">
        <w:rPr>
          <w:rFonts w:cs="Arial"/>
          <w:b/>
          <w:sz w:val="24"/>
        </w:rPr>
        <w:t>onduct</w:t>
      </w:r>
    </w:p>
    <w:p w14:paraId="339D9317" w14:textId="77777777" w:rsidR="00E20798" w:rsidRPr="00316648" w:rsidRDefault="00E20798" w:rsidP="00C75479">
      <w:pPr>
        <w:numPr>
          <w:ilvl w:val="0"/>
          <w:numId w:val="23"/>
        </w:numPr>
        <w:spacing w:before="0" w:after="0"/>
      </w:pPr>
      <w:r w:rsidRPr="00316648">
        <w:t xml:space="preserve">Doing what is right </w:t>
      </w:r>
    </w:p>
    <w:p w14:paraId="339D9318" w14:textId="77777777" w:rsidR="00E20798" w:rsidRPr="00316648" w:rsidRDefault="00E20798" w:rsidP="00C75479">
      <w:pPr>
        <w:numPr>
          <w:ilvl w:val="0"/>
          <w:numId w:val="23"/>
        </w:numPr>
        <w:spacing w:before="0" w:after="0"/>
      </w:pPr>
      <w:r w:rsidRPr="00316648">
        <w:t>Respecting the rights of others</w:t>
      </w:r>
    </w:p>
    <w:p w14:paraId="339D9319" w14:textId="77777777" w:rsidR="00E20798" w:rsidRPr="00316648" w:rsidRDefault="00E20798" w:rsidP="00C75479">
      <w:pPr>
        <w:numPr>
          <w:ilvl w:val="0"/>
          <w:numId w:val="23"/>
        </w:numPr>
        <w:spacing w:before="0" w:after="0"/>
      </w:pPr>
      <w:r w:rsidRPr="00316648">
        <w:t>Upholding the law</w:t>
      </w:r>
    </w:p>
    <w:p w14:paraId="339D931A" w14:textId="70526B3D" w:rsidR="00E20798" w:rsidRPr="00316648" w:rsidRDefault="00E20798" w:rsidP="00C75479">
      <w:pPr>
        <w:numPr>
          <w:ilvl w:val="0"/>
          <w:numId w:val="23"/>
        </w:numPr>
        <w:spacing w:before="0" w:after="0"/>
      </w:pPr>
      <w:r w:rsidRPr="00316648">
        <w:t>Maintaining the integrity</w:t>
      </w:r>
      <w:r w:rsidR="00D41A3F">
        <w:t xml:space="preserve"> and</w:t>
      </w:r>
      <w:r w:rsidRPr="00316648">
        <w:t xml:space="preserve"> confidentialit</w:t>
      </w:r>
      <w:r w:rsidR="00D41A3F">
        <w:t xml:space="preserve">y </w:t>
      </w:r>
      <w:r w:rsidRPr="00316648">
        <w:t>of information</w:t>
      </w:r>
    </w:p>
    <w:p w14:paraId="339D931B" w14:textId="77777777" w:rsidR="00E20798" w:rsidRPr="00316648" w:rsidRDefault="00E20798" w:rsidP="00C75479">
      <w:pPr>
        <w:numPr>
          <w:ilvl w:val="0"/>
          <w:numId w:val="23"/>
        </w:numPr>
        <w:spacing w:before="0" w:after="0"/>
      </w:pPr>
      <w:r w:rsidRPr="00316648">
        <w:t xml:space="preserve">Avoiding </w:t>
      </w:r>
      <w:r>
        <w:t>C</w:t>
      </w:r>
      <w:r w:rsidRPr="00316648">
        <w:t xml:space="preserve">onflicts of </w:t>
      </w:r>
      <w:r>
        <w:t>I</w:t>
      </w:r>
      <w:r w:rsidRPr="00316648">
        <w:t>nterest</w:t>
      </w:r>
    </w:p>
    <w:p w14:paraId="339D931C" w14:textId="77777777" w:rsidR="00E20798" w:rsidRPr="00316648" w:rsidRDefault="00E20798" w:rsidP="00C75479">
      <w:pPr>
        <w:numPr>
          <w:ilvl w:val="0"/>
          <w:numId w:val="23"/>
        </w:numPr>
        <w:spacing w:before="0" w:after="0"/>
      </w:pPr>
      <w:r w:rsidRPr="00316648">
        <w:t>Conducting ourselves appropriately</w:t>
      </w:r>
    </w:p>
    <w:p w14:paraId="339D931D" w14:textId="77777777" w:rsidR="00E20798" w:rsidRDefault="00E20798" w:rsidP="00C75479">
      <w:pPr>
        <w:pStyle w:val="Heading13"/>
        <w:spacing w:before="0" w:after="0"/>
        <w:rPr>
          <w:color w:val="auto"/>
          <w:sz w:val="22"/>
          <w:szCs w:val="22"/>
        </w:rPr>
      </w:pPr>
    </w:p>
    <w:p w14:paraId="339D931E" w14:textId="1A389847" w:rsidR="00E20798" w:rsidRPr="008E524D" w:rsidRDefault="00E20798" w:rsidP="00C75479">
      <w:pPr>
        <w:pStyle w:val="Heading23"/>
        <w:spacing w:after="0"/>
        <w:jc w:val="center"/>
        <w:rPr>
          <w:color w:val="auto"/>
        </w:rPr>
      </w:pPr>
      <w:bookmarkStart w:id="0" w:name="1"/>
      <w:r w:rsidRPr="008E524D">
        <w:rPr>
          <w:color w:val="auto"/>
        </w:rPr>
        <w:t xml:space="preserve">Doing </w:t>
      </w:r>
      <w:r w:rsidR="000E79AD" w:rsidRPr="008E524D">
        <w:rPr>
          <w:color w:val="auto"/>
        </w:rPr>
        <w:t xml:space="preserve">What </w:t>
      </w:r>
      <w:r w:rsidRPr="008E524D">
        <w:rPr>
          <w:color w:val="auto"/>
        </w:rPr>
        <w:t xml:space="preserve">is </w:t>
      </w:r>
      <w:r w:rsidR="000E79AD" w:rsidRPr="008E524D">
        <w:rPr>
          <w:color w:val="auto"/>
        </w:rPr>
        <w:t>Right</w:t>
      </w:r>
    </w:p>
    <w:p w14:paraId="339D931F" w14:textId="09C8E53D" w:rsidR="00E20798" w:rsidRDefault="00E20798" w:rsidP="00C75479">
      <w:pPr>
        <w:spacing w:before="0" w:after="0"/>
        <w:jc w:val="both"/>
        <w:rPr>
          <w:rFonts w:cs="Arial"/>
          <w:szCs w:val="20"/>
        </w:rPr>
      </w:pPr>
      <w:r>
        <w:rPr>
          <w:rFonts w:cs="Arial"/>
          <w:szCs w:val="20"/>
        </w:rPr>
        <w:t>To be ethical is to recognize the difference between right and wrong and to do what is right. Asking this question and applying this Code of Conduct ensures that our actions are ethical and consistent with ERCOT’s mission and values. Additionally, ERCOT standards, policies, procedures</w:t>
      </w:r>
      <w:r w:rsidR="00A70127">
        <w:rPr>
          <w:rFonts w:cs="Arial"/>
          <w:szCs w:val="20"/>
        </w:rPr>
        <w:t>,</w:t>
      </w:r>
      <w:r>
        <w:rPr>
          <w:rFonts w:cs="Arial"/>
          <w:szCs w:val="20"/>
        </w:rPr>
        <w:t xml:space="preserve"> and controls are created to guide us in our daily, business-specific activities as ERCOT Representatives.</w:t>
      </w:r>
    </w:p>
    <w:p w14:paraId="339D9320" w14:textId="77777777" w:rsidR="00E20798" w:rsidRDefault="00E20798" w:rsidP="00C75479">
      <w:pPr>
        <w:spacing w:before="0" w:after="0"/>
        <w:jc w:val="both"/>
        <w:rPr>
          <w:rFonts w:cs="Arial"/>
          <w:szCs w:val="20"/>
        </w:rPr>
      </w:pPr>
    </w:p>
    <w:p w14:paraId="339D9321" w14:textId="2FE0FEB7" w:rsidR="00E20798" w:rsidRPr="008E524D" w:rsidRDefault="00E20798" w:rsidP="00C75479">
      <w:pPr>
        <w:pStyle w:val="Heading23"/>
        <w:spacing w:after="0"/>
        <w:jc w:val="center"/>
        <w:rPr>
          <w:color w:val="auto"/>
        </w:rPr>
      </w:pPr>
      <w:bookmarkStart w:id="1" w:name="2"/>
      <w:bookmarkEnd w:id="0"/>
      <w:r w:rsidRPr="008E524D">
        <w:rPr>
          <w:color w:val="auto"/>
        </w:rPr>
        <w:t xml:space="preserve">Respecting the </w:t>
      </w:r>
      <w:r w:rsidR="000E79AD" w:rsidRPr="008E524D">
        <w:rPr>
          <w:color w:val="auto"/>
        </w:rPr>
        <w:t xml:space="preserve">Rights </w:t>
      </w:r>
      <w:r w:rsidRPr="008E524D">
        <w:rPr>
          <w:color w:val="auto"/>
        </w:rPr>
        <w:t xml:space="preserve">of </w:t>
      </w:r>
      <w:r w:rsidR="000E79AD" w:rsidRPr="008E524D">
        <w:rPr>
          <w:color w:val="auto"/>
        </w:rPr>
        <w:t>Others</w:t>
      </w:r>
    </w:p>
    <w:p w14:paraId="339D9323" w14:textId="65987790" w:rsidR="00E20798" w:rsidRDefault="00E20798" w:rsidP="00C75479">
      <w:pPr>
        <w:spacing w:before="0" w:after="0"/>
        <w:rPr>
          <w:rStyle w:val="Strong"/>
          <w:rFonts w:cs="Arial"/>
          <w:szCs w:val="20"/>
        </w:rPr>
      </w:pPr>
      <w:r>
        <w:rPr>
          <w:rStyle w:val="Strong"/>
          <w:rFonts w:cs="Arial"/>
          <w:szCs w:val="20"/>
        </w:rPr>
        <w:t xml:space="preserve">Professional </w:t>
      </w:r>
      <w:r w:rsidR="000E79AD">
        <w:rPr>
          <w:rStyle w:val="Strong"/>
          <w:rFonts w:cs="Arial"/>
          <w:szCs w:val="20"/>
        </w:rPr>
        <w:t>Conduct</w:t>
      </w:r>
    </w:p>
    <w:p w14:paraId="339D9324" w14:textId="24FC999E" w:rsidR="00E20798" w:rsidRDefault="00E20798" w:rsidP="00C75479">
      <w:pPr>
        <w:spacing w:before="0" w:after="0"/>
        <w:jc w:val="both"/>
        <w:rPr>
          <w:rFonts w:cs="Arial"/>
          <w:szCs w:val="20"/>
        </w:rPr>
      </w:pPr>
      <w:r>
        <w:rPr>
          <w:rFonts w:cs="Arial"/>
          <w:szCs w:val="20"/>
        </w:rPr>
        <w:t>ERCOT Representatives shall treat each other in a respectful and professional manner and will not discriminate or harass others on the basis of age, sex, race, color, religion, creed, national origin, citizenship, veteran status, pregnancy, disability</w:t>
      </w:r>
      <w:r w:rsidR="00A70127">
        <w:rPr>
          <w:rFonts w:cs="Arial"/>
          <w:szCs w:val="20"/>
        </w:rPr>
        <w:t>,</w:t>
      </w:r>
      <w:r>
        <w:rPr>
          <w:rFonts w:cs="Arial"/>
          <w:szCs w:val="20"/>
        </w:rPr>
        <w:t xml:space="preserve"> or other basis protected by law. For more information, read</w:t>
      </w:r>
      <w:r w:rsidR="00CC5573">
        <w:rPr>
          <w:rFonts w:cs="Arial"/>
          <w:szCs w:val="20"/>
        </w:rPr>
        <w:t xml:space="preserve"> </w:t>
      </w:r>
      <w:r w:rsidR="00A70127">
        <w:rPr>
          <w:rFonts w:cs="Arial"/>
          <w:szCs w:val="20"/>
        </w:rPr>
        <w:t>“</w:t>
      </w:r>
      <w:r w:rsidR="00CC5573">
        <w:rPr>
          <w:rFonts w:cs="Arial"/>
          <w:szCs w:val="20"/>
        </w:rPr>
        <w:t xml:space="preserve">Working at ERCOT: </w:t>
      </w:r>
      <w:r w:rsidR="00A70127">
        <w:rPr>
          <w:rFonts w:cs="Arial"/>
          <w:szCs w:val="20"/>
        </w:rPr>
        <w:t>A</w:t>
      </w:r>
      <w:r w:rsidR="00CC5573">
        <w:rPr>
          <w:rFonts w:cs="Arial"/>
          <w:szCs w:val="20"/>
        </w:rPr>
        <w:t xml:space="preserve">n </w:t>
      </w:r>
      <w:r w:rsidR="00A70127">
        <w:rPr>
          <w:rFonts w:cs="Arial"/>
          <w:szCs w:val="20"/>
        </w:rPr>
        <w:t>E</w:t>
      </w:r>
      <w:r w:rsidR="00CC5573">
        <w:rPr>
          <w:rFonts w:cs="Arial"/>
          <w:szCs w:val="20"/>
        </w:rPr>
        <w:t xml:space="preserve">mployee </w:t>
      </w:r>
      <w:r w:rsidR="00A70127">
        <w:rPr>
          <w:rFonts w:cs="Arial"/>
          <w:szCs w:val="20"/>
        </w:rPr>
        <w:t>F</w:t>
      </w:r>
      <w:r w:rsidR="00CC5573">
        <w:rPr>
          <w:rFonts w:cs="Arial"/>
          <w:szCs w:val="20"/>
        </w:rPr>
        <w:t xml:space="preserve">ield </w:t>
      </w:r>
      <w:r w:rsidR="00A70127">
        <w:rPr>
          <w:rFonts w:cs="Arial"/>
          <w:szCs w:val="20"/>
        </w:rPr>
        <w:t>G</w:t>
      </w:r>
      <w:r w:rsidR="00CC5573">
        <w:rPr>
          <w:rFonts w:cs="Arial"/>
          <w:szCs w:val="20"/>
        </w:rPr>
        <w:t>uide.</w:t>
      </w:r>
      <w:r w:rsidR="00A70127">
        <w:rPr>
          <w:rFonts w:cs="Arial"/>
          <w:szCs w:val="20"/>
        </w:rPr>
        <w:t>”</w:t>
      </w:r>
      <w:r>
        <w:rPr>
          <w:rFonts w:cs="Arial"/>
          <w:szCs w:val="20"/>
        </w:rPr>
        <w:t xml:space="preserve"> </w:t>
      </w:r>
    </w:p>
    <w:p w14:paraId="339D9325" w14:textId="77777777" w:rsidR="00E20798" w:rsidRDefault="00E20798" w:rsidP="00C75479">
      <w:pPr>
        <w:spacing w:before="0" w:after="0"/>
        <w:jc w:val="both"/>
        <w:rPr>
          <w:rFonts w:cs="Arial"/>
          <w:szCs w:val="20"/>
        </w:rPr>
      </w:pPr>
    </w:p>
    <w:p w14:paraId="339D9326" w14:textId="35FE74EF" w:rsidR="00E20798" w:rsidRDefault="00D41A3F" w:rsidP="00C75479">
      <w:pPr>
        <w:spacing w:before="0" w:after="0"/>
        <w:jc w:val="both"/>
        <w:rPr>
          <w:rFonts w:cs="Arial"/>
          <w:szCs w:val="20"/>
        </w:rPr>
      </w:pPr>
      <w:r>
        <w:rPr>
          <w:rStyle w:val="Strong"/>
          <w:rFonts w:cs="Arial"/>
          <w:szCs w:val="20"/>
        </w:rPr>
        <w:t xml:space="preserve">Use of ERCOT </w:t>
      </w:r>
      <w:r w:rsidR="000E79AD">
        <w:rPr>
          <w:rStyle w:val="Strong"/>
          <w:rFonts w:cs="Arial"/>
          <w:szCs w:val="20"/>
        </w:rPr>
        <w:t>A</w:t>
      </w:r>
      <w:r>
        <w:rPr>
          <w:rStyle w:val="Strong"/>
          <w:rFonts w:cs="Arial"/>
          <w:szCs w:val="20"/>
        </w:rPr>
        <w:t>ssets</w:t>
      </w:r>
      <w:r w:rsidR="00E20798">
        <w:rPr>
          <w:rFonts w:cs="Arial"/>
          <w:szCs w:val="20"/>
        </w:rPr>
        <w:t xml:space="preserve"> </w:t>
      </w:r>
    </w:p>
    <w:p w14:paraId="339D9327" w14:textId="0A72F794" w:rsidR="00E20798" w:rsidRDefault="00E20798" w:rsidP="00C75479">
      <w:pPr>
        <w:spacing w:before="0" w:after="0"/>
        <w:jc w:val="both"/>
        <w:rPr>
          <w:rFonts w:cs="Arial"/>
          <w:szCs w:val="20"/>
        </w:rPr>
      </w:pPr>
      <w:r>
        <w:rPr>
          <w:rFonts w:cs="Arial"/>
          <w:szCs w:val="20"/>
        </w:rPr>
        <w:t>Company assets, subject to limited approved exceptions, are used only for ERCOT business purposes. ERCOT Representatives have a responsibility to ensure that ERCOT assets are put to good use in successfully achieving ERCOT’s mission and goals. For more information</w:t>
      </w:r>
      <w:r w:rsidR="004B72FF">
        <w:rPr>
          <w:rFonts w:cs="Arial"/>
          <w:szCs w:val="20"/>
        </w:rPr>
        <w:t>,</w:t>
      </w:r>
      <w:r>
        <w:rPr>
          <w:rFonts w:cs="Arial"/>
          <w:szCs w:val="20"/>
        </w:rPr>
        <w:t xml:space="preserve"> read </w:t>
      </w:r>
      <w:r w:rsidR="00A70127">
        <w:rPr>
          <w:rFonts w:cs="Arial"/>
          <w:szCs w:val="20"/>
        </w:rPr>
        <w:t xml:space="preserve">CS7.1 </w:t>
      </w:r>
      <w:r w:rsidRPr="00967D86">
        <w:rPr>
          <w:rFonts w:cs="Arial"/>
          <w:szCs w:val="20"/>
        </w:rPr>
        <w:t>Acceptable Use Corporate Standard</w:t>
      </w:r>
      <w:r>
        <w:rPr>
          <w:rFonts w:cs="Arial"/>
          <w:i/>
          <w:szCs w:val="20"/>
        </w:rPr>
        <w:t>.</w:t>
      </w:r>
      <w:r w:rsidRPr="003655D8">
        <w:rPr>
          <w:rFonts w:cs="Arial"/>
          <w:szCs w:val="20"/>
        </w:rPr>
        <w:t xml:space="preserve"> </w:t>
      </w:r>
    </w:p>
    <w:p w14:paraId="339D9328" w14:textId="00B11468" w:rsidR="00E20798" w:rsidRDefault="00E20798" w:rsidP="00C75479">
      <w:pPr>
        <w:autoSpaceDE w:val="0"/>
        <w:autoSpaceDN w:val="0"/>
        <w:adjustRightInd w:val="0"/>
        <w:spacing w:before="0" w:after="0"/>
        <w:jc w:val="both"/>
        <w:rPr>
          <w:rStyle w:val="Strong"/>
          <w:rFonts w:cs="Arial"/>
          <w:szCs w:val="20"/>
        </w:rPr>
      </w:pPr>
    </w:p>
    <w:p w14:paraId="339D932B" w14:textId="4B8F4244" w:rsidR="00E20798" w:rsidRDefault="00E20798" w:rsidP="00E20798">
      <w:pPr>
        <w:autoSpaceDE w:val="0"/>
        <w:autoSpaceDN w:val="0"/>
        <w:adjustRightInd w:val="0"/>
        <w:spacing w:before="0" w:after="0"/>
        <w:jc w:val="both"/>
        <w:rPr>
          <w:rFonts w:cs="Arial"/>
          <w:szCs w:val="20"/>
        </w:rPr>
      </w:pPr>
      <w:r>
        <w:rPr>
          <w:rStyle w:val="Strong"/>
          <w:rFonts w:cs="Arial"/>
          <w:szCs w:val="20"/>
        </w:rPr>
        <w:t xml:space="preserve">Stakeholder </w:t>
      </w:r>
      <w:r w:rsidR="000E79AD">
        <w:rPr>
          <w:rStyle w:val="Strong"/>
          <w:rFonts w:cs="Arial"/>
          <w:szCs w:val="20"/>
        </w:rPr>
        <w:t>I</w:t>
      </w:r>
      <w:r w:rsidR="002969C7">
        <w:rPr>
          <w:rStyle w:val="Strong"/>
          <w:rFonts w:cs="Arial"/>
          <w:szCs w:val="20"/>
        </w:rPr>
        <w:t>nteraction</w:t>
      </w:r>
      <w:r>
        <w:rPr>
          <w:rFonts w:cs="Arial"/>
          <w:szCs w:val="20"/>
        </w:rPr>
        <w:t xml:space="preserve"> </w:t>
      </w:r>
    </w:p>
    <w:p w14:paraId="339D932E" w14:textId="77909917" w:rsidR="00E20798" w:rsidRDefault="00E20798" w:rsidP="000C2F82">
      <w:pPr>
        <w:autoSpaceDE w:val="0"/>
        <w:autoSpaceDN w:val="0"/>
        <w:adjustRightInd w:val="0"/>
        <w:spacing w:before="0" w:after="0"/>
        <w:jc w:val="both"/>
        <w:rPr>
          <w:rFonts w:cs="Arial"/>
          <w:szCs w:val="20"/>
        </w:rPr>
      </w:pPr>
      <w:r>
        <w:rPr>
          <w:rFonts w:cs="Arial"/>
          <w:szCs w:val="20"/>
        </w:rPr>
        <w:t>ERCOT Representatives must conduct themselves with fairness, courtesy</w:t>
      </w:r>
      <w:r w:rsidR="00A70127">
        <w:rPr>
          <w:rFonts w:cs="Arial"/>
          <w:szCs w:val="20"/>
        </w:rPr>
        <w:t>,</w:t>
      </w:r>
      <w:r>
        <w:rPr>
          <w:rFonts w:cs="Arial"/>
          <w:szCs w:val="20"/>
        </w:rPr>
        <w:t xml:space="preserve"> and in good faith during all stakeholder interactions. Texas law requires that </w:t>
      </w:r>
      <w:r w:rsidRPr="002E4734">
        <w:rPr>
          <w:rFonts w:cs="Arial"/>
          <w:szCs w:val="20"/>
        </w:rPr>
        <w:t xml:space="preserve">access to the transmission and distribution systems for all buyers and sellers of electricity </w:t>
      </w:r>
      <w:r>
        <w:rPr>
          <w:rFonts w:cs="Arial"/>
          <w:szCs w:val="20"/>
        </w:rPr>
        <w:t xml:space="preserve">in the ERCOT Region is available </w:t>
      </w:r>
      <w:r w:rsidRPr="002E4734">
        <w:rPr>
          <w:rFonts w:cs="Arial"/>
          <w:szCs w:val="20"/>
        </w:rPr>
        <w:t>on non</w:t>
      </w:r>
      <w:r>
        <w:rPr>
          <w:rFonts w:cs="Arial"/>
          <w:szCs w:val="20"/>
        </w:rPr>
        <w:t>-</w:t>
      </w:r>
      <w:r w:rsidRPr="002E4734">
        <w:rPr>
          <w:rFonts w:cs="Arial"/>
          <w:szCs w:val="20"/>
        </w:rPr>
        <w:t>discriminatory terms</w:t>
      </w:r>
      <w:r>
        <w:rPr>
          <w:rFonts w:cs="Arial"/>
          <w:szCs w:val="20"/>
        </w:rPr>
        <w:t xml:space="preserve">. If you have any discretion in applying any Protocol, you must ensure that you apply the Protocol in substantially the same manner to all similarly-situated Market Participants. </w:t>
      </w:r>
    </w:p>
    <w:p w14:paraId="339D932F" w14:textId="77777777" w:rsidR="00E20798" w:rsidRDefault="00E20798" w:rsidP="00E20798">
      <w:pPr>
        <w:spacing w:before="0" w:after="0"/>
        <w:jc w:val="both"/>
        <w:rPr>
          <w:rStyle w:val="Strong"/>
          <w:rFonts w:cs="Arial"/>
          <w:szCs w:val="20"/>
        </w:rPr>
      </w:pPr>
    </w:p>
    <w:p w14:paraId="339D9330" w14:textId="6A92E32E" w:rsidR="00E20798" w:rsidRDefault="002969C7" w:rsidP="00E20798">
      <w:pPr>
        <w:spacing w:before="0" w:after="0"/>
        <w:jc w:val="both"/>
        <w:rPr>
          <w:rFonts w:cs="Arial"/>
          <w:szCs w:val="20"/>
        </w:rPr>
      </w:pPr>
      <w:r>
        <w:rPr>
          <w:rStyle w:val="Strong"/>
          <w:rFonts w:cs="Arial"/>
          <w:szCs w:val="20"/>
        </w:rPr>
        <w:t xml:space="preserve">Vendor </w:t>
      </w:r>
      <w:r w:rsidR="000E79AD">
        <w:rPr>
          <w:rStyle w:val="Strong"/>
          <w:rFonts w:cs="Arial"/>
          <w:szCs w:val="20"/>
        </w:rPr>
        <w:t>R</w:t>
      </w:r>
      <w:r>
        <w:rPr>
          <w:rStyle w:val="Strong"/>
          <w:rFonts w:cs="Arial"/>
          <w:szCs w:val="20"/>
        </w:rPr>
        <w:t>elationships</w:t>
      </w:r>
      <w:r w:rsidR="00E20798">
        <w:rPr>
          <w:rFonts w:cs="Arial"/>
          <w:szCs w:val="20"/>
        </w:rPr>
        <w:t xml:space="preserve"> </w:t>
      </w:r>
    </w:p>
    <w:p w14:paraId="339D9331" w14:textId="014E0DA2" w:rsidR="00E20798" w:rsidRDefault="00E20798" w:rsidP="00E20798">
      <w:pPr>
        <w:spacing w:before="0" w:after="0"/>
        <w:jc w:val="both"/>
        <w:rPr>
          <w:rFonts w:cs="Arial"/>
          <w:szCs w:val="20"/>
        </w:rPr>
      </w:pPr>
      <w:r>
        <w:rPr>
          <w:rFonts w:cs="Arial"/>
          <w:szCs w:val="20"/>
        </w:rPr>
        <w:t xml:space="preserve">Relationships with </w:t>
      </w:r>
      <w:r w:rsidR="001F7F1D">
        <w:rPr>
          <w:rFonts w:cs="Arial"/>
          <w:szCs w:val="20"/>
        </w:rPr>
        <w:t>V</w:t>
      </w:r>
      <w:r>
        <w:rPr>
          <w:rFonts w:cs="Arial"/>
          <w:szCs w:val="20"/>
        </w:rPr>
        <w:t>endors and suppliers must always be conducted at arm’s-length, consistent with accepted business practices and in accordance with applicable laws and the applicable ERCOT Ethics Agreement. In dealing with suppliers, all ERCOT Representatives will conduct themselves with fairness, courtesy</w:t>
      </w:r>
      <w:r w:rsidR="00391814">
        <w:rPr>
          <w:rFonts w:cs="Arial"/>
          <w:szCs w:val="20"/>
        </w:rPr>
        <w:t>,</w:t>
      </w:r>
      <w:r>
        <w:rPr>
          <w:rFonts w:cs="Arial"/>
          <w:szCs w:val="20"/>
        </w:rPr>
        <w:t xml:space="preserve"> and good faith. </w:t>
      </w:r>
    </w:p>
    <w:p w14:paraId="339D9332" w14:textId="77777777" w:rsidR="00E20798" w:rsidRDefault="00E20798" w:rsidP="00E20798">
      <w:pPr>
        <w:spacing w:before="0" w:after="0"/>
        <w:rPr>
          <w:rFonts w:cs="Arial"/>
          <w:szCs w:val="22"/>
          <w:u w:val="single"/>
        </w:rPr>
      </w:pPr>
    </w:p>
    <w:p w14:paraId="339D9333" w14:textId="20223BC5" w:rsidR="00E20798" w:rsidRPr="00C75479" w:rsidRDefault="00E20798" w:rsidP="00C75479">
      <w:pPr>
        <w:pStyle w:val="Heading23"/>
        <w:keepNext/>
        <w:spacing w:after="0"/>
        <w:jc w:val="center"/>
        <w:rPr>
          <w:color w:val="auto"/>
        </w:rPr>
      </w:pPr>
      <w:bookmarkStart w:id="2" w:name="3"/>
      <w:bookmarkEnd w:id="1"/>
      <w:r w:rsidRPr="00C75479">
        <w:rPr>
          <w:color w:val="auto"/>
        </w:rPr>
        <w:lastRenderedPageBreak/>
        <w:t xml:space="preserve">Upholding the </w:t>
      </w:r>
      <w:r w:rsidR="000E79AD" w:rsidRPr="00C75479">
        <w:rPr>
          <w:color w:val="auto"/>
        </w:rPr>
        <w:t>Law</w:t>
      </w:r>
    </w:p>
    <w:p w14:paraId="339D9337" w14:textId="2A6DA026" w:rsidR="00E20798" w:rsidDel="007D1D90" w:rsidRDefault="00E20798" w:rsidP="00C75479">
      <w:pPr>
        <w:keepNext/>
        <w:spacing w:before="0" w:after="0"/>
        <w:jc w:val="both"/>
        <w:rPr>
          <w:rFonts w:cs="Arial"/>
          <w:szCs w:val="20"/>
        </w:rPr>
      </w:pPr>
      <w:r>
        <w:rPr>
          <w:rFonts w:cs="Arial"/>
          <w:szCs w:val="20"/>
        </w:rPr>
        <w:t>ERCOT, like other businesses, must abide by laws and regulations of general application, addressing issues such as safety, employment discrimination, anticompetitive conduct, and taxes. In addition, ERCOT is subject to mandates from additional sources defining how it must conduct its business: the North American Electric Reliability Corporation’s (NERC) Reliability Standards and Rules of Procedure; the Public Utility Regulatory Act (PURA); rules and orders of the Public Utility Commission of Texas; and ERCOT’s own operating Protocols</w:t>
      </w:r>
      <w:r w:rsidR="002969C7">
        <w:rPr>
          <w:rFonts w:cs="Arial"/>
          <w:szCs w:val="20"/>
        </w:rPr>
        <w:t xml:space="preserve"> and Other Binding Documents. </w:t>
      </w:r>
      <w:r>
        <w:rPr>
          <w:rFonts w:cs="Arial"/>
          <w:szCs w:val="20"/>
        </w:rPr>
        <w:t>All ERCOT Representatives must comply with and uphold both the spirit and letter of all applicable laws and regulations.</w:t>
      </w:r>
      <w:r w:rsidR="004A19E5">
        <w:rPr>
          <w:rFonts w:cs="Arial"/>
          <w:szCs w:val="20"/>
        </w:rPr>
        <w:t xml:space="preserve"> </w:t>
      </w:r>
      <w:r w:rsidR="003F67C7">
        <w:rPr>
          <w:rFonts w:cs="Arial"/>
          <w:szCs w:val="20"/>
        </w:rPr>
        <w:t>Failure to comply with these laws can result in civil or criminal liabilities for ERCOT or individual employees.</w:t>
      </w:r>
    </w:p>
    <w:p w14:paraId="339D9338" w14:textId="77777777" w:rsidR="00E20798" w:rsidRDefault="00E20798" w:rsidP="00E20798">
      <w:pPr>
        <w:pStyle w:val="Heading23"/>
        <w:spacing w:after="0"/>
        <w:rPr>
          <w:color w:val="auto"/>
          <w:sz w:val="22"/>
          <w:szCs w:val="22"/>
          <w:u w:val="single"/>
        </w:rPr>
      </w:pPr>
    </w:p>
    <w:p w14:paraId="339D9339" w14:textId="541A4795" w:rsidR="00E20798" w:rsidRPr="00C75479" w:rsidRDefault="00E20798" w:rsidP="00E20798">
      <w:pPr>
        <w:pStyle w:val="Heading23"/>
        <w:spacing w:after="0"/>
        <w:jc w:val="center"/>
        <w:rPr>
          <w:color w:val="auto"/>
        </w:rPr>
      </w:pPr>
      <w:bookmarkStart w:id="3" w:name="4"/>
      <w:bookmarkEnd w:id="2"/>
      <w:r w:rsidRPr="00C75479">
        <w:rPr>
          <w:color w:val="auto"/>
        </w:rPr>
        <w:t xml:space="preserve">Maintaining </w:t>
      </w:r>
      <w:r w:rsidR="000E79AD" w:rsidRPr="00C75479">
        <w:rPr>
          <w:color w:val="auto"/>
        </w:rPr>
        <w:t xml:space="preserve">Integrity </w:t>
      </w:r>
      <w:r w:rsidR="002969C7" w:rsidRPr="00C75479">
        <w:rPr>
          <w:color w:val="auto"/>
        </w:rPr>
        <w:t>and</w:t>
      </w:r>
      <w:r w:rsidRPr="00C75479">
        <w:rPr>
          <w:color w:val="auto"/>
        </w:rPr>
        <w:t xml:space="preserve"> </w:t>
      </w:r>
      <w:r w:rsidR="000E79AD" w:rsidRPr="00C75479">
        <w:rPr>
          <w:color w:val="auto"/>
        </w:rPr>
        <w:t>C</w:t>
      </w:r>
      <w:r w:rsidRPr="00C75479">
        <w:rPr>
          <w:color w:val="auto"/>
        </w:rPr>
        <w:t xml:space="preserve">onfidentiality of </w:t>
      </w:r>
      <w:r w:rsidR="000E79AD" w:rsidRPr="00C75479">
        <w:rPr>
          <w:color w:val="auto"/>
        </w:rPr>
        <w:t>Information</w:t>
      </w:r>
    </w:p>
    <w:p w14:paraId="339D933B" w14:textId="471A28E8" w:rsidR="00E20798" w:rsidRDefault="00E20798" w:rsidP="00E20798">
      <w:pPr>
        <w:spacing w:before="0" w:after="0"/>
        <w:rPr>
          <w:rStyle w:val="Strong"/>
          <w:rFonts w:cs="Arial"/>
          <w:szCs w:val="20"/>
        </w:rPr>
      </w:pPr>
      <w:r>
        <w:rPr>
          <w:rStyle w:val="Strong"/>
          <w:rFonts w:cs="Arial"/>
          <w:szCs w:val="20"/>
        </w:rPr>
        <w:t xml:space="preserve">Company </w:t>
      </w:r>
      <w:r w:rsidR="00A12FCC">
        <w:rPr>
          <w:rStyle w:val="Strong"/>
          <w:rFonts w:cs="Arial"/>
          <w:szCs w:val="20"/>
        </w:rPr>
        <w:t xml:space="preserve">Records </w:t>
      </w:r>
      <w:r>
        <w:rPr>
          <w:rStyle w:val="Strong"/>
          <w:rFonts w:cs="Arial"/>
          <w:szCs w:val="20"/>
        </w:rPr>
        <w:t xml:space="preserve">and </w:t>
      </w:r>
      <w:r w:rsidR="00A12FCC">
        <w:rPr>
          <w:rStyle w:val="Strong"/>
          <w:rFonts w:cs="Arial"/>
          <w:szCs w:val="20"/>
        </w:rPr>
        <w:t>Accounting Practices</w:t>
      </w:r>
    </w:p>
    <w:p w14:paraId="339D933C" w14:textId="4C9D8551" w:rsidR="00E20798" w:rsidRDefault="00E20798" w:rsidP="00E20798">
      <w:pPr>
        <w:spacing w:before="0" w:after="0"/>
        <w:jc w:val="both"/>
        <w:rPr>
          <w:rFonts w:cs="Arial"/>
          <w:szCs w:val="20"/>
        </w:rPr>
      </w:pPr>
      <w:r>
        <w:rPr>
          <w:rFonts w:cs="Arial"/>
          <w:szCs w:val="20"/>
        </w:rPr>
        <w:t>The integrity of ERCOT’s records and financial reporting is critical to its on-going success. All assets, liabilities</w:t>
      </w:r>
      <w:r w:rsidR="00391814">
        <w:rPr>
          <w:rFonts w:cs="Arial"/>
          <w:szCs w:val="20"/>
        </w:rPr>
        <w:t>,</w:t>
      </w:r>
      <w:r>
        <w:rPr>
          <w:rFonts w:cs="Arial"/>
          <w:szCs w:val="20"/>
        </w:rPr>
        <w:t xml:space="preserve"> and transactions must be accurately reported and supported by necessary documentation. No asset, liability</w:t>
      </w:r>
      <w:r w:rsidR="00391814">
        <w:rPr>
          <w:rFonts w:cs="Arial"/>
          <w:szCs w:val="20"/>
        </w:rPr>
        <w:t>,</w:t>
      </w:r>
      <w:r>
        <w:rPr>
          <w:rFonts w:cs="Arial"/>
          <w:szCs w:val="20"/>
        </w:rPr>
        <w:t xml:space="preserve"> or transaction is to be concealed from management or from ERCOT’s internal or external auditors.</w:t>
      </w:r>
    </w:p>
    <w:p w14:paraId="339D933D" w14:textId="77777777" w:rsidR="00E20798" w:rsidRDefault="00E20798" w:rsidP="00E20798">
      <w:pPr>
        <w:spacing w:before="0" w:after="0"/>
        <w:jc w:val="both"/>
        <w:rPr>
          <w:rFonts w:cs="Arial"/>
          <w:szCs w:val="20"/>
        </w:rPr>
      </w:pPr>
    </w:p>
    <w:p w14:paraId="339D933E" w14:textId="59ED11F7" w:rsidR="00E20798" w:rsidRDefault="00E20798" w:rsidP="00E20798">
      <w:pPr>
        <w:spacing w:before="0" w:after="0"/>
        <w:jc w:val="both"/>
        <w:rPr>
          <w:rFonts w:cs="Arial"/>
          <w:szCs w:val="20"/>
        </w:rPr>
      </w:pPr>
      <w:r>
        <w:rPr>
          <w:rFonts w:cs="Arial"/>
          <w:szCs w:val="20"/>
        </w:rPr>
        <w:t>All documents and transactions (</w:t>
      </w:r>
      <w:r w:rsidRPr="00967D86">
        <w:rPr>
          <w:rFonts w:cs="Arial"/>
          <w:szCs w:val="20"/>
        </w:rPr>
        <w:t>e.g.</w:t>
      </w:r>
      <w:r w:rsidR="001F7F1D">
        <w:rPr>
          <w:rFonts w:cs="Arial"/>
          <w:szCs w:val="20"/>
        </w:rPr>
        <w:t>,</w:t>
      </w:r>
      <w:r w:rsidRPr="00967D86">
        <w:rPr>
          <w:rFonts w:cs="Arial"/>
          <w:szCs w:val="20"/>
        </w:rPr>
        <w:t xml:space="preserve"> </w:t>
      </w:r>
      <w:r>
        <w:rPr>
          <w:rFonts w:cs="Arial"/>
          <w:szCs w:val="20"/>
        </w:rPr>
        <w:t>contracts) must be authorized and executed in accordance with ERCOT policies, standards</w:t>
      </w:r>
      <w:r w:rsidR="00391814">
        <w:rPr>
          <w:rFonts w:cs="Arial"/>
          <w:szCs w:val="20"/>
        </w:rPr>
        <w:t>,</w:t>
      </w:r>
      <w:r>
        <w:rPr>
          <w:rFonts w:cs="Arial"/>
          <w:szCs w:val="20"/>
        </w:rPr>
        <w:t xml:space="preserve"> and procedures. Appropriate accounting and financial policies, standards, procedures, controls</w:t>
      </w:r>
      <w:r w:rsidR="00391814">
        <w:rPr>
          <w:rFonts w:cs="Arial"/>
          <w:szCs w:val="20"/>
        </w:rPr>
        <w:t>,</w:t>
      </w:r>
      <w:r>
        <w:rPr>
          <w:rFonts w:cs="Arial"/>
          <w:szCs w:val="20"/>
        </w:rPr>
        <w:t xml:space="preserve"> and audit processes must be maintained. Financial reports must be accurate and prepared in accordance with generally accepted accounting principles. </w:t>
      </w:r>
    </w:p>
    <w:p w14:paraId="339D933F" w14:textId="77777777" w:rsidR="00E20798" w:rsidRDefault="00E20798" w:rsidP="00E20798">
      <w:pPr>
        <w:spacing w:before="0" w:after="0"/>
        <w:jc w:val="both"/>
        <w:rPr>
          <w:b/>
        </w:rPr>
      </w:pPr>
    </w:p>
    <w:p w14:paraId="339D9340" w14:textId="77777777" w:rsidR="00E20798" w:rsidRPr="007D1D90" w:rsidRDefault="00E20798" w:rsidP="00E20798">
      <w:pPr>
        <w:spacing w:before="0" w:after="0"/>
        <w:jc w:val="both"/>
        <w:rPr>
          <w:rFonts w:cs="Arial"/>
          <w:b/>
          <w:szCs w:val="20"/>
        </w:rPr>
      </w:pPr>
      <w:r w:rsidRPr="007D1D90">
        <w:rPr>
          <w:rFonts w:cs="Arial"/>
          <w:b/>
          <w:szCs w:val="20"/>
        </w:rPr>
        <w:t>Confidential Information</w:t>
      </w:r>
    </w:p>
    <w:p w14:paraId="339D9341" w14:textId="3338EF27" w:rsidR="00E20798" w:rsidRDefault="00E20798" w:rsidP="00E20798">
      <w:pPr>
        <w:autoSpaceDE w:val="0"/>
        <w:autoSpaceDN w:val="0"/>
        <w:adjustRightInd w:val="0"/>
        <w:spacing w:before="0" w:after="0"/>
        <w:jc w:val="both"/>
        <w:rPr>
          <w:rFonts w:cs="Arial"/>
          <w:szCs w:val="22"/>
        </w:rPr>
      </w:pPr>
      <w:r>
        <w:rPr>
          <w:rFonts w:cs="Arial"/>
          <w:szCs w:val="20"/>
        </w:rPr>
        <w:t>In order to support ERCOT’s mission and functional requirements, ERCOT Representatives may receive confidential information from Market Participants, suppliers</w:t>
      </w:r>
      <w:r w:rsidR="00391814">
        <w:rPr>
          <w:rFonts w:cs="Arial"/>
          <w:szCs w:val="20"/>
        </w:rPr>
        <w:t>,</w:t>
      </w:r>
      <w:r>
        <w:rPr>
          <w:rFonts w:cs="Arial"/>
          <w:szCs w:val="20"/>
        </w:rPr>
        <w:t xml:space="preserve"> or others. During the performance of their roles, ERCOT Representatives may also generate confidential information. ERCOT Representatives will respect and ensure the confidentiality of confidential information and will comply with all standards, policies, procedures</w:t>
      </w:r>
      <w:r w:rsidR="00391814">
        <w:rPr>
          <w:rFonts w:cs="Arial"/>
          <w:szCs w:val="20"/>
        </w:rPr>
        <w:t>,</w:t>
      </w:r>
      <w:r>
        <w:rPr>
          <w:rFonts w:cs="Arial"/>
          <w:szCs w:val="20"/>
        </w:rPr>
        <w:t xml:space="preserve"> and controls for protecting information, unless disclosure is required by law or order of a regulatory agency or court, or otherwise authorized by ERCOT.</w:t>
      </w:r>
      <w:r w:rsidR="003F67C7">
        <w:rPr>
          <w:rFonts w:cs="Arial"/>
          <w:szCs w:val="20"/>
        </w:rPr>
        <w:t xml:space="preserve"> Failure to ensure the protection of confidential information not only undermines public confidence in ERCOT’s role, but, in certain circumstances, could also expose ERCOT and its employees to civil or criminal liability under state and federal laws, including antitrust laws.  </w:t>
      </w:r>
    </w:p>
    <w:p w14:paraId="339D9342" w14:textId="77777777" w:rsidR="00BE66D0" w:rsidRDefault="00BE66D0" w:rsidP="00BE66D0">
      <w:pPr>
        <w:pStyle w:val="BodyTextJustified"/>
        <w:spacing w:before="0" w:after="0"/>
        <w:rPr>
          <w:sz w:val="22"/>
          <w:szCs w:val="22"/>
        </w:rPr>
      </w:pPr>
    </w:p>
    <w:p w14:paraId="339D9343" w14:textId="089FC7EE" w:rsidR="00BE66D0" w:rsidRPr="00705B39" w:rsidRDefault="00BE66D0" w:rsidP="00BE66D0">
      <w:pPr>
        <w:pStyle w:val="BodyTextJustified"/>
        <w:spacing w:before="0" w:after="0"/>
        <w:rPr>
          <w:rFonts w:cs="Arial"/>
          <w:sz w:val="22"/>
          <w:szCs w:val="22"/>
        </w:rPr>
      </w:pPr>
      <w:r w:rsidRPr="003F4081">
        <w:rPr>
          <w:sz w:val="22"/>
          <w:szCs w:val="22"/>
        </w:rPr>
        <w:t>“Confidential Information” means all information</w:t>
      </w:r>
      <w:r>
        <w:rPr>
          <w:sz w:val="22"/>
          <w:szCs w:val="22"/>
        </w:rPr>
        <w:t xml:space="preserve"> that is: (a) </w:t>
      </w:r>
      <w:r w:rsidRPr="00705B39">
        <w:rPr>
          <w:rFonts w:cs="Arial"/>
          <w:sz w:val="22"/>
          <w:szCs w:val="22"/>
        </w:rPr>
        <w:t>marked “Confidential”</w:t>
      </w:r>
      <w:r w:rsidR="004640A9">
        <w:rPr>
          <w:rFonts w:cs="Arial"/>
          <w:sz w:val="22"/>
          <w:szCs w:val="22"/>
        </w:rPr>
        <w:t xml:space="preserve"> by the entity providing the information</w:t>
      </w:r>
      <w:r>
        <w:rPr>
          <w:rFonts w:cs="Arial"/>
          <w:sz w:val="22"/>
          <w:szCs w:val="22"/>
        </w:rPr>
        <w:t>; (b)</w:t>
      </w:r>
      <w:r w:rsidRPr="00705B39">
        <w:rPr>
          <w:rFonts w:cs="Arial"/>
          <w:sz w:val="22"/>
          <w:szCs w:val="22"/>
        </w:rPr>
        <w:t xml:space="preserve"> defined as “Confidential Information” in Section 1500 of the NERC Rules of Procedure</w:t>
      </w:r>
      <w:r>
        <w:rPr>
          <w:rFonts w:cs="Arial"/>
          <w:sz w:val="22"/>
          <w:szCs w:val="22"/>
        </w:rPr>
        <w:t xml:space="preserve">; (c) </w:t>
      </w:r>
      <w:r w:rsidRPr="00705B39">
        <w:rPr>
          <w:rFonts w:cs="Arial"/>
          <w:sz w:val="22"/>
          <w:szCs w:val="22"/>
        </w:rPr>
        <w:t>defined as “Protected Information” in Section 1.3 of the ERCOT Protocols</w:t>
      </w:r>
      <w:r>
        <w:rPr>
          <w:rFonts w:cs="Arial"/>
          <w:sz w:val="22"/>
          <w:szCs w:val="22"/>
        </w:rPr>
        <w:t>; or (d) labeled “ERCOT Confidential</w:t>
      </w:r>
      <w:r w:rsidR="001623BB">
        <w:rPr>
          <w:rFonts w:cs="Arial"/>
          <w:sz w:val="22"/>
          <w:szCs w:val="22"/>
        </w:rPr>
        <w:t>.”</w:t>
      </w:r>
      <w:r>
        <w:rPr>
          <w:rFonts w:cs="Arial"/>
          <w:sz w:val="22"/>
          <w:szCs w:val="22"/>
        </w:rPr>
        <w:t xml:space="preserve"> Confidential Information </w:t>
      </w:r>
      <w:r w:rsidRPr="00705B39">
        <w:rPr>
          <w:rFonts w:cs="Arial"/>
          <w:sz w:val="22"/>
          <w:szCs w:val="22"/>
        </w:rPr>
        <w:t xml:space="preserve">specifically includes all documents, knowledge, </w:t>
      </w:r>
      <w:r>
        <w:rPr>
          <w:rFonts w:cs="Arial"/>
          <w:sz w:val="22"/>
          <w:szCs w:val="22"/>
        </w:rPr>
        <w:t xml:space="preserve">and </w:t>
      </w:r>
      <w:r w:rsidRPr="00705B39">
        <w:rPr>
          <w:rFonts w:cs="Arial"/>
          <w:sz w:val="22"/>
          <w:szCs w:val="22"/>
        </w:rPr>
        <w:t>electronic, tangible</w:t>
      </w:r>
      <w:r>
        <w:rPr>
          <w:rFonts w:cs="Arial"/>
          <w:sz w:val="22"/>
          <w:szCs w:val="22"/>
        </w:rPr>
        <w:t>,</w:t>
      </w:r>
      <w:r w:rsidRPr="00705B39">
        <w:rPr>
          <w:rFonts w:cs="Arial"/>
          <w:sz w:val="22"/>
          <w:szCs w:val="22"/>
        </w:rPr>
        <w:t xml:space="preserve"> or intangible information provided</w:t>
      </w:r>
      <w:r w:rsidR="00DB34C5" w:rsidRPr="00E941FA">
        <w:t xml:space="preserve"> </w:t>
      </w:r>
      <w:r w:rsidR="00DB34C5" w:rsidRPr="00E941FA">
        <w:rPr>
          <w:rFonts w:cs="Arial"/>
          <w:sz w:val="22"/>
          <w:szCs w:val="22"/>
        </w:rPr>
        <w:t>directly or indirectly in writing, electronically, orally, by drawings, or through inspection</w:t>
      </w:r>
      <w:r>
        <w:rPr>
          <w:rFonts w:cs="Arial"/>
          <w:sz w:val="22"/>
          <w:szCs w:val="22"/>
        </w:rPr>
        <w:t>,</w:t>
      </w:r>
      <w:r w:rsidRPr="00705B39">
        <w:rPr>
          <w:rFonts w:cs="Arial"/>
          <w:sz w:val="22"/>
          <w:szCs w:val="22"/>
        </w:rPr>
        <w:t xml:space="preserve"> which is or </w:t>
      </w:r>
      <w:r w:rsidR="00E85FC3" w:rsidRPr="00705B39">
        <w:rPr>
          <w:rFonts w:cs="Arial"/>
          <w:sz w:val="22"/>
          <w:szCs w:val="22"/>
        </w:rPr>
        <w:t>includes</w:t>
      </w:r>
      <w:r w:rsidRPr="00705B39">
        <w:rPr>
          <w:rFonts w:cs="Arial"/>
          <w:sz w:val="22"/>
          <w:szCs w:val="22"/>
        </w:rPr>
        <w:t xml:space="preserve"> any of the following:  </w:t>
      </w:r>
    </w:p>
    <w:p w14:paraId="339D9344" w14:textId="2A3B6CE2" w:rsidR="00BE66D0" w:rsidRDefault="00BE66D0" w:rsidP="00BE66D0">
      <w:pPr>
        <w:pStyle w:val="BodyTextJustified"/>
        <w:spacing w:before="0" w:after="0"/>
        <w:ind w:left="720" w:hanging="270"/>
        <w:rPr>
          <w:rFonts w:cs="Arial"/>
          <w:sz w:val="22"/>
          <w:szCs w:val="22"/>
        </w:rPr>
      </w:pPr>
      <w:r w:rsidRPr="001C75B1">
        <w:rPr>
          <w:rFonts w:cs="Arial"/>
          <w:sz w:val="22"/>
          <w:szCs w:val="22"/>
        </w:rPr>
        <w:t xml:space="preserve">• </w:t>
      </w:r>
      <w:r>
        <w:rPr>
          <w:rFonts w:cs="Arial"/>
          <w:sz w:val="22"/>
          <w:szCs w:val="22"/>
        </w:rPr>
        <w:tab/>
      </w:r>
      <w:r w:rsidRPr="001C75B1">
        <w:rPr>
          <w:rFonts w:cs="Arial"/>
          <w:sz w:val="22"/>
          <w:szCs w:val="22"/>
        </w:rPr>
        <w:t>Information, technical data</w:t>
      </w:r>
      <w:r>
        <w:rPr>
          <w:rFonts w:cs="Arial"/>
          <w:sz w:val="22"/>
          <w:szCs w:val="22"/>
        </w:rPr>
        <w:t>,</w:t>
      </w:r>
      <w:r w:rsidRPr="001C75B1">
        <w:rPr>
          <w:rFonts w:cs="Arial"/>
          <w:sz w:val="22"/>
          <w:szCs w:val="22"/>
        </w:rPr>
        <w:t xml:space="preserve"> or know-how </w:t>
      </w:r>
      <w:r>
        <w:rPr>
          <w:rFonts w:cs="Arial"/>
          <w:sz w:val="22"/>
          <w:szCs w:val="22"/>
        </w:rPr>
        <w:t>that</w:t>
      </w:r>
      <w:r w:rsidRPr="001C75B1">
        <w:rPr>
          <w:rFonts w:cs="Arial"/>
          <w:sz w:val="22"/>
          <w:szCs w:val="22"/>
        </w:rPr>
        <w:t xml:space="preserve"> relates to the business, services</w:t>
      </w:r>
      <w:r>
        <w:rPr>
          <w:rFonts w:cs="Arial"/>
          <w:sz w:val="22"/>
          <w:szCs w:val="22"/>
        </w:rPr>
        <w:t>, or products of</w:t>
      </w:r>
      <w:r w:rsidRPr="001C75B1">
        <w:rPr>
          <w:rFonts w:cs="Arial"/>
          <w:sz w:val="22"/>
          <w:szCs w:val="22"/>
        </w:rPr>
        <w:t xml:space="preserve"> ERCOT, owners, operators</w:t>
      </w:r>
      <w:r>
        <w:rPr>
          <w:rFonts w:cs="Arial"/>
          <w:sz w:val="22"/>
          <w:szCs w:val="22"/>
        </w:rPr>
        <w:t>,</w:t>
      </w:r>
      <w:r w:rsidRPr="001C75B1">
        <w:rPr>
          <w:rFonts w:cs="Arial"/>
          <w:sz w:val="22"/>
          <w:szCs w:val="22"/>
        </w:rPr>
        <w:t xml:space="preserve"> and users of the bulk power system</w:t>
      </w:r>
      <w:r>
        <w:rPr>
          <w:rFonts w:cs="Arial"/>
          <w:sz w:val="22"/>
          <w:szCs w:val="22"/>
        </w:rPr>
        <w:t>,</w:t>
      </w:r>
      <w:r w:rsidRPr="001C75B1">
        <w:rPr>
          <w:rFonts w:cs="Arial"/>
          <w:sz w:val="22"/>
          <w:szCs w:val="22"/>
        </w:rPr>
        <w:t xml:space="preserve"> including Registered Entities on NERC’s Compliance Registry</w:t>
      </w:r>
      <w:r>
        <w:rPr>
          <w:rFonts w:cs="Arial"/>
          <w:sz w:val="22"/>
          <w:szCs w:val="22"/>
        </w:rPr>
        <w:t>,</w:t>
      </w:r>
      <w:r w:rsidRPr="001C75B1">
        <w:rPr>
          <w:rFonts w:cs="Arial"/>
          <w:sz w:val="22"/>
          <w:szCs w:val="22"/>
        </w:rPr>
        <w:t xml:space="preserve"> and ERCOT’s </w:t>
      </w:r>
      <w:r>
        <w:rPr>
          <w:rFonts w:cs="Arial"/>
          <w:sz w:val="22"/>
          <w:szCs w:val="22"/>
        </w:rPr>
        <w:t>M</w:t>
      </w:r>
      <w:r w:rsidRPr="001C75B1">
        <w:rPr>
          <w:rFonts w:cs="Arial"/>
          <w:sz w:val="22"/>
          <w:szCs w:val="22"/>
        </w:rPr>
        <w:t xml:space="preserve">embers and </w:t>
      </w:r>
      <w:r>
        <w:rPr>
          <w:rFonts w:cs="Arial"/>
          <w:sz w:val="22"/>
          <w:szCs w:val="22"/>
        </w:rPr>
        <w:t>M</w:t>
      </w:r>
      <w:r w:rsidRPr="001C75B1">
        <w:rPr>
          <w:rFonts w:cs="Arial"/>
          <w:sz w:val="22"/>
          <w:szCs w:val="22"/>
        </w:rPr>
        <w:t xml:space="preserve">arket </w:t>
      </w:r>
      <w:r>
        <w:rPr>
          <w:rFonts w:cs="Arial"/>
          <w:sz w:val="22"/>
          <w:szCs w:val="22"/>
        </w:rPr>
        <w:t>P</w:t>
      </w:r>
      <w:r w:rsidRPr="001C75B1">
        <w:rPr>
          <w:rFonts w:cs="Arial"/>
          <w:sz w:val="22"/>
          <w:szCs w:val="22"/>
        </w:rPr>
        <w:t xml:space="preserve">articipants, or any of their consultants or </w:t>
      </w:r>
      <w:r w:rsidR="001F7F1D">
        <w:rPr>
          <w:rFonts w:cs="Arial"/>
          <w:sz w:val="22"/>
          <w:szCs w:val="22"/>
        </w:rPr>
        <w:t>V</w:t>
      </w:r>
      <w:r w:rsidRPr="001C75B1">
        <w:rPr>
          <w:rFonts w:cs="Arial"/>
          <w:sz w:val="22"/>
          <w:szCs w:val="22"/>
        </w:rPr>
        <w:t xml:space="preserve">endors, </w:t>
      </w:r>
      <w:r>
        <w:rPr>
          <w:rFonts w:cs="Arial"/>
          <w:sz w:val="22"/>
          <w:szCs w:val="22"/>
        </w:rPr>
        <w:t>that</w:t>
      </w:r>
      <w:r w:rsidRPr="001C75B1">
        <w:rPr>
          <w:rFonts w:cs="Arial"/>
          <w:sz w:val="22"/>
          <w:szCs w:val="22"/>
        </w:rPr>
        <w:t xml:space="preserve"> was developed or acquired by that business and </w:t>
      </w:r>
      <w:r>
        <w:rPr>
          <w:rFonts w:cs="Arial"/>
          <w:sz w:val="22"/>
          <w:szCs w:val="22"/>
        </w:rPr>
        <w:t>that</w:t>
      </w:r>
      <w:r w:rsidRPr="001C75B1">
        <w:rPr>
          <w:rFonts w:cs="Arial"/>
          <w:sz w:val="22"/>
          <w:szCs w:val="22"/>
        </w:rPr>
        <w:t xml:space="preserve"> is proprietary</w:t>
      </w:r>
      <w:r>
        <w:rPr>
          <w:rFonts w:cs="Arial"/>
          <w:sz w:val="22"/>
          <w:szCs w:val="22"/>
        </w:rPr>
        <w:t>,</w:t>
      </w:r>
      <w:r w:rsidRPr="001C75B1">
        <w:rPr>
          <w:rFonts w:cs="Arial"/>
          <w:sz w:val="22"/>
          <w:szCs w:val="22"/>
        </w:rPr>
        <w:t xml:space="preserve"> or competitively or commercially sensitive;  </w:t>
      </w:r>
    </w:p>
    <w:p w14:paraId="339D9345" w14:textId="057940BE" w:rsidR="00BE66D0" w:rsidRDefault="00BE66D0" w:rsidP="00BE66D0">
      <w:pPr>
        <w:pStyle w:val="BodyTextJustified"/>
        <w:spacing w:before="0" w:after="0"/>
        <w:ind w:left="720" w:hanging="270"/>
        <w:rPr>
          <w:rFonts w:cs="Arial"/>
          <w:sz w:val="22"/>
          <w:szCs w:val="22"/>
        </w:rPr>
      </w:pPr>
      <w:r w:rsidRPr="001C75B1">
        <w:rPr>
          <w:rFonts w:cs="Arial"/>
          <w:sz w:val="22"/>
          <w:szCs w:val="22"/>
        </w:rPr>
        <w:t xml:space="preserve">• </w:t>
      </w:r>
      <w:r>
        <w:rPr>
          <w:rFonts w:cs="Arial"/>
          <w:sz w:val="22"/>
          <w:szCs w:val="22"/>
        </w:rPr>
        <w:tab/>
      </w:r>
      <w:r w:rsidRPr="001C75B1">
        <w:rPr>
          <w:rFonts w:cs="Arial"/>
          <w:sz w:val="22"/>
          <w:szCs w:val="22"/>
        </w:rPr>
        <w:t xml:space="preserve">Critical Energy Infrastructure </w:t>
      </w:r>
      <w:r w:rsidR="002969C7">
        <w:rPr>
          <w:rFonts w:cs="Arial"/>
          <w:sz w:val="22"/>
          <w:szCs w:val="22"/>
        </w:rPr>
        <w:t>I</w:t>
      </w:r>
      <w:r w:rsidRPr="001C75B1">
        <w:rPr>
          <w:rFonts w:cs="Arial"/>
          <w:sz w:val="22"/>
          <w:szCs w:val="22"/>
        </w:rPr>
        <w:t>nformation</w:t>
      </w:r>
      <w:r w:rsidR="002969C7">
        <w:rPr>
          <w:rFonts w:cs="Arial"/>
          <w:sz w:val="22"/>
          <w:szCs w:val="22"/>
        </w:rPr>
        <w:t xml:space="preserve"> (CEII)</w:t>
      </w:r>
      <w:r w:rsidRPr="001C75B1">
        <w:rPr>
          <w:rFonts w:cs="Arial"/>
          <w:sz w:val="22"/>
          <w:szCs w:val="22"/>
        </w:rPr>
        <w:t xml:space="preserve">;  </w:t>
      </w:r>
    </w:p>
    <w:p w14:paraId="339D9346" w14:textId="17B56FB9" w:rsidR="00BE66D0" w:rsidRDefault="00BE66D0" w:rsidP="00BE66D0">
      <w:pPr>
        <w:pStyle w:val="BodyTextJustified"/>
        <w:spacing w:before="0" w:after="0"/>
        <w:ind w:left="720" w:hanging="270"/>
        <w:rPr>
          <w:rFonts w:cs="Arial"/>
          <w:sz w:val="22"/>
          <w:szCs w:val="22"/>
        </w:rPr>
      </w:pPr>
      <w:r w:rsidRPr="001C75B1">
        <w:rPr>
          <w:rFonts w:cs="Arial"/>
          <w:sz w:val="22"/>
          <w:szCs w:val="22"/>
        </w:rPr>
        <w:lastRenderedPageBreak/>
        <w:t xml:space="preserve">• </w:t>
      </w:r>
      <w:r>
        <w:rPr>
          <w:rFonts w:cs="Arial"/>
          <w:sz w:val="22"/>
          <w:szCs w:val="22"/>
        </w:rPr>
        <w:tab/>
      </w:r>
      <w:r w:rsidRPr="001C75B1">
        <w:rPr>
          <w:rFonts w:cs="Arial"/>
          <w:sz w:val="22"/>
          <w:szCs w:val="22"/>
        </w:rPr>
        <w:t xml:space="preserve">Personnel information that identifies or could be used to identify a specific individual or reveals financial, medical, or other personal information;  </w:t>
      </w:r>
    </w:p>
    <w:p w14:paraId="339D9347" w14:textId="77777777" w:rsidR="00BE66D0" w:rsidRDefault="00BE66D0" w:rsidP="00BE66D0">
      <w:pPr>
        <w:pStyle w:val="BodyTextJustified"/>
        <w:spacing w:before="0" w:after="0"/>
        <w:ind w:left="720" w:hanging="270"/>
        <w:rPr>
          <w:rFonts w:cs="Arial"/>
          <w:sz w:val="22"/>
          <w:szCs w:val="22"/>
        </w:rPr>
      </w:pPr>
      <w:r w:rsidRPr="001C75B1">
        <w:rPr>
          <w:rFonts w:cs="Arial"/>
          <w:sz w:val="22"/>
          <w:szCs w:val="22"/>
        </w:rPr>
        <w:t xml:space="preserve">• </w:t>
      </w:r>
      <w:r>
        <w:rPr>
          <w:rFonts w:cs="Arial"/>
          <w:sz w:val="22"/>
          <w:szCs w:val="22"/>
        </w:rPr>
        <w:tab/>
      </w:r>
      <w:r w:rsidRPr="001C75B1">
        <w:rPr>
          <w:rFonts w:cs="Arial"/>
          <w:sz w:val="22"/>
          <w:szCs w:val="22"/>
        </w:rPr>
        <w:t xml:space="preserve">Work papers, including any records produced for or created in the course of an evaluation or audit;  </w:t>
      </w:r>
    </w:p>
    <w:p w14:paraId="339D9348" w14:textId="77777777" w:rsidR="00BE66D0" w:rsidRDefault="00BE66D0" w:rsidP="00BE66D0">
      <w:pPr>
        <w:pStyle w:val="BodyTextJustified"/>
        <w:spacing w:before="0" w:after="0"/>
        <w:ind w:left="720" w:hanging="270"/>
        <w:rPr>
          <w:rFonts w:cs="Arial"/>
          <w:sz w:val="22"/>
          <w:szCs w:val="22"/>
        </w:rPr>
      </w:pPr>
      <w:r w:rsidRPr="001C75B1">
        <w:rPr>
          <w:rFonts w:cs="Arial"/>
          <w:sz w:val="22"/>
          <w:szCs w:val="22"/>
        </w:rPr>
        <w:t xml:space="preserve">• </w:t>
      </w:r>
      <w:r>
        <w:rPr>
          <w:rFonts w:cs="Arial"/>
          <w:sz w:val="22"/>
          <w:szCs w:val="22"/>
        </w:rPr>
        <w:tab/>
      </w:r>
      <w:r w:rsidRPr="001C75B1">
        <w:rPr>
          <w:rFonts w:cs="Arial"/>
          <w:sz w:val="22"/>
          <w:szCs w:val="22"/>
        </w:rPr>
        <w:t>Investigative files, including any records produced for or created during the course of an investigation;</w:t>
      </w:r>
      <w:r>
        <w:rPr>
          <w:rFonts w:cs="Arial"/>
          <w:sz w:val="22"/>
          <w:szCs w:val="22"/>
        </w:rPr>
        <w:t xml:space="preserve"> or</w:t>
      </w:r>
    </w:p>
    <w:p w14:paraId="339D9349" w14:textId="77777777" w:rsidR="00BE66D0" w:rsidRPr="00BE66D0" w:rsidRDefault="00BE66D0" w:rsidP="00BE66D0">
      <w:pPr>
        <w:pStyle w:val="BodyTextJustified"/>
        <w:spacing w:before="0" w:after="0"/>
        <w:ind w:left="720" w:hanging="270"/>
        <w:rPr>
          <w:rFonts w:cs="Arial"/>
          <w:sz w:val="22"/>
          <w:szCs w:val="22"/>
        </w:rPr>
      </w:pPr>
      <w:r w:rsidRPr="001C75B1">
        <w:rPr>
          <w:rFonts w:cs="Arial"/>
          <w:sz w:val="22"/>
          <w:szCs w:val="22"/>
        </w:rPr>
        <w:t>•</w:t>
      </w:r>
      <w:r>
        <w:rPr>
          <w:rFonts w:cs="Arial"/>
          <w:sz w:val="22"/>
          <w:szCs w:val="22"/>
        </w:rPr>
        <w:tab/>
      </w:r>
      <w:r w:rsidRPr="001C75B1">
        <w:rPr>
          <w:rFonts w:cs="Arial"/>
          <w:sz w:val="22"/>
          <w:szCs w:val="22"/>
        </w:rPr>
        <w:t>Cyber Security Incident information</w:t>
      </w:r>
      <w:r>
        <w:rPr>
          <w:rFonts w:cs="Arial"/>
          <w:sz w:val="22"/>
          <w:szCs w:val="22"/>
        </w:rPr>
        <w:t>.</w:t>
      </w:r>
    </w:p>
    <w:p w14:paraId="339D934A" w14:textId="77777777" w:rsidR="00E20798" w:rsidRDefault="00E20798" w:rsidP="00E20798">
      <w:pPr>
        <w:autoSpaceDE w:val="0"/>
        <w:autoSpaceDN w:val="0"/>
        <w:adjustRightInd w:val="0"/>
        <w:spacing w:before="0" w:after="0"/>
        <w:jc w:val="both"/>
        <w:rPr>
          <w:rFonts w:cs="Arial"/>
          <w:szCs w:val="22"/>
        </w:rPr>
      </w:pPr>
    </w:p>
    <w:p w14:paraId="339D934B" w14:textId="44CCD90B" w:rsidR="00E20798" w:rsidRPr="004640A9" w:rsidRDefault="00E20798" w:rsidP="004640A9">
      <w:pPr>
        <w:pStyle w:val="BodyTextJustified"/>
        <w:spacing w:before="0" w:after="0"/>
        <w:rPr>
          <w:rFonts w:cs="Arial"/>
          <w:bCs/>
          <w:sz w:val="22"/>
          <w:szCs w:val="22"/>
        </w:rPr>
      </w:pPr>
      <w:r w:rsidRPr="00F5088A">
        <w:rPr>
          <w:rFonts w:cs="Arial"/>
          <w:sz w:val="22"/>
          <w:szCs w:val="22"/>
        </w:rPr>
        <w:t>No ERCOT Representative shall use any confidential information obtained in his/her capacity as an ERCOT Representative for personal gain or to ERCOT’s detriment.</w:t>
      </w:r>
      <w:r w:rsidR="00F5088A" w:rsidRPr="00F5088A">
        <w:rPr>
          <w:rFonts w:cs="Arial"/>
          <w:sz w:val="22"/>
          <w:szCs w:val="22"/>
        </w:rPr>
        <w:t xml:space="preserve"> </w:t>
      </w:r>
      <w:r w:rsidR="00F5088A">
        <w:rPr>
          <w:rFonts w:cs="Arial"/>
          <w:bCs/>
          <w:sz w:val="22"/>
          <w:szCs w:val="22"/>
        </w:rPr>
        <w:t>ERCOT Representatives</w:t>
      </w:r>
      <w:r w:rsidR="00F5088A" w:rsidRPr="00F5088A">
        <w:rPr>
          <w:rFonts w:cs="Arial"/>
          <w:bCs/>
          <w:sz w:val="22"/>
          <w:szCs w:val="22"/>
        </w:rPr>
        <w:t xml:space="preserve"> may not trade or assist others to trade in securities of third-parties (such as Suppliers) if, because </w:t>
      </w:r>
      <w:r w:rsidR="00F5088A" w:rsidRPr="00F5088A">
        <w:rPr>
          <w:rFonts w:cs="Arial"/>
          <w:sz w:val="22"/>
          <w:szCs w:val="22"/>
        </w:rPr>
        <w:t xml:space="preserve">of </w:t>
      </w:r>
      <w:r w:rsidR="00F5088A" w:rsidRPr="00F5088A">
        <w:rPr>
          <w:rFonts w:cs="Arial"/>
          <w:bCs/>
          <w:sz w:val="22"/>
          <w:szCs w:val="22"/>
        </w:rPr>
        <w:t>your position with ERCOT, you have access to material non-public information about that third-party.</w:t>
      </w:r>
    </w:p>
    <w:p w14:paraId="339D934C" w14:textId="77777777" w:rsidR="00E20798" w:rsidRDefault="00E20798" w:rsidP="00E20798">
      <w:pPr>
        <w:spacing w:before="0" w:after="0"/>
        <w:jc w:val="both"/>
        <w:rPr>
          <w:rFonts w:cs="Arial"/>
          <w:szCs w:val="20"/>
        </w:rPr>
      </w:pPr>
    </w:p>
    <w:p w14:paraId="339D934D" w14:textId="268BD69D" w:rsidR="00E20798" w:rsidRDefault="00E20798" w:rsidP="00E20798">
      <w:pPr>
        <w:spacing w:before="0" w:after="0"/>
        <w:jc w:val="both"/>
        <w:rPr>
          <w:rStyle w:val="Strong"/>
          <w:rFonts w:cs="Arial"/>
          <w:szCs w:val="20"/>
        </w:rPr>
      </w:pPr>
      <w:r>
        <w:rPr>
          <w:rStyle w:val="Strong"/>
          <w:rFonts w:cs="Arial"/>
          <w:szCs w:val="20"/>
        </w:rPr>
        <w:t xml:space="preserve">Personal </w:t>
      </w:r>
      <w:r w:rsidR="00A12FCC">
        <w:rPr>
          <w:rStyle w:val="Strong"/>
          <w:rFonts w:cs="Arial"/>
          <w:szCs w:val="20"/>
        </w:rPr>
        <w:t>Information</w:t>
      </w:r>
    </w:p>
    <w:p w14:paraId="339D934E" w14:textId="56972FC3" w:rsidR="00E20798" w:rsidRPr="00A85DAB" w:rsidRDefault="00E20798" w:rsidP="00E20798">
      <w:pPr>
        <w:spacing w:before="0" w:after="0"/>
        <w:jc w:val="both"/>
        <w:rPr>
          <w:rFonts w:cs="Arial"/>
          <w:b/>
          <w:szCs w:val="20"/>
        </w:rPr>
      </w:pPr>
      <w:r>
        <w:rPr>
          <w:rFonts w:cs="Arial"/>
          <w:bCs/>
          <w:szCs w:val="20"/>
        </w:rPr>
        <w:t>ERCOT</w:t>
      </w:r>
      <w:r>
        <w:rPr>
          <w:rFonts w:cs="Arial"/>
          <w:b/>
          <w:bCs/>
          <w:szCs w:val="20"/>
        </w:rPr>
        <w:t xml:space="preserve"> </w:t>
      </w:r>
      <w:r>
        <w:rPr>
          <w:rFonts w:cs="Arial"/>
          <w:bCs/>
          <w:szCs w:val="20"/>
        </w:rPr>
        <w:t xml:space="preserve">Representatives </w:t>
      </w:r>
      <w:r>
        <w:rPr>
          <w:rFonts w:cs="Arial"/>
          <w:szCs w:val="20"/>
        </w:rPr>
        <w:t>may have access to sensitive or confidential personal information, such as personnel records, payroll records, protected health information</w:t>
      </w:r>
      <w:r w:rsidR="00BE66D0">
        <w:rPr>
          <w:rFonts w:cs="Arial"/>
          <w:szCs w:val="20"/>
        </w:rPr>
        <w:t>,</w:t>
      </w:r>
      <w:r>
        <w:rPr>
          <w:rFonts w:cs="Arial"/>
          <w:szCs w:val="20"/>
        </w:rPr>
        <w:t xml:space="preserve"> and financial information. In some cases, this information is subject to protection by applicable privacy laws. ERCOT Representatives must use extreme care when dealing with confidential, personal</w:t>
      </w:r>
      <w:r w:rsidR="008116D1">
        <w:rPr>
          <w:rFonts w:cs="Arial"/>
          <w:szCs w:val="20"/>
        </w:rPr>
        <w:t>,</w:t>
      </w:r>
      <w:r>
        <w:rPr>
          <w:rFonts w:cs="Arial"/>
          <w:szCs w:val="20"/>
        </w:rPr>
        <w:t xml:space="preserve"> or sensitive information. As a general rule, such information shall not be: (</w:t>
      </w:r>
      <w:proofErr w:type="spellStart"/>
      <w:r>
        <w:rPr>
          <w:rFonts w:cs="Arial"/>
          <w:szCs w:val="20"/>
        </w:rPr>
        <w:t>i</w:t>
      </w:r>
      <w:proofErr w:type="spellEnd"/>
      <w:r>
        <w:rPr>
          <w:rFonts w:cs="Arial"/>
          <w:szCs w:val="20"/>
        </w:rPr>
        <w:t>) released to anyone inside or outside of ERCOT not authorized or legally entitled to receive it, or (ii) used or disclosed for any reason except legitimate business purposes or when otherwise required by law. For more information</w:t>
      </w:r>
      <w:r w:rsidR="0006126A">
        <w:rPr>
          <w:rFonts w:cs="Arial"/>
          <w:szCs w:val="20"/>
        </w:rPr>
        <w:t>,</w:t>
      </w:r>
      <w:r>
        <w:rPr>
          <w:rFonts w:cs="Arial"/>
          <w:szCs w:val="20"/>
        </w:rPr>
        <w:t xml:space="preserve"> read </w:t>
      </w:r>
      <w:r w:rsidR="001F7F1D">
        <w:rPr>
          <w:rFonts w:cs="Arial"/>
          <w:szCs w:val="20"/>
        </w:rPr>
        <w:t>CS5.19</w:t>
      </w:r>
      <w:r w:rsidR="00985AFE">
        <w:rPr>
          <w:rFonts w:cs="Arial"/>
          <w:szCs w:val="20"/>
        </w:rPr>
        <w:t xml:space="preserve"> </w:t>
      </w:r>
      <w:r w:rsidR="00A45CEE" w:rsidRPr="00967D86">
        <w:rPr>
          <w:rFonts w:cs="Arial"/>
          <w:szCs w:val="22"/>
        </w:rPr>
        <w:t xml:space="preserve">Protection of Employee Information </w:t>
      </w:r>
      <w:r w:rsidRPr="00967D86">
        <w:rPr>
          <w:rFonts w:cs="Arial"/>
          <w:szCs w:val="22"/>
        </w:rPr>
        <w:t>Corporate Standard</w:t>
      </w:r>
      <w:r>
        <w:rPr>
          <w:rFonts w:cs="Arial"/>
          <w:szCs w:val="22"/>
        </w:rPr>
        <w:t>.</w:t>
      </w:r>
    </w:p>
    <w:p w14:paraId="339D934F" w14:textId="77777777" w:rsidR="00E20798" w:rsidRDefault="00E20798" w:rsidP="00E20798">
      <w:pPr>
        <w:pStyle w:val="Heading23"/>
        <w:spacing w:after="0"/>
        <w:jc w:val="both"/>
        <w:rPr>
          <w:color w:val="auto"/>
          <w:sz w:val="22"/>
          <w:szCs w:val="22"/>
          <w:u w:val="single"/>
        </w:rPr>
      </w:pPr>
      <w:bookmarkStart w:id="4" w:name="5"/>
      <w:bookmarkEnd w:id="3"/>
    </w:p>
    <w:p w14:paraId="339D9350" w14:textId="77777777" w:rsidR="00E20798" w:rsidRPr="00C75479" w:rsidRDefault="00E20798" w:rsidP="00E20798">
      <w:pPr>
        <w:pStyle w:val="Heading23"/>
        <w:spacing w:after="0"/>
        <w:jc w:val="center"/>
        <w:rPr>
          <w:color w:val="auto"/>
        </w:rPr>
      </w:pPr>
      <w:r w:rsidRPr="00C75479">
        <w:rPr>
          <w:color w:val="auto"/>
        </w:rPr>
        <w:t>Avoiding Conflicts of Interest</w:t>
      </w:r>
    </w:p>
    <w:p w14:paraId="339D9352" w14:textId="46554AE4" w:rsidR="00E20798" w:rsidRDefault="00E20798" w:rsidP="00E20798">
      <w:pPr>
        <w:spacing w:before="0" w:after="0"/>
        <w:jc w:val="both"/>
        <w:rPr>
          <w:rFonts w:cs="Arial"/>
          <w:szCs w:val="20"/>
        </w:rPr>
      </w:pPr>
      <w:r>
        <w:rPr>
          <w:rFonts w:cs="Arial"/>
          <w:szCs w:val="20"/>
        </w:rPr>
        <w:t>All ERCOT Representatives must conduct ERCOT’s business with complete objectivity and avoid situations in which their personal interests may conflict (or appear to conflict) with ERCOT’s interests or those of its Market Participants. Conflicts may be difficult to detect</w:t>
      </w:r>
      <w:r w:rsidR="001F7F1D">
        <w:rPr>
          <w:rFonts w:cs="Arial"/>
          <w:szCs w:val="20"/>
        </w:rPr>
        <w:t>,</w:t>
      </w:r>
      <w:r>
        <w:rPr>
          <w:rFonts w:cs="Arial"/>
          <w:szCs w:val="20"/>
        </w:rPr>
        <w:t xml:space="preserve"> and sometimes it is only a matter of degree between acceptable and unacceptable activity. Accordingly, ERCOT Representatives must comply with the letter and spirit of </w:t>
      </w:r>
      <w:r w:rsidRPr="00967D86">
        <w:rPr>
          <w:rFonts w:cs="Arial"/>
          <w:szCs w:val="20"/>
        </w:rPr>
        <w:t xml:space="preserve">ERCOT’s </w:t>
      </w:r>
      <w:r w:rsidR="001F7F1D">
        <w:rPr>
          <w:rFonts w:cs="Arial"/>
          <w:szCs w:val="20"/>
        </w:rPr>
        <w:t xml:space="preserve">CS5.18 </w:t>
      </w:r>
      <w:r w:rsidRPr="00967D86">
        <w:rPr>
          <w:rFonts w:cs="Arial"/>
          <w:szCs w:val="20"/>
        </w:rPr>
        <w:t>Conflict of Interest Corporate Standard</w:t>
      </w:r>
      <w:r>
        <w:rPr>
          <w:rFonts w:cs="Arial"/>
          <w:szCs w:val="20"/>
        </w:rPr>
        <w:t>.</w:t>
      </w:r>
    </w:p>
    <w:p w14:paraId="339D9353" w14:textId="77777777" w:rsidR="00AD75B5" w:rsidRPr="00AD75B5" w:rsidRDefault="00AD75B5" w:rsidP="00E20798">
      <w:pPr>
        <w:spacing w:before="0" w:after="0"/>
        <w:jc w:val="both"/>
        <w:rPr>
          <w:szCs w:val="22"/>
        </w:rPr>
      </w:pPr>
    </w:p>
    <w:p w14:paraId="339D9354" w14:textId="529A49EA" w:rsidR="00AD75B5" w:rsidRPr="00AD75B5" w:rsidRDefault="00AD75B5" w:rsidP="00E20798">
      <w:pPr>
        <w:spacing w:before="0" w:after="0"/>
        <w:jc w:val="both"/>
        <w:rPr>
          <w:szCs w:val="22"/>
        </w:rPr>
      </w:pPr>
      <w:r w:rsidRPr="00AD75B5">
        <w:rPr>
          <w:szCs w:val="22"/>
        </w:rPr>
        <w:t>Any circumstance that could cause even the appearance of self-interested action by an ERCOT Representative, or an undue benefit being provided to a Dependent Party, Related Party, Supplier, or Market</w:t>
      </w:r>
      <w:r w:rsidR="004640A9">
        <w:rPr>
          <w:szCs w:val="22"/>
        </w:rPr>
        <w:t xml:space="preserve"> Participant</w:t>
      </w:r>
      <w:r w:rsidR="001F7F1D">
        <w:rPr>
          <w:szCs w:val="22"/>
        </w:rPr>
        <w:t>,</w:t>
      </w:r>
      <w:r w:rsidR="004640A9">
        <w:rPr>
          <w:szCs w:val="22"/>
        </w:rPr>
        <w:t xml:space="preserve"> should</w:t>
      </w:r>
      <w:r w:rsidRPr="00AD75B5">
        <w:rPr>
          <w:szCs w:val="22"/>
        </w:rPr>
        <w:t xml:space="preserve"> be disclosed so ERCOT management can evaluate the potential Conflict of Interest.</w:t>
      </w:r>
    </w:p>
    <w:p w14:paraId="339D9355" w14:textId="77777777" w:rsidR="00AD75B5" w:rsidRPr="00AD75B5" w:rsidRDefault="00AD75B5" w:rsidP="00E20798">
      <w:pPr>
        <w:spacing w:before="0" w:after="0"/>
        <w:jc w:val="both"/>
        <w:rPr>
          <w:szCs w:val="22"/>
        </w:rPr>
      </w:pPr>
    </w:p>
    <w:p w14:paraId="339D9356" w14:textId="5126D8F4" w:rsidR="00AD75B5" w:rsidRDefault="00AD75B5" w:rsidP="00AD75B5">
      <w:pPr>
        <w:pStyle w:val="BodyTextJustified"/>
        <w:spacing w:before="0" w:after="0"/>
        <w:rPr>
          <w:sz w:val="22"/>
          <w:szCs w:val="22"/>
        </w:rPr>
      </w:pPr>
      <w:r w:rsidRPr="000C2F82">
        <w:rPr>
          <w:rFonts w:cs="Arial"/>
          <w:sz w:val="22"/>
          <w:szCs w:val="22"/>
        </w:rPr>
        <w:t>ERCOT Representatives</w:t>
      </w:r>
      <w:r w:rsidRPr="00AD75B5">
        <w:rPr>
          <w:sz w:val="22"/>
          <w:szCs w:val="22"/>
        </w:rPr>
        <w:t xml:space="preserve"> must immediately inform ERCOT Legal if a Conflict of Interest or even the appearance of a Conflict of Interest might exist to allow ERCOT officers to evaluate the situation. After full disclosure by the ERCOT Representative, ERCOT officers may agree to conditions that appropriately limit any potential influence from a Conflict of Interest.</w:t>
      </w:r>
    </w:p>
    <w:p w14:paraId="339D9357" w14:textId="77777777" w:rsidR="00AD75B5" w:rsidRDefault="00AD75B5" w:rsidP="00E20798">
      <w:pPr>
        <w:spacing w:before="0" w:after="0"/>
        <w:jc w:val="both"/>
        <w:rPr>
          <w:rFonts w:cs="Arial"/>
          <w:szCs w:val="20"/>
        </w:rPr>
      </w:pPr>
    </w:p>
    <w:p w14:paraId="1DCCE013" w14:textId="1603C7D8" w:rsidR="004640A9" w:rsidRPr="00C75479" w:rsidRDefault="00E20798" w:rsidP="00CB3F66">
      <w:pPr>
        <w:pStyle w:val="Heading23"/>
        <w:spacing w:after="0"/>
        <w:jc w:val="center"/>
        <w:rPr>
          <w:color w:val="auto"/>
        </w:rPr>
      </w:pPr>
      <w:bookmarkStart w:id="5" w:name="6"/>
      <w:bookmarkEnd w:id="4"/>
      <w:r w:rsidRPr="00C75479">
        <w:rPr>
          <w:color w:val="auto"/>
        </w:rPr>
        <w:t xml:space="preserve">Conducting </w:t>
      </w:r>
      <w:r w:rsidR="00A12FCC" w:rsidRPr="00C75479">
        <w:rPr>
          <w:color w:val="auto"/>
        </w:rPr>
        <w:t>Ourselves Appropriately</w:t>
      </w:r>
    </w:p>
    <w:p w14:paraId="339D935B" w14:textId="77777777" w:rsidR="00E20798" w:rsidRPr="00A24684" w:rsidRDefault="00E20798" w:rsidP="00E20798">
      <w:pPr>
        <w:spacing w:before="0" w:after="0"/>
        <w:jc w:val="both"/>
        <w:rPr>
          <w:rFonts w:cs="Arial"/>
          <w:b/>
          <w:szCs w:val="20"/>
        </w:rPr>
      </w:pPr>
      <w:r w:rsidRPr="00A24684">
        <w:rPr>
          <w:rFonts w:cs="Arial"/>
          <w:b/>
          <w:szCs w:val="20"/>
        </w:rPr>
        <w:t>Commitment to Community</w:t>
      </w:r>
    </w:p>
    <w:p w14:paraId="339D935C" w14:textId="5A5DF775" w:rsidR="00E20798" w:rsidRDefault="00E20798" w:rsidP="00E20798">
      <w:pPr>
        <w:spacing w:before="0" w:after="0"/>
        <w:jc w:val="both"/>
        <w:rPr>
          <w:rFonts w:cs="Arial"/>
          <w:szCs w:val="20"/>
        </w:rPr>
      </w:pPr>
      <w:r w:rsidRPr="00A228C0">
        <w:rPr>
          <w:rFonts w:cs="Arial"/>
          <w:szCs w:val="20"/>
        </w:rPr>
        <w:t>ERCOT has important responsibilities to support the Texas community: providing reliable electric service, customer choice</w:t>
      </w:r>
      <w:r w:rsidR="00AD75B5">
        <w:rPr>
          <w:rFonts w:cs="Arial"/>
          <w:szCs w:val="20"/>
        </w:rPr>
        <w:t>,</w:t>
      </w:r>
      <w:r w:rsidRPr="00A228C0">
        <w:rPr>
          <w:rFonts w:cs="Arial"/>
          <w:szCs w:val="20"/>
        </w:rPr>
        <w:t xml:space="preserve"> and well-functioning </w:t>
      </w:r>
      <w:r>
        <w:rPr>
          <w:rFonts w:cs="Arial"/>
          <w:szCs w:val="20"/>
        </w:rPr>
        <w:t xml:space="preserve">Ancillary Services </w:t>
      </w:r>
      <w:r w:rsidRPr="00A228C0">
        <w:rPr>
          <w:rFonts w:cs="Arial"/>
          <w:szCs w:val="20"/>
        </w:rPr>
        <w:t>markets. </w:t>
      </w:r>
      <w:r>
        <w:rPr>
          <w:rFonts w:cs="Arial"/>
          <w:szCs w:val="20"/>
        </w:rPr>
        <w:t>ERCOT’s corporate</w:t>
      </w:r>
      <w:r w:rsidRPr="00A228C0">
        <w:rPr>
          <w:rFonts w:cs="Arial"/>
          <w:szCs w:val="20"/>
        </w:rPr>
        <w:t xml:space="preserve"> citizenship is reflected in the way we fulfill our responsibilities and conduct our business. To that end, ERCOT Representatives should always </w:t>
      </w:r>
      <w:r>
        <w:rPr>
          <w:rFonts w:cs="Arial"/>
          <w:szCs w:val="20"/>
        </w:rPr>
        <w:t xml:space="preserve">remember </w:t>
      </w:r>
      <w:r w:rsidRPr="00A228C0">
        <w:rPr>
          <w:rFonts w:cs="Arial"/>
          <w:szCs w:val="20"/>
        </w:rPr>
        <w:t xml:space="preserve">the importance of maintaining high standards of ethical and professional conduct, both on the job and off. </w:t>
      </w:r>
    </w:p>
    <w:p w14:paraId="7F3DB159" w14:textId="14548060" w:rsidR="008E524D" w:rsidRDefault="00E20798" w:rsidP="00967D86">
      <w:pPr>
        <w:spacing w:before="0" w:after="0"/>
        <w:jc w:val="both"/>
        <w:rPr>
          <w:rFonts w:cs="Arial"/>
          <w:b/>
          <w:szCs w:val="20"/>
        </w:rPr>
      </w:pPr>
      <w:r>
        <w:rPr>
          <w:rFonts w:cs="Arial"/>
          <w:szCs w:val="20"/>
        </w:rPr>
        <w:t xml:space="preserve"> </w:t>
      </w:r>
    </w:p>
    <w:p w14:paraId="339D935E" w14:textId="3641393D" w:rsidR="00E20798" w:rsidRPr="00A24684" w:rsidRDefault="00E20798" w:rsidP="00E20798">
      <w:pPr>
        <w:spacing w:before="0" w:after="0"/>
        <w:jc w:val="both"/>
        <w:rPr>
          <w:rFonts w:cs="Arial"/>
          <w:b/>
          <w:szCs w:val="20"/>
        </w:rPr>
      </w:pPr>
      <w:r>
        <w:rPr>
          <w:rFonts w:cs="Arial"/>
          <w:b/>
          <w:szCs w:val="20"/>
        </w:rPr>
        <w:lastRenderedPageBreak/>
        <w:t>Fraud Prevention</w:t>
      </w:r>
    </w:p>
    <w:p w14:paraId="339D935F" w14:textId="72EC32C7" w:rsidR="00E20798" w:rsidRDefault="00E20798" w:rsidP="00E20798">
      <w:pPr>
        <w:spacing w:before="0" w:after="0"/>
        <w:jc w:val="both"/>
        <w:rPr>
          <w:rFonts w:cs="Arial"/>
          <w:szCs w:val="20"/>
        </w:rPr>
      </w:pPr>
      <w:r>
        <w:rPr>
          <w:rFonts w:cs="Arial"/>
          <w:szCs w:val="20"/>
        </w:rPr>
        <w:t xml:space="preserve">ERCOT is committed to maintaining the highest standards of business conduct and ethics in its accounting standards, disclosures, internal controls, audit practices, prevention of fraud, intentional misrepresentations, and deception. </w:t>
      </w:r>
      <w:r w:rsidRPr="00C74F3B">
        <w:rPr>
          <w:rFonts w:cs="Arial"/>
          <w:szCs w:val="20"/>
        </w:rPr>
        <w:t>ERCOT</w:t>
      </w:r>
      <w:r>
        <w:rPr>
          <w:rFonts w:cs="Arial"/>
          <w:szCs w:val="20"/>
        </w:rPr>
        <w:t xml:space="preserve"> Representatives must</w:t>
      </w:r>
      <w:r w:rsidRPr="00C74F3B">
        <w:rPr>
          <w:rFonts w:cs="Arial"/>
          <w:szCs w:val="20"/>
        </w:rPr>
        <w:t xml:space="preserve"> comply with all applicable legal and regulatory requirements relating to corporate reporting, compliance</w:t>
      </w:r>
      <w:r w:rsidR="00AD75B5">
        <w:rPr>
          <w:rFonts w:cs="Arial"/>
          <w:szCs w:val="20"/>
        </w:rPr>
        <w:t>,</w:t>
      </w:r>
      <w:r w:rsidRPr="00C74F3B">
        <w:rPr>
          <w:rFonts w:cs="Arial"/>
          <w:szCs w:val="20"/>
        </w:rPr>
        <w:t xml:space="preserve"> and other matters pertaining to fraud prevention. </w:t>
      </w:r>
      <w:r>
        <w:rPr>
          <w:rFonts w:cs="Arial"/>
          <w:szCs w:val="20"/>
        </w:rPr>
        <w:t>Each ERCOT Representative</w:t>
      </w:r>
      <w:r w:rsidRPr="00C74F3B">
        <w:rPr>
          <w:rFonts w:cs="Arial"/>
          <w:szCs w:val="20"/>
        </w:rPr>
        <w:t xml:space="preserve"> has the responsibility to assist ERCOT in preventing fraud and meeting these requirements.</w:t>
      </w:r>
    </w:p>
    <w:p w14:paraId="339D9362" w14:textId="77777777" w:rsidR="00E20798" w:rsidRDefault="00E20798" w:rsidP="00E20798">
      <w:pPr>
        <w:spacing w:before="0" w:after="0"/>
        <w:jc w:val="both"/>
        <w:rPr>
          <w:rStyle w:val="Strong"/>
          <w:rFonts w:cs="Arial"/>
          <w:szCs w:val="20"/>
        </w:rPr>
      </w:pPr>
    </w:p>
    <w:p w14:paraId="339D9363" w14:textId="3ACA9A4E" w:rsidR="00E20798" w:rsidRDefault="00E20798" w:rsidP="00C75479">
      <w:pPr>
        <w:keepNext/>
        <w:spacing w:before="0" w:after="0"/>
        <w:jc w:val="both"/>
        <w:rPr>
          <w:rStyle w:val="Strong"/>
          <w:rFonts w:cs="Arial"/>
          <w:szCs w:val="20"/>
        </w:rPr>
      </w:pPr>
      <w:r>
        <w:rPr>
          <w:rStyle w:val="Strong"/>
          <w:rFonts w:cs="Arial"/>
          <w:szCs w:val="20"/>
        </w:rPr>
        <w:t xml:space="preserve">Professional </w:t>
      </w:r>
      <w:r w:rsidR="00A12FCC">
        <w:rPr>
          <w:rStyle w:val="Strong"/>
          <w:rFonts w:cs="Arial"/>
          <w:szCs w:val="20"/>
        </w:rPr>
        <w:t>Standards</w:t>
      </w:r>
    </w:p>
    <w:p w14:paraId="339D9364" w14:textId="4DADECDE" w:rsidR="00E20798" w:rsidRDefault="00E20798" w:rsidP="00C75479">
      <w:pPr>
        <w:keepNext/>
        <w:spacing w:before="0" w:after="0"/>
        <w:jc w:val="both"/>
        <w:rPr>
          <w:rFonts w:cs="Arial"/>
          <w:szCs w:val="20"/>
        </w:rPr>
      </w:pPr>
      <w:r>
        <w:rPr>
          <w:rFonts w:cs="Arial"/>
          <w:szCs w:val="20"/>
        </w:rPr>
        <w:t>ERCOT Representatives holding professional credentials</w:t>
      </w:r>
      <w:r w:rsidR="004F3126">
        <w:rPr>
          <w:rFonts w:cs="Arial"/>
          <w:szCs w:val="20"/>
        </w:rPr>
        <w:t>,</w:t>
      </w:r>
      <w:r>
        <w:rPr>
          <w:rFonts w:cs="Arial"/>
          <w:szCs w:val="20"/>
        </w:rPr>
        <w:t xml:space="preserve"> such as attorneys, accountants</w:t>
      </w:r>
      <w:r w:rsidR="00AD75B5">
        <w:rPr>
          <w:rFonts w:cs="Arial"/>
          <w:szCs w:val="20"/>
        </w:rPr>
        <w:t>,</w:t>
      </w:r>
      <w:r>
        <w:rPr>
          <w:rFonts w:cs="Arial"/>
          <w:szCs w:val="20"/>
        </w:rPr>
        <w:t xml:space="preserve"> and engineers</w:t>
      </w:r>
      <w:r w:rsidR="004F3126">
        <w:rPr>
          <w:rFonts w:cs="Arial"/>
          <w:szCs w:val="20"/>
        </w:rPr>
        <w:t>,</w:t>
      </w:r>
      <w:r>
        <w:rPr>
          <w:rFonts w:cs="Arial"/>
          <w:szCs w:val="20"/>
        </w:rPr>
        <w:t xml:space="preserve"> must comply with all relevant professional standards and rules of conduct when practicing their vocation in the service of ERCOT.</w:t>
      </w:r>
    </w:p>
    <w:bookmarkEnd w:id="5"/>
    <w:p w14:paraId="339D9365" w14:textId="77777777" w:rsidR="00E20798" w:rsidRPr="00A45CEE" w:rsidRDefault="00E20798" w:rsidP="008E524D">
      <w:pPr>
        <w:keepNext/>
        <w:spacing w:before="0" w:after="0"/>
        <w:jc w:val="both"/>
      </w:pPr>
    </w:p>
    <w:p w14:paraId="6544C576" w14:textId="77777777" w:rsidR="00826561" w:rsidRDefault="00826561" w:rsidP="00C75479">
      <w:pPr>
        <w:keepNext/>
        <w:spacing w:before="0" w:after="0"/>
        <w:jc w:val="both"/>
        <w:rPr>
          <w:rFonts w:cs="Arial"/>
          <w:szCs w:val="20"/>
          <w:u w:val="single"/>
        </w:rPr>
      </w:pPr>
      <w:r>
        <w:rPr>
          <w:rFonts w:cs="Arial"/>
          <w:b/>
          <w:szCs w:val="20"/>
        </w:rPr>
        <w:t>Social Media</w:t>
      </w:r>
    </w:p>
    <w:p w14:paraId="1A583F66" w14:textId="5350A457" w:rsidR="00826561" w:rsidRPr="008E524D" w:rsidRDefault="007F2526" w:rsidP="00C75479">
      <w:pPr>
        <w:keepNext/>
        <w:spacing w:before="0" w:after="0"/>
        <w:jc w:val="both"/>
        <w:rPr>
          <w:rFonts w:cs="Arial"/>
          <w:szCs w:val="20"/>
        </w:rPr>
      </w:pPr>
      <w:r w:rsidRPr="008E524D">
        <w:rPr>
          <w:rFonts w:cs="Arial"/>
          <w:szCs w:val="20"/>
        </w:rPr>
        <w:t xml:space="preserve">ERCOT has designated the ERCOT CEO and External Affairs &amp; Corporate Communications Division to address matters and inquiries related to ERCOT and ERCOT’s operations. ERCOT Representatives need to be mindful of their communications as </w:t>
      </w:r>
      <w:r w:rsidR="004F3126">
        <w:rPr>
          <w:rFonts w:cs="Arial"/>
          <w:szCs w:val="20"/>
        </w:rPr>
        <w:t>they</w:t>
      </w:r>
      <w:r w:rsidRPr="008E524D">
        <w:rPr>
          <w:rFonts w:cs="Arial"/>
          <w:szCs w:val="20"/>
        </w:rPr>
        <w:t xml:space="preserve"> relate to ERCOT and ERCOT’s operations with regard to social media. For more information, ERCOT Representatives should </w:t>
      </w:r>
      <w:r w:rsidR="00E7676C">
        <w:rPr>
          <w:rFonts w:cs="Arial"/>
          <w:szCs w:val="20"/>
        </w:rPr>
        <w:t>refer to ERCOT’s</w:t>
      </w:r>
      <w:r w:rsidR="004F3126">
        <w:rPr>
          <w:rFonts w:cs="Arial"/>
          <w:szCs w:val="20"/>
        </w:rPr>
        <w:t xml:space="preserve"> CS1.9</w:t>
      </w:r>
      <w:r w:rsidRPr="008E524D">
        <w:rPr>
          <w:rFonts w:cs="Arial"/>
          <w:szCs w:val="20"/>
        </w:rPr>
        <w:t xml:space="preserve"> </w:t>
      </w:r>
      <w:r w:rsidRPr="00967D86">
        <w:rPr>
          <w:rFonts w:cs="Arial"/>
          <w:szCs w:val="20"/>
        </w:rPr>
        <w:t>Communication Corporate Standard</w:t>
      </w:r>
      <w:r w:rsidRPr="008E524D">
        <w:rPr>
          <w:rFonts w:cs="Arial"/>
          <w:szCs w:val="20"/>
        </w:rPr>
        <w:t xml:space="preserve">. </w:t>
      </w:r>
    </w:p>
    <w:p w14:paraId="4684FC61" w14:textId="77777777" w:rsidR="00E20798" w:rsidRDefault="00E20798" w:rsidP="00E20798">
      <w:pPr>
        <w:pStyle w:val="Heading23"/>
        <w:spacing w:after="0"/>
        <w:jc w:val="both"/>
        <w:rPr>
          <w:sz w:val="22"/>
        </w:rPr>
      </w:pPr>
    </w:p>
    <w:p w14:paraId="339D9366" w14:textId="77777777" w:rsidR="00E20798" w:rsidRPr="00C75479" w:rsidRDefault="00E20798" w:rsidP="00E20798">
      <w:pPr>
        <w:pStyle w:val="BodyTextJustified"/>
        <w:spacing w:before="0" w:after="0"/>
        <w:jc w:val="center"/>
        <w:rPr>
          <w:b/>
          <w:sz w:val="24"/>
          <w:szCs w:val="24"/>
        </w:rPr>
      </w:pPr>
      <w:r w:rsidRPr="00C75479">
        <w:rPr>
          <w:b/>
          <w:sz w:val="24"/>
          <w:szCs w:val="24"/>
        </w:rPr>
        <w:t>Interpretations</w:t>
      </w:r>
    </w:p>
    <w:p w14:paraId="339D9368" w14:textId="57BD8B86" w:rsidR="00E20798" w:rsidRDefault="00E20798" w:rsidP="00E20798">
      <w:pPr>
        <w:spacing w:before="0" w:after="0"/>
        <w:jc w:val="both"/>
        <w:rPr>
          <w:rFonts w:cs="Arial"/>
          <w:szCs w:val="22"/>
        </w:rPr>
      </w:pPr>
      <w:r>
        <w:rPr>
          <w:szCs w:val="22"/>
        </w:rPr>
        <w:t>Interpretations of this Code of Conduct may be made only by the ERCOT General Counsel</w:t>
      </w:r>
      <w:r w:rsidR="00AD75B5">
        <w:rPr>
          <w:szCs w:val="22"/>
        </w:rPr>
        <w:t>,</w:t>
      </w:r>
      <w:r>
        <w:rPr>
          <w:szCs w:val="22"/>
        </w:rPr>
        <w:t xml:space="preserve"> or his</w:t>
      </w:r>
      <w:r w:rsidR="00AD75B5">
        <w:rPr>
          <w:szCs w:val="22"/>
        </w:rPr>
        <w:t xml:space="preserve"> or </w:t>
      </w:r>
      <w:r>
        <w:rPr>
          <w:szCs w:val="22"/>
        </w:rPr>
        <w:t xml:space="preserve">her delegate. </w:t>
      </w:r>
      <w:r>
        <w:rPr>
          <w:rFonts w:cs="Arial"/>
          <w:szCs w:val="22"/>
        </w:rPr>
        <w:t>No employee may authorize a violation of this Code of Conduct and no outside attorney has the authority to interpret the Code of Conduct.</w:t>
      </w:r>
    </w:p>
    <w:p w14:paraId="339D9369" w14:textId="77777777" w:rsidR="00E20798" w:rsidRDefault="00E20798" w:rsidP="00E20798">
      <w:pPr>
        <w:spacing w:before="0" w:after="0"/>
        <w:jc w:val="both"/>
        <w:rPr>
          <w:rFonts w:cs="Arial"/>
          <w:szCs w:val="22"/>
        </w:rPr>
      </w:pPr>
    </w:p>
    <w:p w14:paraId="339D936A" w14:textId="3BF0A87E" w:rsidR="00E45DC2" w:rsidRDefault="00E20798" w:rsidP="00E20798">
      <w:pPr>
        <w:pStyle w:val="BodyTextJustified"/>
        <w:spacing w:before="0" w:after="0"/>
        <w:rPr>
          <w:sz w:val="22"/>
          <w:szCs w:val="22"/>
        </w:rPr>
      </w:pPr>
      <w:r w:rsidRPr="007241DE">
        <w:rPr>
          <w:sz w:val="22"/>
          <w:szCs w:val="22"/>
        </w:rPr>
        <w:t xml:space="preserve">Any ERCOT </w:t>
      </w:r>
      <w:r>
        <w:rPr>
          <w:sz w:val="22"/>
          <w:szCs w:val="22"/>
        </w:rPr>
        <w:t xml:space="preserve">Representative </w:t>
      </w:r>
      <w:r w:rsidRPr="007241DE">
        <w:rPr>
          <w:sz w:val="22"/>
          <w:szCs w:val="22"/>
        </w:rPr>
        <w:t xml:space="preserve">with concerns or questions about these requirements and prohibitions should contact </w:t>
      </w:r>
      <w:r w:rsidR="00E90A00">
        <w:rPr>
          <w:sz w:val="22"/>
          <w:szCs w:val="22"/>
        </w:rPr>
        <w:t>ERCOT Legal</w:t>
      </w:r>
      <w:r>
        <w:rPr>
          <w:sz w:val="22"/>
          <w:szCs w:val="22"/>
        </w:rPr>
        <w:t xml:space="preserve">. </w:t>
      </w:r>
    </w:p>
    <w:p w14:paraId="1FC23900" w14:textId="77777777" w:rsidR="004640A9" w:rsidRDefault="004640A9" w:rsidP="00E20798">
      <w:pPr>
        <w:pStyle w:val="BodyTextJustified"/>
        <w:spacing w:before="0" w:after="0"/>
        <w:rPr>
          <w:sz w:val="22"/>
          <w:szCs w:val="22"/>
        </w:rPr>
      </w:pPr>
    </w:p>
    <w:p w14:paraId="791169D2" w14:textId="5D0F39A2" w:rsidR="004640A9" w:rsidRDefault="004640A9" w:rsidP="00E20798">
      <w:pPr>
        <w:pStyle w:val="BodyTextJustified"/>
        <w:spacing w:before="0" w:after="0"/>
        <w:rPr>
          <w:sz w:val="22"/>
          <w:szCs w:val="22"/>
        </w:rPr>
      </w:pPr>
    </w:p>
    <w:p w14:paraId="2C22D4F1" w14:textId="6F77EDF7" w:rsidR="004640A9" w:rsidRDefault="004640A9">
      <w:pPr>
        <w:spacing w:before="0" w:after="0"/>
        <w:rPr>
          <w:szCs w:val="22"/>
        </w:rPr>
      </w:pPr>
    </w:p>
    <w:sectPr w:rsidR="004640A9" w:rsidSect="004640A9">
      <w:footerReference w:type="default" r:id="rId14"/>
      <w:pgSz w:w="12240" w:h="15840" w:code="1"/>
      <w:pgMar w:top="1440" w:right="1440" w:bottom="1152" w:left="144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BD64" w14:textId="77777777" w:rsidR="00E20437" w:rsidRDefault="00E20437">
      <w:r>
        <w:separator/>
      </w:r>
    </w:p>
  </w:endnote>
  <w:endnote w:type="continuationSeparator" w:id="0">
    <w:p w14:paraId="46B39C26" w14:textId="77777777" w:rsidR="00E20437" w:rsidRDefault="00E20437">
      <w:r>
        <w:continuationSeparator/>
      </w:r>
    </w:p>
  </w:endnote>
  <w:endnote w:type="continuationNotice" w:id="1">
    <w:p w14:paraId="33875D2C" w14:textId="77777777" w:rsidR="00E20437" w:rsidRDefault="00E204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E9AE" w14:textId="7DA82A61" w:rsidR="00E20437" w:rsidRPr="00A70127" w:rsidRDefault="00E20437">
    <w:pPr>
      <w:ind w:right="260"/>
      <w:rPr>
        <w:color w:val="0F243E" w:themeColor="text2" w:themeShade="80"/>
        <w:sz w:val="26"/>
        <w:szCs w:val="26"/>
      </w:rPr>
    </w:pPr>
    <w:r w:rsidRPr="00A70127">
      <w:rPr>
        <w:noProof/>
      </w:rPr>
      <mc:AlternateContent>
        <mc:Choice Requires="wps">
          <w:drawing>
            <wp:anchor distT="0" distB="0" distL="114300" distR="114300" simplePos="0" relativeHeight="251658240" behindDoc="0" locked="0" layoutInCell="1" allowOverlap="1" wp14:anchorId="36C06EBD" wp14:editId="1F5DB645">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13690"/>
              <wp:effectExtent l="0" t="0" r="0" b="381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13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4C0C3B" w14:textId="77777777" w:rsidR="00E20437" w:rsidRPr="004640A9" w:rsidRDefault="00E20437">
                          <w:pPr>
                            <w:spacing w:after="0"/>
                            <w:jc w:val="center"/>
                            <w:rPr>
                              <w:color w:val="0F243E" w:themeColor="text2" w:themeShade="80"/>
                              <w:sz w:val="20"/>
                              <w:szCs w:val="20"/>
                            </w:rPr>
                          </w:pPr>
                          <w:r w:rsidRPr="004640A9">
                            <w:rPr>
                              <w:color w:val="0F243E" w:themeColor="text2" w:themeShade="80"/>
                              <w:sz w:val="20"/>
                              <w:szCs w:val="20"/>
                            </w:rPr>
                            <w:fldChar w:fldCharType="begin"/>
                          </w:r>
                          <w:r w:rsidRPr="004640A9">
                            <w:rPr>
                              <w:color w:val="0F243E" w:themeColor="text2" w:themeShade="80"/>
                              <w:sz w:val="20"/>
                              <w:szCs w:val="20"/>
                            </w:rPr>
                            <w:instrText xml:space="preserve"> PAGE  \* Arabic  \* MERGEFORMAT </w:instrText>
                          </w:r>
                          <w:r w:rsidRPr="004640A9">
                            <w:rPr>
                              <w:color w:val="0F243E" w:themeColor="text2" w:themeShade="80"/>
                              <w:sz w:val="20"/>
                              <w:szCs w:val="20"/>
                            </w:rPr>
                            <w:fldChar w:fldCharType="separate"/>
                          </w:r>
                          <w:r w:rsidR="001B72CF">
                            <w:rPr>
                              <w:noProof/>
                              <w:color w:val="0F243E" w:themeColor="text2" w:themeShade="80"/>
                              <w:sz w:val="20"/>
                              <w:szCs w:val="20"/>
                            </w:rPr>
                            <w:t>1</w:t>
                          </w:r>
                          <w:r w:rsidRPr="004640A9">
                            <w:rPr>
                              <w:color w:val="0F243E" w:themeColor="text2" w:themeShade="80"/>
                              <w:sz w:val="20"/>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6C06EBD" id="_x0000_t202" coordsize="21600,21600" o:spt="202" path="m,l,21600r21600,l21600,xe">
              <v:stroke joinstyle="miter"/>
              <v:path gradientshapeok="t" o:connecttype="rect"/>
            </v:shapetype>
            <v:shape id="Text Box 49" o:spid="_x0000_s1026" type="#_x0000_t202" style="position:absolute;margin-left:0;margin-top:0;width:30.45pt;height:24.7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" fillcolor="white [3201]" stroked="f" strokeweight=".5pt">
              <v:textbox style="mso-fit-shape-to-text:t" inset="0,,0">
                <w:txbxContent>
                  <w:p w14:paraId="1A4C0C3B" w14:textId="77777777" w:rsidR="00E20437" w:rsidRPr="004640A9" w:rsidRDefault="00E20437">
                    <w:pPr>
                      <w:spacing w:after="0"/>
                      <w:jc w:val="center"/>
                      <w:rPr>
                        <w:color w:val="0F243E" w:themeColor="text2" w:themeShade="80"/>
                        <w:sz w:val="20"/>
                        <w:szCs w:val="20"/>
                      </w:rPr>
                    </w:pPr>
                    <w:r w:rsidRPr="004640A9">
                      <w:rPr>
                        <w:color w:val="0F243E" w:themeColor="text2" w:themeShade="80"/>
                        <w:sz w:val="20"/>
                        <w:szCs w:val="20"/>
                      </w:rPr>
                      <w:fldChar w:fldCharType="begin"/>
                    </w:r>
                    <w:r w:rsidRPr="004640A9">
                      <w:rPr>
                        <w:color w:val="0F243E" w:themeColor="text2" w:themeShade="80"/>
                        <w:sz w:val="20"/>
                        <w:szCs w:val="20"/>
                      </w:rPr>
                      <w:instrText xml:space="preserve"> PAGE  \* Arabic  \* MERGEFORMAT </w:instrText>
                    </w:r>
                    <w:r w:rsidRPr="004640A9">
                      <w:rPr>
                        <w:color w:val="0F243E" w:themeColor="text2" w:themeShade="80"/>
                        <w:sz w:val="20"/>
                        <w:szCs w:val="20"/>
                      </w:rPr>
                      <w:fldChar w:fldCharType="separate"/>
                    </w:r>
                    <w:r w:rsidR="001B72CF">
                      <w:rPr>
                        <w:noProof/>
                        <w:color w:val="0F243E" w:themeColor="text2" w:themeShade="80"/>
                        <w:sz w:val="20"/>
                        <w:szCs w:val="20"/>
                      </w:rPr>
                      <w:t>1</w:t>
                    </w:r>
                    <w:r w:rsidRPr="004640A9">
                      <w:rPr>
                        <w:color w:val="0F243E" w:themeColor="text2" w:themeShade="80"/>
                        <w:sz w:val="20"/>
                        <w:szCs w:val="20"/>
                      </w:rPr>
                      <w:fldChar w:fldCharType="end"/>
                    </w:r>
                  </w:p>
                </w:txbxContent>
              </v:textbox>
              <w10:wrap anchorx="page" anchory="page"/>
            </v:shape>
          </w:pict>
        </mc:Fallback>
      </mc:AlternateContent>
    </w:r>
    <w:r w:rsidRPr="00967D86">
      <w:rPr>
        <w:color w:val="0F243E" w:themeColor="text2" w:themeShade="80"/>
        <w:sz w:val="20"/>
        <w:szCs w:val="20"/>
      </w:rPr>
      <w:t xml:space="preserve">ERCOT Code of Conduct </w:t>
    </w:r>
    <w:r w:rsidRPr="00967D86">
      <w:rPr>
        <w:color w:val="0F243E" w:themeColor="text2" w:themeShade="80"/>
        <w:sz w:val="20"/>
        <w:szCs w:val="20"/>
      </w:rPr>
      <w:tab/>
    </w:r>
    <w:r w:rsidRPr="00967D86">
      <w:rPr>
        <w:color w:val="0F243E" w:themeColor="text2" w:themeShade="80"/>
        <w:sz w:val="20"/>
        <w:szCs w:val="20"/>
      </w:rPr>
      <w:tab/>
    </w:r>
    <w:r w:rsidRPr="00967D86">
      <w:rPr>
        <w:color w:val="0F243E" w:themeColor="text2" w:themeShade="80"/>
        <w:sz w:val="20"/>
        <w:szCs w:val="20"/>
      </w:rPr>
      <w:tab/>
    </w:r>
    <w:r w:rsidRPr="00967D86">
      <w:rPr>
        <w:color w:val="0F243E" w:themeColor="text2" w:themeShade="80"/>
        <w:sz w:val="20"/>
        <w:szCs w:val="20"/>
      </w:rPr>
      <w:tab/>
    </w:r>
    <w:r w:rsidRPr="00967D86">
      <w:rPr>
        <w:color w:val="0F243E" w:themeColor="text2" w:themeShade="80"/>
        <w:sz w:val="20"/>
        <w:szCs w:val="20"/>
      </w:rPr>
      <w:tab/>
    </w:r>
    <w:r w:rsidRPr="00967D86">
      <w:rPr>
        <w:color w:val="0F243E" w:themeColor="text2" w:themeShade="80"/>
        <w:sz w:val="20"/>
        <w:szCs w:val="20"/>
      </w:rPr>
      <w:tab/>
    </w:r>
    <w:r w:rsidRPr="00967D86">
      <w:rPr>
        <w:color w:val="0F243E" w:themeColor="text2" w:themeShade="80"/>
        <w:sz w:val="20"/>
        <w:szCs w:val="20"/>
      </w:rPr>
      <w:tab/>
      <w:t>ERCOT Public</w:t>
    </w:r>
  </w:p>
  <w:p w14:paraId="339D936F" w14:textId="6A3EE958" w:rsidR="00E20437" w:rsidRPr="00967D86" w:rsidRDefault="00E20437" w:rsidP="004640A9">
    <w:pPr>
      <w:pStyle w:val="Footer"/>
      <w:rPr>
        <w:small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0018" w14:textId="77777777" w:rsidR="00E20437" w:rsidRDefault="00E20437">
      <w:r>
        <w:separator/>
      </w:r>
    </w:p>
  </w:footnote>
  <w:footnote w:type="continuationSeparator" w:id="0">
    <w:p w14:paraId="34EA4B6B" w14:textId="77777777" w:rsidR="00E20437" w:rsidRDefault="00E20437">
      <w:r>
        <w:continuationSeparator/>
      </w:r>
    </w:p>
  </w:footnote>
  <w:footnote w:type="continuationNotice" w:id="1">
    <w:p w14:paraId="349AE1ED" w14:textId="77777777" w:rsidR="00E20437" w:rsidRDefault="00E2043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500D288"/>
    <w:lvl w:ilvl="0">
      <w:start w:val="1"/>
      <w:numFmt w:val="decimal"/>
      <w:pStyle w:val="ListNumber3"/>
      <w:lvlText w:val="%1."/>
      <w:lvlJc w:val="left"/>
      <w:pPr>
        <w:tabs>
          <w:tab w:val="num" w:pos="1080"/>
        </w:tabs>
        <w:ind w:left="1080" w:hanging="360"/>
      </w:pPr>
    </w:lvl>
  </w:abstractNum>
  <w:abstractNum w:abstractNumId="1" w15:restartNumberingAfterBreak="0">
    <w:nsid w:val="FFFFFF83"/>
    <w:multiLevelType w:val="singleLevel"/>
    <w:tmpl w:val="294CD2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771B5D"/>
    <w:multiLevelType w:val="multilevel"/>
    <w:tmpl w:val="BD40CF06"/>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EE262C"/>
    <w:multiLevelType w:val="multilevel"/>
    <w:tmpl w:val="49302F52"/>
    <w:lvl w:ilvl="0">
      <w:start w:val="1"/>
      <w:numFmt w:val="decimal"/>
      <w:lvlRestart w:val="0"/>
      <w:pStyle w:val="CountOutline1"/>
      <w:lvlText w:val="%1.0"/>
      <w:lvlJc w:val="left"/>
      <w:pPr>
        <w:tabs>
          <w:tab w:val="num" w:pos="1080"/>
        </w:tabs>
        <w:ind w:left="1080" w:hanging="504"/>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untOutline2"/>
      <w:isLgl/>
      <w:lvlText w:val="%1.%2"/>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untOutline3"/>
      <w:lvlText w:val="%3)"/>
      <w:lvlJc w:val="left"/>
      <w:pPr>
        <w:tabs>
          <w:tab w:val="num" w:pos="2160"/>
        </w:tabs>
        <w:ind w:left="2160" w:hanging="28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untOutline4"/>
      <w:lvlText w:val="(%4)"/>
      <w:lvlJc w:val="left"/>
      <w:pPr>
        <w:tabs>
          <w:tab w:val="num" w:pos="-360"/>
        </w:tabs>
        <w:ind w:left="360" w:firstLine="288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untOutline5"/>
      <w:lvlText w:val="%5)"/>
      <w:lvlJc w:val="left"/>
      <w:pPr>
        <w:tabs>
          <w:tab w:val="num" w:pos="-360"/>
        </w:tabs>
        <w:ind w:left="360" w:firstLine="360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untOutline6"/>
      <w:lvlText w:val="%6."/>
      <w:lvlJc w:val="left"/>
      <w:pPr>
        <w:tabs>
          <w:tab w:val="num" w:pos="-360"/>
        </w:tabs>
        <w:ind w:left="360" w:firstLine="43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untOutline7"/>
      <w:lvlText w:val="%7."/>
      <w:lvlJc w:val="left"/>
      <w:pPr>
        <w:tabs>
          <w:tab w:val="num" w:pos="-360"/>
        </w:tabs>
        <w:ind w:left="36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ountOutline8"/>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ountOutline9"/>
      <w:lvlText w:val="  "/>
      <w:lvlJc w:val="left"/>
      <w:pPr>
        <w:tabs>
          <w:tab w:val="num" w:pos="-360"/>
        </w:tabs>
        <w:ind w:left="360" w:firstLine="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7F30BBE"/>
    <w:multiLevelType w:val="multilevel"/>
    <w:tmpl w:val="E65AB766"/>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016"/>
        </w:tabs>
        <w:ind w:left="201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6A1497"/>
    <w:multiLevelType w:val="hybridMultilevel"/>
    <w:tmpl w:val="1B364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C7B9B"/>
    <w:multiLevelType w:val="multilevel"/>
    <w:tmpl w:val="F8D0E080"/>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A67FEA"/>
    <w:multiLevelType w:val="hybridMultilevel"/>
    <w:tmpl w:val="3FE21C4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4F51F7"/>
    <w:multiLevelType w:val="hybridMultilevel"/>
    <w:tmpl w:val="37147534"/>
    <w:lvl w:ilvl="0" w:tplc="91AE67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5642E2"/>
    <w:multiLevelType w:val="multilevel"/>
    <w:tmpl w:val="779AB7DC"/>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288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F742521"/>
    <w:multiLevelType w:val="hybridMultilevel"/>
    <w:tmpl w:val="256AA44E"/>
    <w:lvl w:ilvl="0" w:tplc="C3263CF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65218"/>
    <w:multiLevelType w:val="hybridMultilevel"/>
    <w:tmpl w:val="46CC87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59D0DDE"/>
    <w:multiLevelType w:val="multilevel"/>
    <w:tmpl w:val="869EE008"/>
    <w:lvl w:ilvl="0">
      <w:start w:val="1"/>
      <w:numFmt w:val="upperRoman"/>
      <w:lvlRestart w:val="0"/>
      <w:pStyle w:val="RomOutl1"/>
      <w:lvlText w:val="%1."/>
      <w:lvlJc w:val="left"/>
      <w:pPr>
        <w:tabs>
          <w:tab w:val="num" w:pos="504"/>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RomOutl2"/>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omOutl3"/>
      <w:lvlText w:val="%3."/>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RomOutl4"/>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RomOutl5"/>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6907E89"/>
    <w:multiLevelType w:val="multilevel"/>
    <w:tmpl w:val="8EAE54A2"/>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144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88A3EE6"/>
    <w:multiLevelType w:val="multilevel"/>
    <w:tmpl w:val="3714753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46613201"/>
    <w:multiLevelType w:val="hybridMultilevel"/>
    <w:tmpl w:val="9B1AA09C"/>
    <w:lvl w:ilvl="0" w:tplc="E7924F0C">
      <w:start w:val="1"/>
      <w:numFmt w:val="decimal"/>
      <w:lvlText w:val="%1."/>
      <w:lvlJc w:val="left"/>
      <w:pPr>
        <w:tabs>
          <w:tab w:val="num" w:pos="1080"/>
        </w:tabs>
        <w:ind w:left="108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86929E5"/>
    <w:multiLevelType w:val="multilevel"/>
    <w:tmpl w:val="46F0CF56"/>
    <w:lvl w:ilvl="0">
      <w:start w:val="1"/>
      <w:numFmt w:val="upperRoman"/>
      <w:lvlRestart w:val="0"/>
      <w:lvlText w:val="%1."/>
      <w:lvlJc w:val="left"/>
      <w:pPr>
        <w:tabs>
          <w:tab w:val="num" w:pos="1440"/>
        </w:tabs>
        <w:ind w:left="2160" w:hanging="720"/>
      </w:pPr>
      <w:rPr>
        <w:rFonts w:ascii="Arial" w:hAnsi="Arial" w:hint="default"/>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288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360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9867065"/>
    <w:multiLevelType w:val="multilevel"/>
    <w:tmpl w:val="3D4C1F6A"/>
    <w:lvl w:ilvl="0">
      <w:start w:val="1"/>
      <w:numFmt w:val="decimal"/>
      <w:lvlRestart w:val="0"/>
      <w:pStyle w:val="NumOutline1"/>
      <w:lvlText w:val="%1.0"/>
      <w:lvlJc w:val="left"/>
      <w:pPr>
        <w:tabs>
          <w:tab w:val="num" w:pos="576"/>
        </w:tabs>
        <w:ind w:left="57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Outline2"/>
      <w:isLgl/>
      <w:lvlText w:val="%1.%2"/>
      <w:lvlJc w:val="left"/>
      <w:pPr>
        <w:tabs>
          <w:tab w:val="num" w:pos="1296"/>
        </w:tabs>
        <w:ind w:left="1296" w:hanging="648"/>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016"/>
        </w:tabs>
        <w:ind w:left="2016"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592"/>
        </w:tabs>
        <w:ind w:left="259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NumOutline5"/>
      <w:lvlText w:val="%5)"/>
      <w:lvlJc w:val="left"/>
      <w:pPr>
        <w:tabs>
          <w:tab w:val="num" w:pos="-720"/>
        </w:tabs>
        <w:ind w:left="0" w:firstLine="360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720"/>
        </w:tabs>
        <w:ind w:left="0" w:firstLine="43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720"/>
        </w:tabs>
        <w:ind w:left="0" w:firstLine="504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
      <w:lvlJc w:val="left"/>
      <w:pPr>
        <w:tabs>
          <w:tab w:val="num" w:pos="-720"/>
        </w:tabs>
        <w:ind w:left="0" w:firstLine="0"/>
      </w:pPr>
      <w:rPr>
        <w:rFonts w:ascii="Arial" w:hAnsi="Arial"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BCD345B"/>
    <w:multiLevelType w:val="multilevel"/>
    <w:tmpl w:val="74FA0112"/>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728"/>
        </w:tabs>
        <w:ind w:left="1728"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D2C67AE"/>
    <w:multiLevelType w:val="hybridMultilevel"/>
    <w:tmpl w:val="B012340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1C36698"/>
    <w:multiLevelType w:val="hybridMultilevel"/>
    <w:tmpl w:val="59CE9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34326"/>
    <w:multiLevelType w:val="hybridMultilevel"/>
    <w:tmpl w:val="CC36E348"/>
    <w:lvl w:ilvl="0" w:tplc="EE4EBF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B475AF"/>
    <w:multiLevelType w:val="multilevel"/>
    <w:tmpl w:val="80EC63E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FF018D"/>
    <w:multiLevelType w:val="hybridMultilevel"/>
    <w:tmpl w:val="77267B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717661"/>
    <w:multiLevelType w:val="hybridMultilevel"/>
    <w:tmpl w:val="BE8808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3527F9"/>
    <w:multiLevelType w:val="multilevel"/>
    <w:tmpl w:val="738053E2"/>
    <w:lvl w:ilvl="0">
      <w:start w:val="1"/>
      <w:numFmt w:val="upperRoman"/>
      <w:lvlRestart w:val="0"/>
      <w:lvlText w:val="%1."/>
      <w:lvlJc w:val="left"/>
      <w:pPr>
        <w:ind w:left="720" w:hanging="720"/>
      </w:pPr>
      <w:rPr>
        <w:rFonts w:ascii="Arial" w:hAnsi="Arial"/>
        <w:b w:val="0"/>
        <w:i w:val="0"/>
        <w:caps/>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44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16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88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432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720"/>
      </w:pPr>
      <w:rPr>
        <w:rFonts w:ascii="Arial" w:hAnsi="Arial"/>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CE356DF"/>
    <w:multiLevelType w:val="multilevel"/>
    <w:tmpl w:val="4392A570"/>
    <w:lvl w:ilvl="0">
      <w:start w:val="1"/>
      <w:numFmt w:val="upperRoman"/>
      <w:lvlRestart w:val="0"/>
      <w:lvlText w:val="%1."/>
      <w:lvlJc w:val="left"/>
      <w:pPr>
        <w:tabs>
          <w:tab w:val="num" w:pos="576"/>
        </w:tabs>
        <w:ind w:left="0" w:firstLine="0"/>
      </w:pPr>
      <w:rPr>
        <w:rFonts w:ascii="Arial" w:hAnsi="Arial" w:hint="default"/>
        <w:b w:val="0"/>
        <w:i w:val="0"/>
        <w:caps/>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152"/>
        </w:tabs>
        <w:ind w:left="1152" w:hanging="576"/>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ascii="Arial" w:hAnsi="Arial"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43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440"/>
        </w:tabs>
        <w:ind w:left="504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1440"/>
        </w:tabs>
        <w:ind w:left="576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440"/>
        </w:tabs>
        <w:ind w:left="648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720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1440"/>
        </w:tabs>
        <w:ind w:left="7920" w:hanging="720"/>
      </w:pPr>
      <w:rPr>
        <w:rFonts w:ascii="Arial" w:hAnsi="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21164244">
    <w:abstractNumId w:val="12"/>
  </w:num>
  <w:num w:numId="2" w16cid:durableId="53313100">
    <w:abstractNumId w:val="12"/>
  </w:num>
  <w:num w:numId="3" w16cid:durableId="2129271983">
    <w:abstractNumId w:val="12"/>
  </w:num>
  <w:num w:numId="4" w16cid:durableId="775832917">
    <w:abstractNumId w:val="12"/>
  </w:num>
  <w:num w:numId="5" w16cid:durableId="1573082069">
    <w:abstractNumId w:val="12"/>
  </w:num>
  <w:num w:numId="6" w16cid:durableId="1791893019">
    <w:abstractNumId w:val="25"/>
  </w:num>
  <w:num w:numId="7" w16cid:durableId="1891109246">
    <w:abstractNumId w:val="9"/>
  </w:num>
  <w:num w:numId="8" w16cid:durableId="474614113">
    <w:abstractNumId w:val="16"/>
  </w:num>
  <w:num w:numId="9" w16cid:durableId="1388146453">
    <w:abstractNumId w:val="2"/>
  </w:num>
  <w:num w:numId="10" w16cid:durableId="5866966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5088708">
    <w:abstractNumId w:val="3"/>
  </w:num>
  <w:num w:numId="12" w16cid:durableId="1854148188">
    <w:abstractNumId w:val="6"/>
  </w:num>
  <w:num w:numId="13" w16cid:durableId="207959030">
    <w:abstractNumId w:val="13"/>
  </w:num>
  <w:num w:numId="14" w16cid:durableId="1566140731">
    <w:abstractNumId w:val="26"/>
  </w:num>
  <w:num w:numId="15" w16cid:durableId="799493710">
    <w:abstractNumId w:val="4"/>
  </w:num>
  <w:num w:numId="16" w16cid:durableId="233200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386127">
    <w:abstractNumId w:val="17"/>
  </w:num>
  <w:num w:numId="18" w16cid:durableId="1724524769">
    <w:abstractNumId w:val="17"/>
  </w:num>
  <w:num w:numId="19" w16cid:durableId="1328242694">
    <w:abstractNumId w:val="17"/>
  </w:num>
  <w:num w:numId="20" w16cid:durableId="98304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737136">
    <w:abstractNumId w:val="18"/>
  </w:num>
  <w:num w:numId="22" w16cid:durableId="52629210">
    <w:abstractNumId w:val="11"/>
  </w:num>
  <w:num w:numId="23" w16cid:durableId="842628197">
    <w:abstractNumId w:val="20"/>
  </w:num>
  <w:num w:numId="24" w16cid:durableId="2074430228">
    <w:abstractNumId w:val="0"/>
  </w:num>
  <w:num w:numId="25" w16cid:durableId="439448998">
    <w:abstractNumId w:val="1"/>
  </w:num>
  <w:num w:numId="26" w16cid:durableId="772820616">
    <w:abstractNumId w:val="5"/>
  </w:num>
  <w:num w:numId="27" w16cid:durableId="1663436466">
    <w:abstractNumId w:val="24"/>
  </w:num>
  <w:num w:numId="28" w16cid:durableId="445658551">
    <w:abstractNumId w:val="23"/>
  </w:num>
  <w:num w:numId="29" w16cid:durableId="1628584742">
    <w:abstractNumId w:val="7"/>
  </w:num>
  <w:num w:numId="30" w16cid:durableId="624970306">
    <w:abstractNumId w:val="0"/>
  </w:num>
  <w:num w:numId="31" w16cid:durableId="359934463">
    <w:abstractNumId w:val="0"/>
    <w:lvlOverride w:ilvl="0">
      <w:startOverride w:val="1"/>
    </w:lvlOverride>
  </w:num>
  <w:num w:numId="32" w16cid:durableId="214393681">
    <w:abstractNumId w:val="0"/>
    <w:lvlOverride w:ilvl="0">
      <w:startOverride w:val="1"/>
    </w:lvlOverride>
  </w:num>
  <w:num w:numId="33" w16cid:durableId="1173645234">
    <w:abstractNumId w:val="0"/>
    <w:lvlOverride w:ilvl="0">
      <w:startOverride w:val="1"/>
    </w:lvlOverride>
  </w:num>
  <w:num w:numId="34" w16cid:durableId="114064152">
    <w:abstractNumId w:val="0"/>
    <w:lvlOverride w:ilvl="0">
      <w:startOverride w:val="1"/>
    </w:lvlOverride>
  </w:num>
  <w:num w:numId="35" w16cid:durableId="1684672991">
    <w:abstractNumId w:val="0"/>
  </w:num>
  <w:num w:numId="36" w16cid:durableId="1017731410">
    <w:abstractNumId w:val="0"/>
  </w:num>
  <w:num w:numId="37" w16cid:durableId="1752585448">
    <w:abstractNumId w:val="0"/>
  </w:num>
  <w:num w:numId="38" w16cid:durableId="423919579">
    <w:abstractNumId w:val="0"/>
  </w:num>
  <w:num w:numId="39" w16cid:durableId="1002925666">
    <w:abstractNumId w:val="0"/>
  </w:num>
  <w:num w:numId="40" w16cid:durableId="1729718165">
    <w:abstractNumId w:val="8"/>
  </w:num>
  <w:num w:numId="41" w16cid:durableId="692195110">
    <w:abstractNumId w:val="22"/>
  </w:num>
  <w:num w:numId="42" w16cid:durableId="1589463190">
    <w:abstractNumId w:val="0"/>
  </w:num>
  <w:num w:numId="43" w16cid:durableId="179587813">
    <w:abstractNumId w:val="0"/>
  </w:num>
  <w:num w:numId="44" w16cid:durableId="116877143">
    <w:abstractNumId w:val="14"/>
  </w:num>
  <w:num w:numId="45" w16cid:durableId="922494136">
    <w:abstractNumId w:val="15"/>
  </w:num>
  <w:num w:numId="46" w16cid:durableId="1368484466">
    <w:abstractNumId w:val="0"/>
  </w:num>
  <w:num w:numId="47" w16cid:durableId="279650798">
    <w:abstractNumId w:val="0"/>
  </w:num>
  <w:num w:numId="48" w16cid:durableId="2050758978">
    <w:abstractNumId w:val="19"/>
  </w:num>
  <w:num w:numId="49" w16cid:durableId="1480880454">
    <w:abstractNumId w:val="10"/>
  </w:num>
  <w:num w:numId="50" w16cid:durableId="9340918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3B"/>
    <w:rsid w:val="000034E0"/>
    <w:rsid w:val="00004C1E"/>
    <w:rsid w:val="00006D63"/>
    <w:rsid w:val="000128E4"/>
    <w:rsid w:val="0001386A"/>
    <w:rsid w:val="00014F7C"/>
    <w:rsid w:val="00021083"/>
    <w:rsid w:val="000214F2"/>
    <w:rsid w:val="00022E31"/>
    <w:rsid w:val="000249D1"/>
    <w:rsid w:val="00024CC2"/>
    <w:rsid w:val="00024EBA"/>
    <w:rsid w:val="00024EEA"/>
    <w:rsid w:val="00026170"/>
    <w:rsid w:val="00034D71"/>
    <w:rsid w:val="00040668"/>
    <w:rsid w:val="00041EC6"/>
    <w:rsid w:val="0004460D"/>
    <w:rsid w:val="00045B42"/>
    <w:rsid w:val="00045F7B"/>
    <w:rsid w:val="00050FA9"/>
    <w:rsid w:val="00051311"/>
    <w:rsid w:val="000527C8"/>
    <w:rsid w:val="0006002B"/>
    <w:rsid w:val="0006126A"/>
    <w:rsid w:val="00063A73"/>
    <w:rsid w:val="00073261"/>
    <w:rsid w:val="0007506D"/>
    <w:rsid w:val="000761F5"/>
    <w:rsid w:val="00082AA9"/>
    <w:rsid w:val="00082B5B"/>
    <w:rsid w:val="00082EA1"/>
    <w:rsid w:val="00084802"/>
    <w:rsid w:val="000910D2"/>
    <w:rsid w:val="00092A22"/>
    <w:rsid w:val="00092D6E"/>
    <w:rsid w:val="00093C25"/>
    <w:rsid w:val="0009598E"/>
    <w:rsid w:val="000975D8"/>
    <w:rsid w:val="000A3BD5"/>
    <w:rsid w:val="000A5477"/>
    <w:rsid w:val="000A6DA8"/>
    <w:rsid w:val="000B10EB"/>
    <w:rsid w:val="000B244A"/>
    <w:rsid w:val="000B3912"/>
    <w:rsid w:val="000B6ED4"/>
    <w:rsid w:val="000C0BAF"/>
    <w:rsid w:val="000C2F82"/>
    <w:rsid w:val="000C4F2C"/>
    <w:rsid w:val="000C5675"/>
    <w:rsid w:val="000D1F9D"/>
    <w:rsid w:val="000D335D"/>
    <w:rsid w:val="000D4E12"/>
    <w:rsid w:val="000D5B4A"/>
    <w:rsid w:val="000D785C"/>
    <w:rsid w:val="000E1DEE"/>
    <w:rsid w:val="000E3609"/>
    <w:rsid w:val="000E79AD"/>
    <w:rsid w:val="000F1E70"/>
    <w:rsid w:val="000F3036"/>
    <w:rsid w:val="000F3174"/>
    <w:rsid w:val="000F3745"/>
    <w:rsid w:val="000F4B2E"/>
    <w:rsid w:val="000F59F4"/>
    <w:rsid w:val="000F7D50"/>
    <w:rsid w:val="001062DB"/>
    <w:rsid w:val="001063EB"/>
    <w:rsid w:val="001131C4"/>
    <w:rsid w:val="00113A67"/>
    <w:rsid w:val="0011659E"/>
    <w:rsid w:val="00117309"/>
    <w:rsid w:val="00124708"/>
    <w:rsid w:val="001252DE"/>
    <w:rsid w:val="00126FEA"/>
    <w:rsid w:val="001301F9"/>
    <w:rsid w:val="0013235B"/>
    <w:rsid w:val="001328AF"/>
    <w:rsid w:val="001350E0"/>
    <w:rsid w:val="00135571"/>
    <w:rsid w:val="00140E8B"/>
    <w:rsid w:val="00141266"/>
    <w:rsid w:val="0014348F"/>
    <w:rsid w:val="0014687D"/>
    <w:rsid w:val="00147163"/>
    <w:rsid w:val="00150359"/>
    <w:rsid w:val="00153C9A"/>
    <w:rsid w:val="001554B3"/>
    <w:rsid w:val="00155B9F"/>
    <w:rsid w:val="001567BE"/>
    <w:rsid w:val="001572B6"/>
    <w:rsid w:val="00161338"/>
    <w:rsid w:val="001623BB"/>
    <w:rsid w:val="00162476"/>
    <w:rsid w:val="00164342"/>
    <w:rsid w:val="00164575"/>
    <w:rsid w:val="001646E1"/>
    <w:rsid w:val="00165346"/>
    <w:rsid w:val="00165FD7"/>
    <w:rsid w:val="001743CF"/>
    <w:rsid w:val="0017461F"/>
    <w:rsid w:val="0017690B"/>
    <w:rsid w:val="00181169"/>
    <w:rsid w:val="001827B9"/>
    <w:rsid w:val="00183199"/>
    <w:rsid w:val="00183FC2"/>
    <w:rsid w:val="00187C5E"/>
    <w:rsid w:val="001902BA"/>
    <w:rsid w:val="00191E28"/>
    <w:rsid w:val="001921CD"/>
    <w:rsid w:val="00197638"/>
    <w:rsid w:val="001A03B0"/>
    <w:rsid w:val="001A0E54"/>
    <w:rsid w:val="001A27D0"/>
    <w:rsid w:val="001A583A"/>
    <w:rsid w:val="001B3794"/>
    <w:rsid w:val="001B4D5B"/>
    <w:rsid w:val="001B536F"/>
    <w:rsid w:val="001B5F21"/>
    <w:rsid w:val="001B72CF"/>
    <w:rsid w:val="001B74C6"/>
    <w:rsid w:val="001C4B45"/>
    <w:rsid w:val="001C688E"/>
    <w:rsid w:val="001D502A"/>
    <w:rsid w:val="001D6407"/>
    <w:rsid w:val="001D6B59"/>
    <w:rsid w:val="001D7412"/>
    <w:rsid w:val="001E601E"/>
    <w:rsid w:val="001E68C0"/>
    <w:rsid w:val="001E7FB7"/>
    <w:rsid w:val="001F2B41"/>
    <w:rsid w:val="001F409D"/>
    <w:rsid w:val="001F57E8"/>
    <w:rsid w:val="001F5BD3"/>
    <w:rsid w:val="001F5BFC"/>
    <w:rsid w:val="001F7F1D"/>
    <w:rsid w:val="002000EE"/>
    <w:rsid w:val="002007C2"/>
    <w:rsid w:val="00200F7C"/>
    <w:rsid w:val="002010E0"/>
    <w:rsid w:val="00202681"/>
    <w:rsid w:val="002050A8"/>
    <w:rsid w:val="002076ED"/>
    <w:rsid w:val="0020773D"/>
    <w:rsid w:val="00211BF7"/>
    <w:rsid w:val="002155D5"/>
    <w:rsid w:val="00216D48"/>
    <w:rsid w:val="00222520"/>
    <w:rsid w:val="0022516D"/>
    <w:rsid w:val="00226D12"/>
    <w:rsid w:val="00230A47"/>
    <w:rsid w:val="002347A2"/>
    <w:rsid w:val="00234B08"/>
    <w:rsid w:val="00235351"/>
    <w:rsid w:val="00235D11"/>
    <w:rsid w:val="00235D83"/>
    <w:rsid w:val="00236820"/>
    <w:rsid w:val="00240E5D"/>
    <w:rsid w:val="00246117"/>
    <w:rsid w:val="00251370"/>
    <w:rsid w:val="002531FA"/>
    <w:rsid w:val="00253994"/>
    <w:rsid w:val="002555AB"/>
    <w:rsid w:val="00257B51"/>
    <w:rsid w:val="00261E8B"/>
    <w:rsid w:val="00262332"/>
    <w:rsid w:val="00263099"/>
    <w:rsid w:val="0026359F"/>
    <w:rsid w:val="00263A7D"/>
    <w:rsid w:val="0026776D"/>
    <w:rsid w:val="0027259A"/>
    <w:rsid w:val="0027353F"/>
    <w:rsid w:val="002737DC"/>
    <w:rsid w:val="00274FF4"/>
    <w:rsid w:val="0027530D"/>
    <w:rsid w:val="002760E1"/>
    <w:rsid w:val="002812E7"/>
    <w:rsid w:val="00282781"/>
    <w:rsid w:val="00282917"/>
    <w:rsid w:val="0028341D"/>
    <w:rsid w:val="00283627"/>
    <w:rsid w:val="002879CF"/>
    <w:rsid w:val="00291988"/>
    <w:rsid w:val="00295223"/>
    <w:rsid w:val="002969C7"/>
    <w:rsid w:val="002A2DE3"/>
    <w:rsid w:val="002B4A21"/>
    <w:rsid w:val="002B5D63"/>
    <w:rsid w:val="002C031C"/>
    <w:rsid w:val="002C097C"/>
    <w:rsid w:val="002C412A"/>
    <w:rsid w:val="002C46B4"/>
    <w:rsid w:val="002C6148"/>
    <w:rsid w:val="002D13DB"/>
    <w:rsid w:val="002D1E26"/>
    <w:rsid w:val="002D75AC"/>
    <w:rsid w:val="002D7CBD"/>
    <w:rsid w:val="002E10FD"/>
    <w:rsid w:val="002E4734"/>
    <w:rsid w:val="002F01FB"/>
    <w:rsid w:val="002F0E2A"/>
    <w:rsid w:val="002F3434"/>
    <w:rsid w:val="002F46D4"/>
    <w:rsid w:val="002F48C6"/>
    <w:rsid w:val="002F6B58"/>
    <w:rsid w:val="002F7EB0"/>
    <w:rsid w:val="003001B9"/>
    <w:rsid w:val="00303064"/>
    <w:rsid w:val="00304043"/>
    <w:rsid w:val="00304E3E"/>
    <w:rsid w:val="00304F56"/>
    <w:rsid w:val="00305361"/>
    <w:rsid w:val="0031114E"/>
    <w:rsid w:val="00314E4F"/>
    <w:rsid w:val="0032030E"/>
    <w:rsid w:val="00320899"/>
    <w:rsid w:val="003213D9"/>
    <w:rsid w:val="003232D7"/>
    <w:rsid w:val="00330DF7"/>
    <w:rsid w:val="00331C14"/>
    <w:rsid w:val="00331F45"/>
    <w:rsid w:val="00332AE1"/>
    <w:rsid w:val="00333DA2"/>
    <w:rsid w:val="00335F0B"/>
    <w:rsid w:val="0034369C"/>
    <w:rsid w:val="00344C89"/>
    <w:rsid w:val="00350C19"/>
    <w:rsid w:val="003518E5"/>
    <w:rsid w:val="00355CD3"/>
    <w:rsid w:val="00355D95"/>
    <w:rsid w:val="00357057"/>
    <w:rsid w:val="00357311"/>
    <w:rsid w:val="00357D86"/>
    <w:rsid w:val="00361239"/>
    <w:rsid w:val="00361DA5"/>
    <w:rsid w:val="00362BBE"/>
    <w:rsid w:val="00364008"/>
    <w:rsid w:val="003641DF"/>
    <w:rsid w:val="003655D8"/>
    <w:rsid w:val="003656C0"/>
    <w:rsid w:val="00367421"/>
    <w:rsid w:val="00367C8E"/>
    <w:rsid w:val="00372DE5"/>
    <w:rsid w:val="00384153"/>
    <w:rsid w:val="00386A0C"/>
    <w:rsid w:val="0039093E"/>
    <w:rsid w:val="00391053"/>
    <w:rsid w:val="00391814"/>
    <w:rsid w:val="00397185"/>
    <w:rsid w:val="0039718F"/>
    <w:rsid w:val="003A2440"/>
    <w:rsid w:val="003A4A2D"/>
    <w:rsid w:val="003B2425"/>
    <w:rsid w:val="003C0180"/>
    <w:rsid w:val="003C0F8A"/>
    <w:rsid w:val="003C338E"/>
    <w:rsid w:val="003C353C"/>
    <w:rsid w:val="003C3BE5"/>
    <w:rsid w:val="003C49F8"/>
    <w:rsid w:val="003C4E03"/>
    <w:rsid w:val="003D28AE"/>
    <w:rsid w:val="003D2D7F"/>
    <w:rsid w:val="003E0A7A"/>
    <w:rsid w:val="003E10BE"/>
    <w:rsid w:val="003E3DAB"/>
    <w:rsid w:val="003E4BE2"/>
    <w:rsid w:val="003F2CB3"/>
    <w:rsid w:val="003F4081"/>
    <w:rsid w:val="003F67C7"/>
    <w:rsid w:val="003F732F"/>
    <w:rsid w:val="00404143"/>
    <w:rsid w:val="004065C6"/>
    <w:rsid w:val="00406F5A"/>
    <w:rsid w:val="0041185F"/>
    <w:rsid w:val="00411CCE"/>
    <w:rsid w:val="00412042"/>
    <w:rsid w:val="00412D2A"/>
    <w:rsid w:val="004141CF"/>
    <w:rsid w:val="00415064"/>
    <w:rsid w:val="00421B26"/>
    <w:rsid w:val="00424350"/>
    <w:rsid w:val="00427406"/>
    <w:rsid w:val="004307D3"/>
    <w:rsid w:val="00430C77"/>
    <w:rsid w:val="004312CF"/>
    <w:rsid w:val="0043191E"/>
    <w:rsid w:val="00431F47"/>
    <w:rsid w:val="00440374"/>
    <w:rsid w:val="004408B1"/>
    <w:rsid w:val="004408B8"/>
    <w:rsid w:val="0044358B"/>
    <w:rsid w:val="00450E40"/>
    <w:rsid w:val="004513F0"/>
    <w:rsid w:val="004568F8"/>
    <w:rsid w:val="00457E3F"/>
    <w:rsid w:val="00460E2B"/>
    <w:rsid w:val="00461E78"/>
    <w:rsid w:val="004640A9"/>
    <w:rsid w:val="00464956"/>
    <w:rsid w:val="00465727"/>
    <w:rsid w:val="004717DE"/>
    <w:rsid w:val="00472B42"/>
    <w:rsid w:val="00475AB0"/>
    <w:rsid w:val="004855A2"/>
    <w:rsid w:val="00485C5C"/>
    <w:rsid w:val="004874CF"/>
    <w:rsid w:val="00491491"/>
    <w:rsid w:val="00493C73"/>
    <w:rsid w:val="004956A1"/>
    <w:rsid w:val="00495E80"/>
    <w:rsid w:val="00496F3B"/>
    <w:rsid w:val="0049779B"/>
    <w:rsid w:val="004A0474"/>
    <w:rsid w:val="004A19E5"/>
    <w:rsid w:val="004A2330"/>
    <w:rsid w:val="004A2EBA"/>
    <w:rsid w:val="004B175C"/>
    <w:rsid w:val="004B2C8E"/>
    <w:rsid w:val="004B2F19"/>
    <w:rsid w:val="004B30B5"/>
    <w:rsid w:val="004B3E72"/>
    <w:rsid w:val="004B72FF"/>
    <w:rsid w:val="004C2514"/>
    <w:rsid w:val="004C51ED"/>
    <w:rsid w:val="004C59B3"/>
    <w:rsid w:val="004C7A52"/>
    <w:rsid w:val="004D4D87"/>
    <w:rsid w:val="004D5DB7"/>
    <w:rsid w:val="004E204B"/>
    <w:rsid w:val="004E23A1"/>
    <w:rsid w:val="004E5C67"/>
    <w:rsid w:val="004E6241"/>
    <w:rsid w:val="004F0810"/>
    <w:rsid w:val="004F1A5F"/>
    <w:rsid w:val="004F3126"/>
    <w:rsid w:val="004F560B"/>
    <w:rsid w:val="004F5F62"/>
    <w:rsid w:val="004F680E"/>
    <w:rsid w:val="004F6E42"/>
    <w:rsid w:val="004F7A8F"/>
    <w:rsid w:val="004F7CA6"/>
    <w:rsid w:val="00500671"/>
    <w:rsid w:val="005020D0"/>
    <w:rsid w:val="005036CE"/>
    <w:rsid w:val="0050398E"/>
    <w:rsid w:val="00507106"/>
    <w:rsid w:val="00507FDB"/>
    <w:rsid w:val="00514AD3"/>
    <w:rsid w:val="005164DE"/>
    <w:rsid w:val="00516D1D"/>
    <w:rsid w:val="00520525"/>
    <w:rsid w:val="00526A53"/>
    <w:rsid w:val="00530DA0"/>
    <w:rsid w:val="00530EFB"/>
    <w:rsid w:val="0053128E"/>
    <w:rsid w:val="005334D6"/>
    <w:rsid w:val="00537AC3"/>
    <w:rsid w:val="00541D05"/>
    <w:rsid w:val="005430AE"/>
    <w:rsid w:val="00543582"/>
    <w:rsid w:val="00543E9F"/>
    <w:rsid w:val="00544303"/>
    <w:rsid w:val="00546B5B"/>
    <w:rsid w:val="00547846"/>
    <w:rsid w:val="005479C3"/>
    <w:rsid w:val="00550ACF"/>
    <w:rsid w:val="00551EDD"/>
    <w:rsid w:val="00552453"/>
    <w:rsid w:val="005536E4"/>
    <w:rsid w:val="00554928"/>
    <w:rsid w:val="00554BD3"/>
    <w:rsid w:val="00555480"/>
    <w:rsid w:val="00564017"/>
    <w:rsid w:val="005650F9"/>
    <w:rsid w:val="00566572"/>
    <w:rsid w:val="005718A9"/>
    <w:rsid w:val="00571A36"/>
    <w:rsid w:val="00571BFE"/>
    <w:rsid w:val="00574827"/>
    <w:rsid w:val="0058040D"/>
    <w:rsid w:val="00585352"/>
    <w:rsid w:val="005857A7"/>
    <w:rsid w:val="00586206"/>
    <w:rsid w:val="0058762E"/>
    <w:rsid w:val="005904B0"/>
    <w:rsid w:val="0059056D"/>
    <w:rsid w:val="005906AF"/>
    <w:rsid w:val="00591946"/>
    <w:rsid w:val="0059236B"/>
    <w:rsid w:val="0059301D"/>
    <w:rsid w:val="005930F1"/>
    <w:rsid w:val="005B5B18"/>
    <w:rsid w:val="005B6163"/>
    <w:rsid w:val="005B62D0"/>
    <w:rsid w:val="005D011F"/>
    <w:rsid w:val="005D29B0"/>
    <w:rsid w:val="005D2C16"/>
    <w:rsid w:val="005D48FF"/>
    <w:rsid w:val="005D4906"/>
    <w:rsid w:val="005E050C"/>
    <w:rsid w:val="005E0D9F"/>
    <w:rsid w:val="005E166F"/>
    <w:rsid w:val="005E47ED"/>
    <w:rsid w:val="005E5200"/>
    <w:rsid w:val="005E7452"/>
    <w:rsid w:val="005E7CC6"/>
    <w:rsid w:val="005F3636"/>
    <w:rsid w:val="005F3FA7"/>
    <w:rsid w:val="005F6F59"/>
    <w:rsid w:val="005F7593"/>
    <w:rsid w:val="00600E65"/>
    <w:rsid w:val="006051F0"/>
    <w:rsid w:val="00607515"/>
    <w:rsid w:val="006133B6"/>
    <w:rsid w:val="0061396A"/>
    <w:rsid w:val="00613E65"/>
    <w:rsid w:val="00614721"/>
    <w:rsid w:val="00617122"/>
    <w:rsid w:val="00617910"/>
    <w:rsid w:val="00620EE4"/>
    <w:rsid w:val="0062361B"/>
    <w:rsid w:val="006236EE"/>
    <w:rsid w:val="00624095"/>
    <w:rsid w:val="006243AB"/>
    <w:rsid w:val="006244B7"/>
    <w:rsid w:val="00625403"/>
    <w:rsid w:val="006260B9"/>
    <w:rsid w:val="00626BC1"/>
    <w:rsid w:val="006272F7"/>
    <w:rsid w:val="00627503"/>
    <w:rsid w:val="006325B0"/>
    <w:rsid w:val="006326CB"/>
    <w:rsid w:val="0063365E"/>
    <w:rsid w:val="00633715"/>
    <w:rsid w:val="0063445D"/>
    <w:rsid w:val="00642859"/>
    <w:rsid w:val="006429BD"/>
    <w:rsid w:val="006436FB"/>
    <w:rsid w:val="00645204"/>
    <w:rsid w:val="00652FAF"/>
    <w:rsid w:val="0065408A"/>
    <w:rsid w:val="006562E9"/>
    <w:rsid w:val="006566B6"/>
    <w:rsid w:val="00660628"/>
    <w:rsid w:val="00664835"/>
    <w:rsid w:val="00665181"/>
    <w:rsid w:val="006665A1"/>
    <w:rsid w:val="00666F46"/>
    <w:rsid w:val="00667A91"/>
    <w:rsid w:val="00671AF5"/>
    <w:rsid w:val="0067204D"/>
    <w:rsid w:val="00673CE2"/>
    <w:rsid w:val="0067412E"/>
    <w:rsid w:val="0067424A"/>
    <w:rsid w:val="00676E86"/>
    <w:rsid w:val="00680021"/>
    <w:rsid w:val="006878DB"/>
    <w:rsid w:val="00687C3C"/>
    <w:rsid w:val="00691D2F"/>
    <w:rsid w:val="0069362B"/>
    <w:rsid w:val="006A14E9"/>
    <w:rsid w:val="006A6803"/>
    <w:rsid w:val="006A7706"/>
    <w:rsid w:val="006A7E52"/>
    <w:rsid w:val="006B29FF"/>
    <w:rsid w:val="006B32C3"/>
    <w:rsid w:val="006B347A"/>
    <w:rsid w:val="006B405F"/>
    <w:rsid w:val="006C373D"/>
    <w:rsid w:val="006C58C0"/>
    <w:rsid w:val="006C7E2C"/>
    <w:rsid w:val="006D1B6B"/>
    <w:rsid w:val="006D414C"/>
    <w:rsid w:val="006D42B2"/>
    <w:rsid w:val="006D5449"/>
    <w:rsid w:val="006D5AB4"/>
    <w:rsid w:val="006D69EA"/>
    <w:rsid w:val="006D7DA7"/>
    <w:rsid w:val="006E0416"/>
    <w:rsid w:val="006E1EFB"/>
    <w:rsid w:val="006E30C6"/>
    <w:rsid w:val="006F1DBF"/>
    <w:rsid w:val="0070007D"/>
    <w:rsid w:val="00704DAC"/>
    <w:rsid w:val="00706B2E"/>
    <w:rsid w:val="007074EC"/>
    <w:rsid w:val="0070775F"/>
    <w:rsid w:val="00711368"/>
    <w:rsid w:val="00712398"/>
    <w:rsid w:val="007137AD"/>
    <w:rsid w:val="0071670B"/>
    <w:rsid w:val="00716CFC"/>
    <w:rsid w:val="00721FF7"/>
    <w:rsid w:val="0072269D"/>
    <w:rsid w:val="007241DE"/>
    <w:rsid w:val="007242AF"/>
    <w:rsid w:val="00724791"/>
    <w:rsid w:val="00727E29"/>
    <w:rsid w:val="0073236B"/>
    <w:rsid w:val="007371B5"/>
    <w:rsid w:val="00740551"/>
    <w:rsid w:val="007509E4"/>
    <w:rsid w:val="00751B15"/>
    <w:rsid w:val="00754CBD"/>
    <w:rsid w:val="00755A41"/>
    <w:rsid w:val="00756294"/>
    <w:rsid w:val="00757916"/>
    <w:rsid w:val="00762AE9"/>
    <w:rsid w:val="00763404"/>
    <w:rsid w:val="0076494F"/>
    <w:rsid w:val="00765E12"/>
    <w:rsid w:val="00765F8B"/>
    <w:rsid w:val="00767A74"/>
    <w:rsid w:val="00771078"/>
    <w:rsid w:val="007813C4"/>
    <w:rsid w:val="0078165D"/>
    <w:rsid w:val="00781C72"/>
    <w:rsid w:val="00782020"/>
    <w:rsid w:val="00786D2A"/>
    <w:rsid w:val="007875A0"/>
    <w:rsid w:val="007910E1"/>
    <w:rsid w:val="00794B57"/>
    <w:rsid w:val="007A433C"/>
    <w:rsid w:val="007A62C4"/>
    <w:rsid w:val="007A69BD"/>
    <w:rsid w:val="007B1653"/>
    <w:rsid w:val="007B38F7"/>
    <w:rsid w:val="007B449B"/>
    <w:rsid w:val="007B4FC8"/>
    <w:rsid w:val="007B5C87"/>
    <w:rsid w:val="007D1D90"/>
    <w:rsid w:val="007D377F"/>
    <w:rsid w:val="007D3F1E"/>
    <w:rsid w:val="007D5FD3"/>
    <w:rsid w:val="007D6CFE"/>
    <w:rsid w:val="007D6F3A"/>
    <w:rsid w:val="007E127E"/>
    <w:rsid w:val="007E6F2A"/>
    <w:rsid w:val="007F2526"/>
    <w:rsid w:val="007F5A8D"/>
    <w:rsid w:val="007F6C68"/>
    <w:rsid w:val="007F6C82"/>
    <w:rsid w:val="00801ECB"/>
    <w:rsid w:val="00801FFC"/>
    <w:rsid w:val="00804835"/>
    <w:rsid w:val="00807AAF"/>
    <w:rsid w:val="00810BC1"/>
    <w:rsid w:val="008116D1"/>
    <w:rsid w:val="00815353"/>
    <w:rsid w:val="00821F98"/>
    <w:rsid w:val="00823EB4"/>
    <w:rsid w:val="008261DF"/>
    <w:rsid w:val="00826561"/>
    <w:rsid w:val="00826E8A"/>
    <w:rsid w:val="00830BA4"/>
    <w:rsid w:val="00831226"/>
    <w:rsid w:val="008316AD"/>
    <w:rsid w:val="00831B78"/>
    <w:rsid w:val="00831C47"/>
    <w:rsid w:val="00841037"/>
    <w:rsid w:val="0084538D"/>
    <w:rsid w:val="0085013C"/>
    <w:rsid w:val="008507B7"/>
    <w:rsid w:val="00853FB8"/>
    <w:rsid w:val="00856B35"/>
    <w:rsid w:val="008605AA"/>
    <w:rsid w:val="00861A05"/>
    <w:rsid w:val="0086226B"/>
    <w:rsid w:val="00864F31"/>
    <w:rsid w:val="00866D25"/>
    <w:rsid w:val="00875EC3"/>
    <w:rsid w:val="00877391"/>
    <w:rsid w:val="008773D3"/>
    <w:rsid w:val="008807F7"/>
    <w:rsid w:val="00883385"/>
    <w:rsid w:val="008848E9"/>
    <w:rsid w:val="00886738"/>
    <w:rsid w:val="0089153D"/>
    <w:rsid w:val="008A31C0"/>
    <w:rsid w:val="008A47FB"/>
    <w:rsid w:val="008A5D97"/>
    <w:rsid w:val="008B3CA6"/>
    <w:rsid w:val="008B4D9C"/>
    <w:rsid w:val="008B5BB9"/>
    <w:rsid w:val="008B6925"/>
    <w:rsid w:val="008C2FAD"/>
    <w:rsid w:val="008C483A"/>
    <w:rsid w:val="008D09E4"/>
    <w:rsid w:val="008D298A"/>
    <w:rsid w:val="008D2D2E"/>
    <w:rsid w:val="008E0F07"/>
    <w:rsid w:val="008E11AB"/>
    <w:rsid w:val="008E149D"/>
    <w:rsid w:val="008E524D"/>
    <w:rsid w:val="008E6CC2"/>
    <w:rsid w:val="008E6CD9"/>
    <w:rsid w:val="008F69C8"/>
    <w:rsid w:val="00900DAF"/>
    <w:rsid w:val="00902B2A"/>
    <w:rsid w:val="009042BE"/>
    <w:rsid w:val="00905229"/>
    <w:rsid w:val="0090614F"/>
    <w:rsid w:val="009125DE"/>
    <w:rsid w:val="00913976"/>
    <w:rsid w:val="0091572D"/>
    <w:rsid w:val="0092007C"/>
    <w:rsid w:val="00922AE4"/>
    <w:rsid w:val="00923973"/>
    <w:rsid w:val="00925309"/>
    <w:rsid w:val="00927099"/>
    <w:rsid w:val="00927AE3"/>
    <w:rsid w:val="009307EB"/>
    <w:rsid w:val="00931DEF"/>
    <w:rsid w:val="00936D7D"/>
    <w:rsid w:val="0094092B"/>
    <w:rsid w:val="009420B4"/>
    <w:rsid w:val="00946F4D"/>
    <w:rsid w:val="00947276"/>
    <w:rsid w:val="009502B0"/>
    <w:rsid w:val="0095274A"/>
    <w:rsid w:val="00957036"/>
    <w:rsid w:val="00961076"/>
    <w:rsid w:val="009610D2"/>
    <w:rsid w:val="00961587"/>
    <w:rsid w:val="009620E7"/>
    <w:rsid w:val="00963B59"/>
    <w:rsid w:val="00965794"/>
    <w:rsid w:val="00967AFD"/>
    <w:rsid w:val="00967D86"/>
    <w:rsid w:val="0097102F"/>
    <w:rsid w:val="009723DE"/>
    <w:rsid w:val="0097371A"/>
    <w:rsid w:val="0097381E"/>
    <w:rsid w:val="00975CAA"/>
    <w:rsid w:val="00977EE0"/>
    <w:rsid w:val="009808D8"/>
    <w:rsid w:val="00985AFE"/>
    <w:rsid w:val="00985BD4"/>
    <w:rsid w:val="00986C68"/>
    <w:rsid w:val="00992E3C"/>
    <w:rsid w:val="009962D7"/>
    <w:rsid w:val="009964F5"/>
    <w:rsid w:val="009A0F02"/>
    <w:rsid w:val="009A4256"/>
    <w:rsid w:val="009A4A5A"/>
    <w:rsid w:val="009A6611"/>
    <w:rsid w:val="009A663B"/>
    <w:rsid w:val="009A7EC5"/>
    <w:rsid w:val="009B07D8"/>
    <w:rsid w:val="009B0E19"/>
    <w:rsid w:val="009B2503"/>
    <w:rsid w:val="009B57F2"/>
    <w:rsid w:val="009B6390"/>
    <w:rsid w:val="009B7836"/>
    <w:rsid w:val="009C3CB2"/>
    <w:rsid w:val="009C485A"/>
    <w:rsid w:val="009C6515"/>
    <w:rsid w:val="009E0D41"/>
    <w:rsid w:val="009E2AED"/>
    <w:rsid w:val="009E36D7"/>
    <w:rsid w:val="009E4FD1"/>
    <w:rsid w:val="009F33E2"/>
    <w:rsid w:val="009F7B60"/>
    <w:rsid w:val="00A00901"/>
    <w:rsid w:val="00A019D6"/>
    <w:rsid w:val="00A01E2F"/>
    <w:rsid w:val="00A02BDA"/>
    <w:rsid w:val="00A03887"/>
    <w:rsid w:val="00A064E3"/>
    <w:rsid w:val="00A1183B"/>
    <w:rsid w:val="00A12FCC"/>
    <w:rsid w:val="00A14799"/>
    <w:rsid w:val="00A162A0"/>
    <w:rsid w:val="00A23256"/>
    <w:rsid w:val="00A237D1"/>
    <w:rsid w:val="00A244D7"/>
    <w:rsid w:val="00A24684"/>
    <w:rsid w:val="00A26514"/>
    <w:rsid w:val="00A27974"/>
    <w:rsid w:val="00A27BE6"/>
    <w:rsid w:val="00A27E0E"/>
    <w:rsid w:val="00A301DF"/>
    <w:rsid w:val="00A328CF"/>
    <w:rsid w:val="00A33F54"/>
    <w:rsid w:val="00A35F92"/>
    <w:rsid w:val="00A3642F"/>
    <w:rsid w:val="00A40641"/>
    <w:rsid w:val="00A41BC9"/>
    <w:rsid w:val="00A43B06"/>
    <w:rsid w:val="00A45CEE"/>
    <w:rsid w:val="00A46AA5"/>
    <w:rsid w:val="00A514CF"/>
    <w:rsid w:val="00A53E7F"/>
    <w:rsid w:val="00A55A95"/>
    <w:rsid w:val="00A5709F"/>
    <w:rsid w:val="00A60595"/>
    <w:rsid w:val="00A62361"/>
    <w:rsid w:val="00A62B03"/>
    <w:rsid w:val="00A62E55"/>
    <w:rsid w:val="00A63662"/>
    <w:rsid w:val="00A659F2"/>
    <w:rsid w:val="00A6754B"/>
    <w:rsid w:val="00A70127"/>
    <w:rsid w:val="00A71854"/>
    <w:rsid w:val="00A723DB"/>
    <w:rsid w:val="00A740D3"/>
    <w:rsid w:val="00A80A43"/>
    <w:rsid w:val="00A85DAB"/>
    <w:rsid w:val="00A87042"/>
    <w:rsid w:val="00A92E88"/>
    <w:rsid w:val="00A96972"/>
    <w:rsid w:val="00AA2862"/>
    <w:rsid w:val="00AA2C0E"/>
    <w:rsid w:val="00AA73E9"/>
    <w:rsid w:val="00AA7BC9"/>
    <w:rsid w:val="00AB2519"/>
    <w:rsid w:val="00AB3169"/>
    <w:rsid w:val="00AB7D46"/>
    <w:rsid w:val="00AC02F5"/>
    <w:rsid w:val="00AC648F"/>
    <w:rsid w:val="00AD0F04"/>
    <w:rsid w:val="00AD209A"/>
    <w:rsid w:val="00AD2491"/>
    <w:rsid w:val="00AD55DE"/>
    <w:rsid w:val="00AD75B5"/>
    <w:rsid w:val="00AD7B9F"/>
    <w:rsid w:val="00AE15BB"/>
    <w:rsid w:val="00AE301E"/>
    <w:rsid w:val="00AF154A"/>
    <w:rsid w:val="00AF1C51"/>
    <w:rsid w:val="00AF2716"/>
    <w:rsid w:val="00AF2D3A"/>
    <w:rsid w:val="00AF4A7B"/>
    <w:rsid w:val="00AF7E68"/>
    <w:rsid w:val="00B006B1"/>
    <w:rsid w:val="00B00A18"/>
    <w:rsid w:val="00B01015"/>
    <w:rsid w:val="00B02D1D"/>
    <w:rsid w:val="00B06DCD"/>
    <w:rsid w:val="00B11E7F"/>
    <w:rsid w:val="00B12E7D"/>
    <w:rsid w:val="00B13705"/>
    <w:rsid w:val="00B13A65"/>
    <w:rsid w:val="00B14FE1"/>
    <w:rsid w:val="00B15B80"/>
    <w:rsid w:val="00B15E0E"/>
    <w:rsid w:val="00B17AF6"/>
    <w:rsid w:val="00B21BB5"/>
    <w:rsid w:val="00B22B88"/>
    <w:rsid w:val="00B22FD0"/>
    <w:rsid w:val="00B23C3A"/>
    <w:rsid w:val="00B23F98"/>
    <w:rsid w:val="00B24DC0"/>
    <w:rsid w:val="00B30133"/>
    <w:rsid w:val="00B325EE"/>
    <w:rsid w:val="00B32A3A"/>
    <w:rsid w:val="00B35744"/>
    <w:rsid w:val="00B36FE2"/>
    <w:rsid w:val="00B37051"/>
    <w:rsid w:val="00B4687F"/>
    <w:rsid w:val="00B4720C"/>
    <w:rsid w:val="00B52095"/>
    <w:rsid w:val="00B5556D"/>
    <w:rsid w:val="00B57707"/>
    <w:rsid w:val="00B62E2C"/>
    <w:rsid w:val="00B71DEA"/>
    <w:rsid w:val="00B72B48"/>
    <w:rsid w:val="00B742EB"/>
    <w:rsid w:val="00B75AD4"/>
    <w:rsid w:val="00B8057A"/>
    <w:rsid w:val="00B81675"/>
    <w:rsid w:val="00B83E76"/>
    <w:rsid w:val="00B843FF"/>
    <w:rsid w:val="00B84B01"/>
    <w:rsid w:val="00B85A8A"/>
    <w:rsid w:val="00B9297C"/>
    <w:rsid w:val="00B958A8"/>
    <w:rsid w:val="00BA1320"/>
    <w:rsid w:val="00BA2B79"/>
    <w:rsid w:val="00BA545C"/>
    <w:rsid w:val="00BA5F15"/>
    <w:rsid w:val="00BB3252"/>
    <w:rsid w:val="00BB38AC"/>
    <w:rsid w:val="00BB510D"/>
    <w:rsid w:val="00BB7F7E"/>
    <w:rsid w:val="00BC1D04"/>
    <w:rsid w:val="00BC3196"/>
    <w:rsid w:val="00BC7822"/>
    <w:rsid w:val="00BC7AD1"/>
    <w:rsid w:val="00BD1097"/>
    <w:rsid w:val="00BD4C79"/>
    <w:rsid w:val="00BD65BA"/>
    <w:rsid w:val="00BD78E2"/>
    <w:rsid w:val="00BE0A2E"/>
    <w:rsid w:val="00BE2575"/>
    <w:rsid w:val="00BE3CE2"/>
    <w:rsid w:val="00BE51DF"/>
    <w:rsid w:val="00BE66D0"/>
    <w:rsid w:val="00BE68B8"/>
    <w:rsid w:val="00BE7819"/>
    <w:rsid w:val="00BF0B3E"/>
    <w:rsid w:val="00BF1B19"/>
    <w:rsid w:val="00BF2014"/>
    <w:rsid w:val="00BF380C"/>
    <w:rsid w:val="00BF5437"/>
    <w:rsid w:val="00BF5EB1"/>
    <w:rsid w:val="00C02F2A"/>
    <w:rsid w:val="00C05858"/>
    <w:rsid w:val="00C05C25"/>
    <w:rsid w:val="00C05E72"/>
    <w:rsid w:val="00C076FB"/>
    <w:rsid w:val="00C1387F"/>
    <w:rsid w:val="00C1588F"/>
    <w:rsid w:val="00C1768C"/>
    <w:rsid w:val="00C17E5E"/>
    <w:rsid w:val="00C22BEA"/>
    <w:rsid w:val="00C24507"/>
    <w:rsid w:val="00C252B9"/>
    <w:rsid w:val="00C26136"/>
    <w:rsid w:val="00C317DF"/>
    <w:rsid w:val="00C335D6"/>
    <w:rsid w:val="00C34E16"/>
    <w:rsid w:val="00C35FB2"/>
    <w:rsid w:val="00C35FC0"/>
    <w:rsid w:val="00C447EA"/>
    <w:rsid w:val="00C50859"/>
    <w:rsid w:val="00C53491"/>
    <w:rsid w:val="00C54872"/>
    <w:rsid w:val="00C54E27"/>
    <w:rsid w:val="00C554FB"/>
    <w:rsid w:val="00C557D7"/>
    <w:rsid w:val="00C60BF2"/>
    <w:rsid w:val="00C612BA"/>
    <w:rsid w:val="00C63854"/>
    <w:rsid w:val="00C63ECA"/>
    <w:rsid w:val="00C661C2"/>
    <w:rsid w:val="00C7135D"/>
    <w:rsid w:val="00C73FBF"/>
    <w:rsid w:val="00C744F3"/>
    <w:rsid w:val="00C74F3B"/>
    <w:rsid w:val="00C75479"/>
    <w:rsid w:val="00C7631C"/>
    <w:rsid w:val="00C77822"/>
    <w:rsid w:val="00C77D74"/>
    <w:rsid w:val="00C77D8A"/>
    <w:rsid w:val="00C81CBC"/>
    <w:rsid w:val="00C82589"/>
    <w:rsid w:val="00C825A7"/>
    <w:rsid w:val="00C8319D"/>
    <w:rsid w:val="00C867E6"/>
    <w:rsid w:val="00C92A12"/>
    <w:rsid w:val="00C92C24"/>
    <w:rsid w:val="00C92DA3"/>
    <w:rsid w:val="00C9318B"/>
    <w:rsid w:val="00C9342F"/>
    <w:rsid w:val="00C969B8"/>
    <w:rsid w:val="00C974BC"/>
    <w:rsid w:val="00CA0A7B"/>
    <w:rsid w:val="00CA16CB"/>
    <w:rsid w:val="00CA2004"/>
    <w:rsid w:val="00CA5FAE"/>
    <w:rsid w:val="00CB1DE9"/>
    <w:rsid w:val="00CB22E6"/>
    <w:rsid w:val="00CB3F66"/>
    <w:rsid w:val="00CC0171"/>
    <w:rsid w:val="00CC5573"/>
    <w:rsid w:val="00CD0533"/>
    <w:rsid w:val="00CD3E62"/>
    <w:rsid w:val="00CD720A"/>
    <w:rsid w:val="00CE0A44"/>
    <w:rsid w:val="00CE1235"/>
    <w:rsid w:val="00CE4BA8"/>
    <w:rsid w:val="00CE4FEF"/>
    <w:rsid w:val="00CE5987"/>
    <w:rsid w:val="00CE72D2"/>
    <w:rsid w:val="00CF2689"/>
    <w:rsid w:val="00CF340D"/>
    <w:rsid w:val="00CF3AE1"/>
    <w:rsid w:val="00D010A2"/>
    <w:rsid w:val="00D012AE"/>
    <w:rsid w:val="00D03025"/>
    <w:rsid w:val="00D04E06"/>
    <w:rsid w:val="00D06697"/>
    <w:rsid w:val="00D12425"/>
    <w:rsid w:val="00D12DC3"/>
    <w:rsid w:val="00D13B73"/>
    <w:rsid w:val="00D13FDC"/>
    <w:rsid w:val="00D17E9E"/>
    <w:rsid w:val="00D20137"/>
    <w:rsid w:val="00D20DA6"/>
    <w:rsid w:val="00D20E76"/>
    <w:rsid w:val="00D218D0"/>
    <w:rsid w:val="00D3113E"/>
    <w:rsid w:val="00D31254"/>
    <w:rsid w:val="00D34C8E"/>
    <w:rsid w:val="00D3564E"/>
    <w:rsid w:val="00D35FA9"/>
    <w:rsid w:val="00D405CC"/>
    <w:rsid w:val="00D4166D"/>
    <w:rsid w:val="00D41A3F"/>
    <w:rsid w:val="00D443B3"/>
    <w:rsid w:val="00D45B27"/>
    <w:rsid w:val="00D463FD"/>
    <w:rsid w:val="00D52760"/>
    <w:rsid w:val="00D544BF"/>
    <w:rsid w:val="00D604D2"/>
    <w:rsid w:val="00D61E0A"/>
    <w:rsid w:val="00D65B72"/>
    <w:rsid w:val="00D700D0"/>
    <w:rsid w:val="00D7065A"/>
    <w:rsid w:val="00D71D67"/>
    <w:rsid w:val="00D72E0A"/>
    <w:rsid w:val="00D776F5"/>
    <w:rsid w:val="00D81A11"/>
    <w:rsid w:val="00D84681"/>
    <w:rsid w:val="00D84AD4"/>
    <w:rsid w:val="00D84AD8"/>
    <w:rsid w:val="00D903F1"/>
    <w:rsid w:val="00DA750B"/>
    <w:rsid w:val="00DB0319"/>
    <w:rsid w:val="00DB2C9A"/>
    <w:rsid w:val="00DB34C5"/>
    <w:rsid w:val="00DC1629"/>
    <w:rsid w:val="00DC3E44"/>
    <w:rsid w:val="00DC4188"/>
    <w:rsid w:val="00DC7A88"/>
    <w:rsid w:val="00DD0113"/>
    <w:rsid w:val="00DD0185"/>
    <w:rsid w:val="00DD12C3"/>
    <w:rsid w:val="00DD1328"/>
    <w:rsid w:val="00DD15CE"/>
    <w:rsid w:val="00DD1B84"/>
    <w:rsid w:val="00DE592F"/>
    <w:rsid w:val="00DE5B7B"/>
    <w:rsid w:val="00DF1F36"/>
    <w:rsid w:val="00DF50B3"/>
    <w:rsid w:val="00DF5C16"/>
    <w:rsid w:val="00E00594"/>
    <w:rsid w:val="00E00EE0"/>
    <w:rsid w:val="00E06290"/>
    <w:rsid w:val="00E07CC9"/>
    <w:rsid w:val="00E10A3F"/>
    <w:rsid w:val="00E11346"/>
    <w:rsid w:val="00E158B5"/>
    <w:rsid w:val="00E16692"/>
    <w:rsid w:val="00E1716F"/>
    <w:rsid w:val="00E20437"/>
    <w:rsid w:val="00E20798"/>
    <w:rsid w:val="00E23DB3"/>
    <w:rsid w:val="00E264B4"/>
    <w:rsid w:val="00E325D9"/>
    <w:rsid w:val="00E32C67"/>
    <w:rsid w:val="00E35900"/>
    <w:rsid w:val="00E36110"/>
    <w:rsid w:val="00E37482"/>
    <w:rsid w:val="00E37CD7"/>
    <w:rsid w:val="00E418FA"/>
    <w:rsid w:val="00E441D6"/>
    <w:rsid w:val="00E442B2"/>
    <w:rsid w:val="00E44E5E"/>
    <w:rsid w:val="00E45DC2"/>
    <w:rsid w:val="00E52375"/>
    <w:rsid w:val="00E52766"/>
    <w:rsid w:val="00E543C9"/>
    <w:rsid w:val="00E55889"/>
    <w:rsid w:val="00E559FA"/>
    <w:rsid w:val="00E57A9F"/>
    <w:rsid w:val="00E609CA"/>
    <w:rsid w:val="00E63DBD"/>
    <w:rsid w:val="00E63DD9"/>
    <w:rsid w:val="00E662E1"/>
    <w:rsid w:val="00E67123"/>
    <w:rsid w:val="00E71BA2"/>
    <w:rsid w:val="00E71D7E"/>
    <w:rsid w:val="00E7288A"/>
    <w:rsid w:val="00E73069"/>
    <w:rsid w:val="00E738A0"/>
    <w:rsid w:val="00E7676C"/>
    <w:rsid w:val="00E803F3"/>
    <w:rsid w:val="00E82125"/>
    <w:rsid w:val="00E82588"/>
    <w:rsid w:val="00E8262C"/>
    <w:rsid w:val="00E84215"/>
    <w:rsid w:val="00E85FC3"/>
    <w:rsid w:val="00E90A00"/>
    <w:rsid w:val="00E91C5A"/>
    <w:rsid w:val="00E92AC9"/>
    <w:rsid w:val="00E95867"/>
    <w:rsid w:val="00E967BC"/>
    <w:rsid w:val="00E96C42"/>
    <w:rsid w:val="00EA068A"/>
    <w:rsid w:val="00EA3569"/>
    <w:rsid w:val="00EB0BED"/>
    <w:rsid w:val="00EB1BB0"/>
    <w:rsid w:val="00EB6628"/>
    <w:rsid w:val="00EB7C93"/>
    <w:rsid w:val="00EC23C8"/>
    <w:rsid w:val="00EC26F2"/>
    <w:rsid w:val="00EC5805"/>
    <w:rsid w:val="00ED19E0"/>
    <w:rsid w:val="00ED2964"/>
    <w:rsid w:val="00ED3CDD"/>
    <w:rsid w:val="00ED42CD"/>
    <w:rsid w:val="00ED64BE"/>
    <w:rsid w:val="00EE0935"/>
    <w:rsid w:val="00EE3EB9"/>
    <w:rsid w:val="00EF0DB9"/>
    <w:rsid w:val="00EF20BB"/>
    <w:rsid w:val="00EF3881"/>
    <w:rsid w:val="00EF55E9"/>
    <w:rsid w:val="00EF7353"/>
    <w:rsid w:val="00F02760"/>
    <w:rsid w:val="00F02843"/>
    <w:rsid w:val="00F029BF"/>
    <w:rsid w:val="00F02B10"/>
    <w:rsid w:val="00F0578F"/>
    <w:rsid w:val="00F0700C"/>
    <w:rsid w:val="00F107B6"/>
    <w:rsid w:val="00F1279A"/>
    <w:rsid w:val="00F143A4"/>
    <w:rsid w:val="00F14506"/>
    <w:rsid w:val="00F151CE"/>
    <w:rsid w:val="00F15224"/>
    <w:rsid w:val="00F16E69"/>
    <w:rsid w:val="00F21756"/>
    <w:rsid w:val="00F268E5"/>
    <w:rsid w:val="00F2728D"/>
    <w:rsid w:val="00F272B8"/>
    <w:rsid w:val="00F277FA"/>
    <w:rsid w:val="00F3042F"/>
    <w:rsid w:val="00F3269F"/>
    <w:rsid w:val="00F34005"/>
    <w:rsid w:val="00F35CC2"/>
    <w:rsid w:val="00F36771"/>
    <w:rsid w:val="00F40CF1"/>
    <w:rsid w:val="00F41300"/>
    <w:rsid w:val="00F419FE"/>
    <w:rsid w:val="00F42C45"/>
    <w:rsid w:val="00F47E8D"/>
    <w:rsid w:val="00F5012E"/>
    <w:rsid w:val="00F5088A"/>
    <w:rsid w:val="00F52190"/>
    <w:rsid w:val="00F530E5"/>
    <w:rsid w:val="00F54786"/>
    <w:rsid w:val="00F5526D"/>
    <w:rsid w:val="00F611BB"/>
    <w:rsid w:val="00F63D9D"/>
    <w:rsid w:val="00F63E79"/>
    <w:rsid w:val="00F74D87"/>
    <w:rsid w:val="00F74E50"/>
    <w:rsid w:val="00F7517D"/>
    <w:rsid w:val="00F75357"/>
    <w:rsid w:val="00F77841"/>
    <w:rsid w:val="00F83DB3"/>
    <w:rsid w:val="00F84AC2"/>
    <w:rsid w:val="00F84BD4"/>
    <w:rsid w:val="00F85293"/>
    <w:rsid w:val="00F87A93"/>
    <w:rsid w:val="00F87FFD"/>
    <w:rsid w:val="00F9401F"/>
    <w:rsid w:val="00F956E6"/>
    <w:rsid w:val="00F959D1"/>
    <w:rsid w:val="00FA061A"/>
    <w:rsid w:val="00FA3ACE"/>
    <w:rsid w:val="00FA3B97"/>
    <w:rsid w:val="00FA4E38"/>
    <w:rsid w:val="00FA4FEC"/>
    <w:rsid w:val="00FA5CE9"/>
    <w:rsid w:val="00FA680C"/>
    <w:rsid w:val="00FA7416"/>
    <w:rsid w:val="00FA7D51"/>
    <w:rsid w:val="00FB6E9A"/>
    <w:rsid w:val="00FB756A"/>
    <w:rsid w:val="00FC08E2"/>
    <w:rsid w:val="00FC0FD4"/>
    <w:rsid w:val="00FC19D8"/>
    <w:rsid w:val="00FC2B4F"/>
    <w:rsid w:val="00FC351D"/>
    <w:rsid w:val="00FD06D8"/>
    <w:rsid w:val="00FD6FFD"/>
    <w:rsid w:val="00FE059B"/>
    <w:rsid w:val="00FE0EE0"/>
    <w:rsid w:val="00FE1CFC"/>
    <w:rsid w:val="00FE2A8C"/>
    <w:rsid w:val="00FE2C59"/>
    <w:rsid w:val="00FE7FAE"/>
    <w:rsid w:val="00FF09C2"/>
    <w:rsid w:val="00FF5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339D9302"/>
  <w15:docId w15:val="{8E52FD09-44E0-4FA7-B133-31935501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A5A"/>
    <w:pPr>
      <w:spacing w:before="120" w:after="120"/>
    </w:pPr>
    <w:rPr>
      <w:rFonts w:ascii="Arial" w:hAnsi="Arial"/>
      <w:sz w:val="22"/>
      <w:szCs w:val="24"/>
    </w:rPr>
  </w:style>
  <w:style w:type="paragraph" w:styleId="Heading1">
    <w:name w:val="heading 1"/>
    <w:basedOn w:val="Normal"/>
    <w:next w:val="Normal"/>
    <w:qFormat/>
    <w:rsid w:val="00786D2A"/>
    <w:pPr>
      <w:keepNext/>
      <w:spacing w:before="240" w:after="60"/>
      <w:outlineLvl w:val="0"/>
    </w:pPr>
    <w:rPr>
      <w:rFonts w:cs="Arial"/>
      <w:b/>
      <w:bCs/>
      <w:kern w:val="32"/>
      <w:sz w:val="32"/>
      <w:szCs w:val="32"/>
    </w:rPr>
  </w:style>
  <w:style w:type="paragraph" w:styleId="Heading2">
    <w:name w:val="heading 2"/>
    <w:basedOn w:val="Normal"/>
    <w:next w:val="Normal"/>
    <w:qFormat/>
    <w:rsid w:val="00902B2A"/>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0F3174"/>
    <w:pPr>
      <w:keepNext/>
      <w:spacing w:before="240"/>
      <w:outlineLvl w:val="2"/>
    </w:pPr>
    <w:rPr>
      <w:rFonts w:cs="Arial"/>
      <w:b/>
      <w:bCs/>
      <w:sz w:val="26"/>
      <w:szCs w:val="26"/>
    </w:rPr>
  </w:style>
  <w:style w:type="paragraph" w:styleId="Heading4">
    <w:name w:val="heading 4"/>
    <w:basedOn w:val="Normal"/>
    <w:next w:val="Normal"/>
    <w:qFormat/>
    <w:rsid w:val="00902B2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902B2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0F02"/>
    <w:pPr>
      <w:tabs>
        <w:tab w:val="center" w:pos="4320"/>
        <w:tab w:val="right" w:pos="8640"/>
      </w:tabs>
    </w:pPr>
    <w:rPr>
      <w:smallCaps/>
      <w:sz w:val="18"/>
      <w:szCs w:val="18"/>
    </w:rPr>
  </w:style>
  <w:style w:type="paragraph" w:customStyle="1" w:styleId="NormalSmall">
    <w:name w:val="Normal Small"/>
    <w:basedOn w:val="Normal"/>
    <w:rsid w:val="00757916"/>
    <w:rPr>
      <w:rFonts w:cs="Arial"/>
      <w:b/>
      <w:bCs/>
      <w:sz w:val="18"/>
      <w:szCs w:val="22"/>
    </w:rPr>
  </w:style>
  <w:style w:type="paragraph" w:styleId="Header">
    <w:name w:val="header"/>
    <w:basedOn w:val="Normal"/>
    <w:rsid w:val="00FA3B97"/>
    <w:pPr>
      <w:tabs>
        <w:tab w:val="center" w:pos="4320"/>
        <w:tab w:val="right" w:pos="8640"/>
      </w:tabs>
    </w:pPr>
  </w:style>
  <w:style w:type="paragraph" w:customStyle="1" w:styleId="NormalLarge">
    <w:name w:val="Normal Large"/>
    <w:basedOn w:val="Normal"/>
    <w:rsid w:val="001328AF"/>
    <w:rPr>
      <w:sz w:val="28"/>
    </w:rPr>
  </w:style>
  <w:style w:type="paragraph" w:styleId="Title">
    <w:name w:val="Title"/>
    <w:basedOn w:val="Normal"/>
    <w:qFormat/>
    <w:rsid w:val="00283627"/>
    <w:pPr>
      <w:spacing w:before="240" w:after="240"/>
      <w:jc w:val="center"/>
      <w:outlineLvl w:val="0"/>
    </w:pPr>
    <w:rPr>
      <w:rFonts w:cs="Arial"/>
      <w:b/>
      <w:bCs/>
      <w:kern w:val="28"/>
      <w:sz w:val="30"/>
      <w:szCs w:val="30"/>
    </w:rPr>
  </w:style>
  <w:style w:type="paragraph" w:styleId="BodyText">
    <w:name w:val="Body Text"/>
    <w:basedOn w:val="Normal"/>
    <w:link w:val="BodyTextChar"/>
    <w:rsid w:val="00A40641"/>
    <w:pPr>
      <w:spacing w:before="60"/>
    </w:pPr>
  </w:style>
  <w:style w:type="paragraph" w:customStyle="1" w:styleId="RomOutl1">
    <w:name w:val="RomOutl 1"/>
    <w:basedOn w:val="Normal"/>
    <w:next w:val="Normal"/>
    <w:rsid w:val="00ED19E0"/>
    <w:pPr>
      <w:keepLines/>
      <w:numPr>
        <w:numId w:val="5"/>
      </w:numPr>
      <w:spacing w:after="240"/>
      <w:outlineLvl w:val="0"/>
    </w:pPr>
    <w:rPr>
      <w:szCs w:val="20"/>
      <w:u w:val="single"/>
    </w:rPr>
  </w:style>
  <w:style w:type="paragraph" w:styleId="List2">
    <w:name w:val="List 2"/>
    <w:basedOn w:val="Normal"/>
    <w:rsid w:val="00902B2A"/>
    <w:pPr>
      <w:ind w:left="720" w:hanging="360"/>
    </w:pPr>
  </w:style>
  <w:style w:type="paragraph" w:customStyle="1" w:styleId="RomOutl2">
    <w:name w:val="RomOutl 2"/>
    <w:basedOn w:val="Normal"/>
    <w:next w:val="Heading2"/>
    <w:rsid w:val="00ED19E0"/>
    <w:pPr>
      <w:numPr>
        <w:ilvl w:val="1"/>
        <w:numId w:val="5"/>
      </w:numPr>
      <w:spacing w:before="60"/>
      <w:outlineLvl w:val="1"/>
    </w:pPr>
    <w:rPr>
      <w:szCs w:val="20"/>
    </w:rPr>
  </w:style>
  <w:style w:type="paragraph" w:customStyle="1" w:styleId="RomOutl3">
    <w:name w:val="RomOutl 3"/>
    <w:basedOn w:val="Normal"/>
    <w:next w:val="Heading3"/>
    <w:rsid w:val="00ED19E0"/>
    <w:pPr>
      <w:numPr>
        <w:ilvl w:val="2"/>
        <w:numId w:val="5"/>
      </w:numPr>
      <w:spacing w:before="60" w:after="60"/>
      <w:outlineLvl w:val="2"/>
    </w:pPr>
    <w:rPr>
      <w:szCs w:val="20"/>
    </w:rPr>
  </w:style>
  <w:style w:type="paragraph" w:customStyle="1" w:styleId="RomOutl4">
    <w:name w:val="RomOutl 4"/>
    <w:basedOn w:val="Normal"/>
    <w:next w:val="Heading4"/>
    <w:rsid w:val="00ED19E0"/>
    <w:pPr>
      <w:numPr>
        <w:ilvl w:val="3"/>
        <w:numId w:val="5"/>
      </w:numPr>
      <w:spacing w:after="240"/>
      <w:outlineLvl w:val="3"/>
    </w:pPr>
    <w:rPr>
      <w:szCs w:val="20"/>
    </w:rPr>
  </w:style>
  <w:style w:type="paragraph" w:customStyle="1" w:styleId="RomOutl5">
    <w:name w:val="RomOutl 5"/>
    <w:basedOn w:val="Normal"/>
    <w:next w:val="Heading5"/>
    <w:rsid w:val="00ED19E0"/>
    <w:pPr>
      <w:numPr>
        <w:ilvl w:val="4"/>
        <w:numId w:val="5"/>
      </w:numPr>
      <w:spacing w:after="240"/>
      <w:outlineLvl w:val="4"/>
    </w:pPr>
    <w:rPr>
      <w:szCs w:val="20"/>
    </w:rPr>
  </w:style>
  <w:style w:type="paragraph" w:customStyle="1" w:styleId="CountOutline1">
    <w:name w:val="CountOutline 1"/>
    <w:basedOn w:val="Normal"/>
    <w:next w:val="CountOutline2"/>
    <w:rsid w:val="00235D83"/>
    <w:pPr>
      <w:numPr>
        <w:numId w:val="11"/>
      </w:numPr>
      <w:spacing w:before="60" w:after="240"/>
      <w:outlineLvl w:val="0"/>
    </w:pPr>
    <w:rPr>
      <w:kern w:val="28"/>
      <w:szCs w:val="20"/>
    </w:rPr>
  </w:style>
  <w:style w:type="paragraph" w:customStyle="1" w:styleId="CountOutline2">
    <w:name w:val="CountOutline 2"/>
    <w:basedOn w:val="Normal"/>
    <w:rsid w:val="00235D83"/>
    <w:pPr>
      <w:numPr>
        <w:ilvl w:val="1"/>
        <w:numId w:val="11"/>
      </w:numPr>
      <w:spacing w:after="240"/>
      <w:jc w:val="both"/>
      <w:outlineLvl w:val="1"/>
    </w:pPr>
    <w:rPr>
      <w:szCs w:val="20"/>
    </w:rPr>
  </w:style>
  <w:style w:type="paragraph" w:customStyle="1" w:styleId="CountOutline3">
    <w:name w:val="CountOutline 3"/>
    <w:basedOn w:val="Normal"/>
    <w:rsid w:val="00235D83"/>
    <w:pPr>
      <w:numPr>
        <w:ilvl w:val="2"/>
        <w:numId w:val="11"/>
      </w:numPr>
      <w:spacing w:before="60"/>
      <w:jc w:val="both"/>
      <w:outlineLvl w:val="2"/>
    </w:pPr>
    <w:rPr>
      <w:szCs w:val="20"/>
    </w:rPr>
  </w:style>
  <w:style w:type="paragraph" w:customStyle="1" w:styleId="CountOutline4">
    <w:name w:val="CountOutline 4"/>
    <w:basedOn w:val="Normal"/>
    <w:next w:val="CountOutline3"/>
    <w:rsid w:val="00235D83"/>
    <w:pPr>
      <w:numPr>
        <w:ilvl w:val="3"/>
        <w:numId w:val="11"/>
      </w:numPr>
      <w:spacing w:after="240"/>
      <w:jc w:val="both"/>
      <w:outlineLvl w:val="3"/>
    </w:pPr>
    <w:rPr>
      <w:szCs w:val="20"/>
    </w:rPr>
  </w:style>
  <w:style w:type="paragraph" w:customStyle="1" w:styleId="CountOutline5">
    <w:name w:val="CountOutline 5"/>
    <w:basedOn w:val="Normal"/>
    <w:rsid w:val="00235D83"/>
    <w:pPr>
      <w:numPr>
        <w:ilvl w:val="4"/>
        <w:numId w:val="11"/>
      </w:numPr>
      <w:spacing w:after="240"/>
      <w:jc w:val="both"/>
      <w:outlineLvl w:val="4"/>
    </w:pPr>
    <w:rPr>
      <w:szCs w:val="20"/>
    </w:rPr>
  </w:style>
  <w:style w:type="paragraph" w:customStyle="1" w:styleId="CountOutline6">
    <w:name w:val="CountOutline 6"/>
    <w:basedOn w:val="Normal"/>
    <w:rsid w:val="00235D83"/>
    <w:pPr>
      <w:numPr>
        <w:ilvl w:val="5"/>
        <w:numId w:val="11"/>
      </w:numPr>
      <w:spacing w:after="240"/>
      <w:jc w:val="both"/>
      <w:outlineLvl w:val="5"/>
    </w:pPr>
    <w:rPr>
      <w:szCs w:val="20"/>
    </w:rPr>
  </w:style>
  <w:style w:type="paragraph" w:customStyle="1" w:styleId="CountOutline7">
    <w:name w:val="CountOutline 7"/>
    <w:basedOn w:val="Normal"/>
    <w:rsid w:val="00235D83"/>
    <w:pPr>
      <w:numPr>
        <w:ilvl w:val="6"/>
        <w:numId w:val="11"/>
      </w:numPr>
      <w:spacing w:after="240"/>
      <w:jc w:val="both"/>
      <w:outlineLvl w:val="6"/>
    </w:pPr>
    <w:rPr>
      <w:szCs w:val="20"/>
    </w:rPr>
  </w:style>
  <w:style w:type="paragraph" w:customStyle="1" w:styleId="CountOutline8">
    <w:name w:val="CountOutline 8"/>
    <w:basedOn w:val="Normal"/>
    <w:next w:val="CountOutline7"/>
    <w:rsid w:val="00235D83"/>
    <w:pPr>
      <w:numPr>
        <w:ilvl w:val="7"/>
        <w:numId w:val="11"/>
      </w:numPr>
      <w:spacing w:before="240" w:after="60"/>
      <w:outlineLvl w:val="7"/>
    </w:pPr>
    <w:rPr>
      <w:i/>
      <w:sz w:val="20"/>
      <w:szCs w:val="20"/>
    </w:rPr>
  </w:style>
  <w:style w:type="paragraph" w:customStyle="1" w:styleId="CountOutline9">
    <w:name w:val="CountOutline 9"/>
    <w:basedOn w:val="Normal"/>
    <w:next w:val="CountOutline7"/>
    <w:rsid w:val="00235D83"/>
    <w:pPr>
      <w:numPr>
        <w:ilvl w:val="8"/>
        <w:numId w:val="11"/>
      </w:numPr>
      <w:spacing w:before="240" w:after="60"/>
      <w:outlineLvl w:val="8"/>
    </w:pPr>
    <w:rPr>
      <w:b/>
      <w:i/>
      <w:sz w:val="18"/>
      <w:szCs w:val="20"/>
    </w:rPr>
  </w:style>
  <w:style w:type="character" w:styleId="PageNumber">
    <w:name w:val="page number"/>
    <w:basedOn w:val="DefaultParagraphFont"/>
    <w:rsid w:val="009A0F02"/>
  </w:style>
  <w:style w:type="paragraph" w:styleId="BalloonText">
    <w:name w:val="Balloon Text"/>
    <w:basedOn w:val="Normal"/>
    <w:semiHidden/>
    <w:rsid w:val="00DD15CE"/>
    <w:rPr>
      <w:rFonts w:ascii="Tahoma" w:hAnsi="Tahoma" w:cs="Tahoma"/>
      <w:sz w:val="16"/>
      <w:szCs w:val="16"/>
    </w:rPr>
  </w:style>
  <w:style w:type="paragraph" w:styleId="Subtitle">
    <w:name w:val="Subtitle"/>
    <w:basedOn w:val="Normal"/>
    <w:qFormat/>
    <w:rsid w:val="002C6148"/>
    <w:pPr>
      <w:spacing w:after="60"/>
      <w:jc w:val="center"/>
      <w:outlineLvl w:val="1"/>
    </w:pPr>
    <w:rPr>
      <w:rFonts w:cs="Arial"/>
      <w:b/>
      <w:sz w:val="24"/>
    </w:rPr>
  </w:style>
  <w:style w:type="paragraph" w:customStyle="1" w:styleId="NumOutline1">
    <w:name w:val="Num Outline 1"/>
    <w:basedOn w:val="Normal"/>
    <w:rsid w:val="00355CD3"/>
    <w:pPr>
      <w:numPr>
        <w:numId w:val="19"/>
      </w:numPr>
      <w:tabs>
        <w:tab w:val="clear" w:pos="576"/>
      </w:tabs>
      <w:spacing w:after="240"/>
      <w:ind w:left="720" w:hanging="720"/>
      <w:jc w:val="both"/>
      <w:outlineLvl w:val="0"/>
    </w:pPr>
    <w:rPr>
      <w:kern w:val="28"/>
      <w:szCs w:val="20"/>
    </w:rPr>
  </w:style>
  <w:style w:type="paragraph" w:customStyle="1" w:styleId="NumOutline2">
    <w:name w:val="Num Outline 2"/>
    <w:basedOn w:val="Normal"/>
    <w:rsid w:val="00355CD3"/>
    <w:pPr>
      <w:numPr>
        <w:ilvl w:val="1"/>
        <w:numId w:val="19"/>
      </w:numPr>
      <w:tabs>
        <w:tab w:val="clear" w:pos="1296"/>
      </w:tabs>
      <w:spacing w:after="240"/>
      <w:ind w:left="1440" w:hanging="720"/>
      <w:jc w:val="both"/>
      <w:outlineLvl w:val="1"/>
    </w:pPr>
    <w:rPr>
      <w:szCs w:val="20"/>
    </w:rPr>
  </w:style>
  <w:style w:type="paragraph" w:customStyle="1" w:styleId="NumOutline3">
    <w:name w:val="Num Outline 3"/>
    <w:basedOn w:val="Normal"/>
    <w:rsid w:val="00355CD3"/>
    <w:pPr>
      <w:spacing w:after="240"/>
      <w:jc w:val="both"/>
      <w:outlineLvl w:val="2"/>
    </w:pPr>
    <w:rPr>
      <w:szCs w:val="20"/>
    </w:rPr>
  </w:style>
  <w:style w:type="paragraph" w:customStyle="1" w:styleId="NumOutline4">
    <w:name w:val="Num Outline 4"/>
    <w:basedOn w:val="Normal"/>
    <w:next w:val="NumOutline3"/>
    <w:rsid w:val="00355CD3"/>
    <w:pPr>
      <w:spacing w:after="240"/>
      <w:jc w:val="both"/>
      <w:outlineLvl w:val="3"/>
    </w:pPr>
    <w:rPr>
      <w:szCs w:val="20"/>
    </w:rPr>
  </w:style>
  <w:style w:type="paragraph" w:customStyle="1" w:styleId="NumOutline5">
    <w:name w:val="Num Outline 5"/>
    <w:basedOn w:val="Normal"/>
    <w:rsid w:val="00355CD3"/>
    <w:pPr>
      <w:numPr>
        <w:ilvl w:val="4"/>
        <w:numId w:val="19"/>
      </w:numPr>
      <w:tabs>
        <w:tab w:val="clear" w:pos="-720"/>
      </w:tabs>
      <w:spacing w:after="240"/>
      <w:ind w:left="3600" w:hanging="720"/>
      <w:jc w:val="both"/>
      <w:outlineLvl w:val="4"/>
    </w:pPr>
    <w:rPr>
      <w:szCs w:val="20"/>
    </w:rPr>
  </w:style>
  <w:style w:type="paragraph" w:styleId="TOC2">
    <w:name w:val="toc 2"/>
    <w:basedOn w:val="Normal"/>
    <w:next w:val="Normal"/>
    <w:autoRedefine/>
    <w:semiHidden/>
    <w:rsid w:val="001A27D0"/>
    <w:pPr>
      <w:ind w:left="220"/>
    </w:pPr>
  </w:style>
  <w:style w:type="paragraph" w:styleId="TOC1">
    <w:name w:val="toc 1"/>
    <w:basedOn w:val="Normal"/>
    <w:next w:val="Normal"/>
    <w:autoRedefine/>
    <w:semiHidden/>
    <w:rsid w:val="001A27D0"/>
    <w:rPr>
      <w:sz w:val="24"/>
    </w:rPr>
  </w:style>
  <w:style w:type="character" w:styleId="Hyperlink">
    <w:name w:val="Hyperlink"/>
    <w:basedOn w:val="DefaultParagraphFont"/>
    <w:rsid w:val="001A27D0"/>
    <w:rPr>
      <w:color w:val="0000FF"/>
      <w:u w:val="single"/>
    </w:rPr>
  </w:style>
  <w:style w:type="paragraph" w:customStyle="1" w:styleId="Heading3Form">
    <w:name w:val="Heading 3_Form"/>
    <w:basedOn w:val="Heading3"/>
    <w:rsid w:val="001A27D0"/>
  </w:style>
  <w:style w:type="paragraph" w:customStyle="1" w:styleId="TitleAttach">
    <w:name w:val="Title_Attach"/>
    <w:basedOn w:val="Title"/>
    <w:rsid w:val="00226D12"/>
    <w:rPr>
      <w:sz w:val="28"/>
    </w:rPr>
  </w:style>
  <w:style w:type="paragraph" w:styleId="TOC3">
    <w:name w:val="toc 3"/>
    <w:basedOn w:val="Normal"/>
    <w:next w:val="Normal"/>
    <w:autoRedefine/>
    <w:semiHidden/>
    <w:rsid w:val="004F5F62"/>
    <w:pPr>
      <w:ind w:left="440"/>
    </w:pPr>
  </w:style>
  <w:style w:type="paragraph" w:customStyle="1" w:styleId="TitleLG">
    <w:name w:val="Title LG"/>
    <w:basedOn w:val="Title"/>
    <w:rsid w:val="00BF0B3E"/>
    <w:pPr>
      <w:ind w:left="720" w:right="720"/>
    </w:pPr>
    <w:rPr>
      <w:sz w:val="36"/>
      <w:szCs w:val="36"/>
    </w:rPr>
  </w:style>
  <w:style w:type="table" w:styleId="TableGrid">
    <w:name w:val="Table Grid"/>
    <w:basedOn w:val="TableNormal"/>
    <w:rsid w:val="0054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12042"/>
    <w:rPr>
      <w:sz w:val="16"/>
      <w:szCs w:val="16"/>
    </w:rPr>
  </w:style>
  <w:style w:type="paragraph" w:styleId="CommentText">
    <w:name w:val="annotation text"/>
    <w:basedOn w:val="Normal"/>
    <w:semiHidden/>
    <w:rsid w:val="00412042"/>
    <w:rPr>
      <w:sz w:val="20"/>
      <w:szCs w:val="20"/>
    </w:rPr>
  </w:style>
  <w:style w:type="paragraph" w:styleId="CommentSubject">
    <w:name w:val="annotation subject"/>
    <w:basedOn w:val="CommentText"/>
    <w:next w:val="CommentText"/>
    <w:semiHidden/>
    <w:rsid w:val="00412042"/>
    <w:rPr>
      <w:b/>
      <w:bCs/>
    </w:rPr>
  </w:style>
  <w:style w:type="paragraph" w:customStyle="1" w:styleId="BodyTextJustified">
    <w:name w:val="Body Text Justified"/>
    <w:basedOn w:val="BodyText"/>
    <w:rsid w:val="00236820"/>
    <w:pPr>
      <w:spacing w:before="120"/>
      <w:jc w:val="both"/>
    </w:pPr>
    <w:rPr>
      <w:sz w:val="20"/>
      <w:szCs w:val="20"/>
    </w:rPr>
  </w:style>
  <w:style w:type="paragraph" w:customStyle="1" w:styleId="Heading13">
    <w:name w:val="Heading 13"/>
    <w:basedOn w:val="Normal"/>
    <w:rsid w:val="00236820"/>
    <w:pPr>
      <w:spacing w:before="105" w:after="105"/>
      <w:outlineLvl w:val="1"/>
    </w:pPr>
    <w:rPr>
      <w:rFonts w:cs="Arial"/>
      <w:b/>
      <w:bCs/>
      <w:color w:val="260552"/>
      <w:kern w:val="36"/>
      <w:sz w:val="24"/>
    </w:rPr>
  </w:style>
  <w:style w:type="paragraph" w:customStyle="1" w:styleId="Heading23">
    <w:name w:val="Heading 23"/>
    <w:basedOn w:val="Normal"/>
    <w:rsid w:val="00236820"/>
    <w:pPr>
      <w:spacing w:before="0" w:after="105"/>
      <w:outlineLvl w:val="2"/>
    </w:pPr>
    <w:rPr>
      <w:rFonts w:cs="Arial"/>
      <w:b/>
      <w:bCs/>
      <w:color w:val="00B8E0"/>
      <w:sz w:val="24"/>
    </w:rPr>
  </w:style>
  <w:style w:type="character" w:styleId="Strong">
    <w:name w:val="Strong"/>
    <w:basedOn w:val="DefaultParagraphFont"/>
    <w:qFormat/>
    <w:rsid w:val="00236820"/>
    <w:rPr>
      <w:b/>
      <w:bCs/>
    </w:rPr>
  </w:style>
  <w:style w:type="paragraph" w:styleId="ListNumber3">
    <w:name w:val="List Number 3"/>
    <w:basedOn w:val="Normal"/>
    <w:rsid w:val="00AC648F"/>
    <w:pPr>
      <w:numPr>
        <w:numId w:val="30"/>
      </w:numPr>
    </w:pPr>
  </w:style>
  <w:style w:type="paragraph" w:styleId="ListBullet2">
    <w:name w:val="List Bullet 2"/>
    <w:basedOn w:val="Normal"/>
    <w:link w:val="ListBullet2Char"/>
    <w:autoRedefine/>
    <w:rsid w:val="00AC648F"/>
    <w:pPr>
      <w:numPr>
        <w:numId w:val="25"/>
      </w:numPr>
      <w:spacing w:before="60"/>
      <w:jc w:val="both"/>
    </w:pPr>
    <w:rPr>
      <w:sz w:val="20"/>
    </w:rPr>
  </w:style>
  <w:style w:type="character" w:customStyle="1" w:styleId="ListBullet2Char">
    <w:name w:val="List Bullet 2 Char"/>
    <w:basedOn w:val="DefaultParagraphFont"/>
    <w:link w:val="ListBullet2"/>
    <w:rsid w:val="00AC648F"/>
    <w:rPr>
      <w:rFonts w:ascii="Arial" w:hAnsi="Arial"/>
      <w:szCs w:val="24"/>
      <w:lang w:val="en-US" w:eastAsia="en-US" w:bidi="ar-SA"/>
    </w:rPr>
  </w:style>
  <w:style w:type="paragraph" w:styleId="FootnoteText">
    <w:name w:val="footnote text"/>
    <w:basedOn w:val="Normal"/>
    <w:semiHidden/>
    <w:rsid w:val="00183199"/>
    <w:rPr>
      <w:sz w:val="20"/>
      <w:szCs w:val="20"/>
    </w:rPr>
  </w:style>
  <w:style w:type="character" w:styleId="FootnoteReference">
    <w:name w:val="footnote reference"/>
    <w:basedOn w:val="DefaultParagraphFont"/>
    <w:semiHidden/>
    <w:rsid w:val="00183199"/>
    <w:rPr>
      <w:vertAlign w:val="superscript"/>
    </w:rPr>
  </w:style>
  <w:style w:type="paragraph" w:customStyle="1" w:styleId="HeadingTRE">
    <w:name w:val="Heading TRE"/>
    <w:basedOn w:val="Heading3"/>
    <w:rsid w:val="000975D8"/>
    <w:pPr>
      <w:spacing w:before="0" w:after="60"/>
      <w:jc w:val="both"/>
    </w:pPr>
    <w:rPr>
      <w:sz w:val="20"/>
      <w:szCs w:val="20"/>
    </w:rPr>
  </w:style>
  <w:style w:type="character" w:customStyle="1" w:styleId="BodyTextChar">
    <w:name w:val="Body Text Char"/>
    <w:basedOn w:val="DefaultParagraphFont"/>
    <w:link w:val="BodyText"/>
    <w:rsid w:val="00014F7C"/>
    <w:rPr>
      <w:rFonts w:ascii="Arial" w:hAnsi="Arial"/>
      <w:sz w:val="22"/>
      <w:szCs w:val="24"/>
      <w:lang w:val="en-US" w:eastAsia="en-US" w:bidi="ar-SA"/>
    </w:rPr>
  </w:style>
  <w:style w:type="paragraph" w:styleId="ListParagraph">
    <w:name w:val="List Paragraph"/>
    <w:basedOn w:val="Normal"/>
    <w:uiPriority w:val="34"/>
    <w:qFormat/>
    <w:rsid w:val="000B10EB"/>
    <w:pPr>
      <w:ind w:left="720"/>
      <w:contextualSpacing/>
    </w:pPr>
  </w:style>
  <w:style w:type="character" w:customStyle="1" w:styleId="Heading3Char">
    <w:name w:val="Heading 3 Char"/>
    <w:basedOn w:val="DefaultParagraphFont"/>
    <w:link w:val="Heading3"/>
    <w:rsid w:val="008D09E4"/>
    <w:rPr>
      <w:rFonts w:ascii="Arial" w:hAnsi="Arial" w:cs="Arial"/>
      <w:b/>
      <w:bCs/>
      <w:sz w:val="26"/>
      <w:szCs w:val="26"/>
    </w:rPr>
  </w:style>
  <w:style w:type="paragraph" w:customStyle="1" w:styleId="Default">
    <w:name w:val="Default"/>
    <w:rsid w:val="00E37CD7"/>
    <w:pPr>
      <w:widowControl w:val="0"/>
      <w:autoSpaceDE w:val="0"/>
      <w:autoSpaceDN w:val="0"/>
      <w:adjustRightInd w:val="0"/>
    </w:pPr>
    <w:rPr>
      <w:rFonts w:ascii="Arial" w:eastAsiaTheme="minorEastAsia" w:hAnsi="Arial" w:cs="Arial"/>
      <w:color w:val="000000"/>
      <w:sz w:val="24"/>
      <w:szCs w:val="24"/>
    </w:rPr>
  </w:style>
  <w:style w:type="character" w:customStyle="1" w:styleId="FooterChar">
    <w:name w:val="Footer Char"/>
    <w:basedOn w:val="DefaultParagraphFont"/>
    <w:link w:val="Footer"/>
    <w:uiPriority w:val="99"/>
    <w:rsid w:val="004640A9"/>
    <w:rPr>
      <w:rFonts w:ascii="Arial" w:hAnsi="Arial"/>
      <w:small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20082">
      <w:bodyDiv w:val="1"/>
      <w:marLeft w:val="0"/>
      <w:marRight w:val="0"/>
      <w:marTop w:val="0"/>
      <w:marBottom w:val="0"/>
      <w:divBdr>
        <w:top w:val="none" w:sz="0" w:space="0" w:color="auto"/>
        <w:left w:val="none" w:sz="0" w:space="0" w:color="auto"/>
        <w:bottom w:val="none" w:sz="0" w:space="0" w:color="auto"/>
        <w:right w:val="none" w:sz="0" w:space="0" w:color="auto"/>
      </w:divBdr>
    </w:div>
    <w:div w:id="17806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thicspoint.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bartell\My%20Documents\09-05%20Standard\Standard%20Template%20Vs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7E6DE3FAD7634291E6C14EFB2C3F86" ma:contentTypeVersion="26" ma:contentTypeDescription="Create a new document." ma:contentTypeScope="" ma:versionID="3910e64db957390db6c0d9d849e77f2c">
  <xsd:schema xmlns:xsd="http://www.w3.org/2001/XMLSchema" xmlns:xs="http://www.w3.org/2001/XMLSchema" xmlns:p="http://schemas.microsoft.com/office/2006/metadata/properties" xmlns:ns2="c34af464-7aa1-4edd-9be4-83dffc1cb926" xmlns:ns3="d0a93543-017a-4c8d-b1ec-ee1e5e9fb6c9" xmlns:ns4="2eb14311-4a63-44ee-8250-d38460c06c1c" targetNamespace="http://schemas.microsoft.com/office/2006/metadata/properties" ma:root="true" ma:fieldsID="917656baf23e8a182431f4162107398e" ns2:_="" ns3:_="" ns4:_="">
    <xsd:import namespace="c34af464-7aa1-4edd-9be4-83dffc1cb926"/>
    <xsd:import namespace="d0a93543-017a-4c8d-b1ec-ee1e5e9fb6c9"/>
    <xsd:import namespace="2eb14311-4a63-44ee-8250-d38460c06c1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element ref="ns4:Initiate_x0020_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Internal" ma:description="ERCOT Information Classification" ma:format="Dropdown" ma:internalName="Information_x0020_Classification">
      <xsd:simpleType>
        <xsd:restriction base="dms:Choice">
          <xsd:enumeration value="Public"/>
          <xsd:enumeration value="ERCOT Internal"/>
          <xsd:enumeration value="ERCOT 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Active-Core"/>
          <xsd:enumeration value="Expired"/>
        </xsd:restriction>
      </xsd:simpleType>
    </xsd:element>
    <xsd:element name="Document_x0020_Description" ma:index="12" nillable="true" ma:displayName="Subject" ma:internalName="Document_x0020_Description"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union>
                </xsd:simpleType>
              </xsd:element>
            </xsd:sequence>
          </xsd:extension>
        </xsd:complexContent>
      </xsd:complexType>
    </xsd:element>
    <xsd:element name="Corporate_x0020_Policy" ma:index="13" ma:displayName="Corporate Policy" ma:format="Dropdown" ma:internalName="Corporate_x0020_Policy">
      <xsd:simpleType>
        <xsd:union memberTypes="dms:Text">
          <xsd:simpleType>
            <xsd:restriction base="dms:Choice">
              <xsd:enumeration value="1-Corporate Governance"/>
              <xsd:enumeration value="2-Asset"/>
              <xsd:enumeration value="3-Business Operations"/>
              <xsd:enumeration value="4-Information Governance"/>
              <xsd:enumeration value="5-Workforce"/>
              <xsd:enumeration value="6-Information Technology"/>
              <xsd:enumeration value="7-Security and Safety"/>
              <xsd:enumeration value="8-System Operations"/>
              <xsd:enumeration value="9-Market and Commercial Operations"/>
            </xsd:restriction>
          </xsd:simpleType>
        </xsd:union>
      </xsd:simpleType>
    </xsd:element>
    <xsd:element name="Governs" ma:index="14" nillable="true" ma:displayName="Governs" ma:default="ERCOT Employees" ma:internalName="Governs"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Credit Personnel"/>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2eb14311-4a63-44ee-8250-d38460c06c1c" elementFormDefault="qualified">
    <xsd:import namespace="http://schemas.microsoft.com/office/2006/documentManagement/types"/>
    <xsd:import namespace="http://schemas.microsoft.com/office/infopath/2007/PartnerControls"/>
    <xsd:element name="BPR_x0020_Reference" ma:index="20" nillable="true" ma:displayName="BPR Reference" ma:internalName="BPR_x0020_Reference">
      <xsd:simpleType>
        <xsd:restriction base="dms:Text">
          <xsd:maxLength value="255"/>
        </xsd:restriction>
      </xsd:simpleType>
    </xsd:element>
    <xsd:element name="Initiate_x0020_Review" ma:index="22" nillable="true" ma:displayName="Initiate Review" ma:default="0" ma:internalName="Initiate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nformation_x0020_Classification xmlns="c34af464-7aa1-4edd-9be4-83dffc1cb926">ERCOT Internal</Information_x0020_Classification>
    <Document_x0020_Description xmlns="d0a93543-017a-4c8d-b1ec-ee1e5e9fb6c9">
      <Value>Corporate Governance</Value>
      <Value>Employment</Value>
    </Document_x0020_Description>
    <ID_x0020_Index xmlns="d0a93543-017a-4c8d-b1ec-ee1e5e9fb6c9">07.3</ID_x0020_Index>
    <Date xmlns="d0a93543-017a-4c8d-b1ec-ee1e5e9fb6c9">2022-03-31T05:00:00+00:00</Date>
    <Doc_x0020_Type xmlns="d0a93543-017a-4c8d-b1ec-ee1e5e9fb6c9">Standard</Doc_x0020_Type>
    <Governs xmlns="d0a93543-017a-4c8d-b1ec-ee1e5e9fb6c9">
      <Value>ERCOT Contract Workers</Value>
      <Value>ERCOT Employees</Value>
    </Governs>
    <Revision_x0020_Type xmlns="d0a93543-017a-4c8d-b1ec-ee1e5e9fb6c9">Minor Change</Revision_x0020_Type>
    <Document_x0020_Owner xmlns="d0a93543-017a-4c8d-b1ec-ee1e5e9fb6c9">
      <UserInfo>
        <DisplayName>Seely, Chad</DisplayName>
        <AccountId>816</AccountId>
        <AccountType/>
      </UserInfo>
    </Document_x0020_Owner>
    <Document_x0020_Status xmlns="d0a93543-017a-4c8d-b1ec-ee1e5e9fb6c9">Active-Core</Document_x0020_Status>
    <Corporate_x0020_Policy xmlns="d0a93543-017a-4c8d-b1ec-ee1e5e9fb6c9">1-Corporate Governance</Corporate_x0020_Policy>
    <BPR_x0020_Reference xmlns="2eb14311-4a63-44ee-8250-d38460c06c1c" xsi:nil="true"/>
    <Initiate_x0020_Review xmlns="2eb14311-4a63-44ee-8250-d38460c06c1c">false</Initiate_x0020_Review>
  </documentManagement>
</p:properties>
</file>

<file path=customXml/item4.xml><?xml version="1.0" encoding="utf-8"?>
<p:properties xmlns:p="http://schemas.microsoft.com/office/2006/metadata/properties" xmlns:xsi="http://www.w3.org/2001/XMLSchema-instance">
  <documentManagement>
    <Revision_x0020_Type xmlns="d0a93543-017a-4c8d-b1ec-ee1e5e9fb6c9">Date Refresh</Revision_x0020_Type>
    <Document_x0020_Owner xmlns="d0a93543-017a-4c8d-b1ec-ee1e5e9fb6c9">
      <UserInfo>
        <DisplayName>Seely, Chad</DisplayName>
        <AccountId>816</AccountId>
        <AccountType/>
      </UserInfo>
    </Document_x0020_Owner>
    <Document_x0020_Description xmlns="d0a93543-017a-4c8d-b1ec-ee1e5e9fb6c9">
      <Value>Corporate Governance</Value>
      <Value>Employment</Value>
    </Document_x0020_Description>
    <ID_x0020_Index xmlns="d0a93543-017a-4c8d-b1ec-ee1e5e9fb6c9">07.3</ID_x0020_Index>
    <Corporate_x0020_Policy xmlns="d0a93543-017a-4c8d-b1ec-ee1e5e9fb6c9">1-Corporate Governance</Corporate_x0020_Policy>
    <Governs xmlns="d0a93543-017a-4c8d-b1ec-ee1e5e9fb6c9">
      <Value>ERCOT Contract Workers</Value>
      <Value>ERCOT Employees</Value>
    </Governs>
    <Document_x0020_Status xmlns="d0a93543-017a-4c8d-b1ec-ee1e5e9fb6c9">Active-Core</Document_x0020_Status>
    <Doc_x0020_Type xmlns="d0a93543-017a-4c8d-b1ec-ee1e5e9fb6c9">Other</Doc_x0020_Type>
    <Date xmlns="d0a93543-017a-4c8d-b1ec-ee1e5e9fb6c9">2021-06-03T05:00:00+00:00</Date>
    <Information_x0020_Classification xmlns="c34af464-7aa1-4edd-9be4-83dffc1cb926">ERCOT Limited</Information_x0020_Classification>
    <BPR_x0020_Reference xmlns="97a39364-ad92-46bb-aced-768559cbb0f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1B968-33D6-4925-9A69-766C59A74BC7}">
  <ds:schemaRefs>
    <ds:schemaRef ds:uri="http://schemas.microsoft.com/sharepoint/v3/contenttype/forms"/>
  </ds:schemaRefs>
</ds:datastoreItem>
</file>

<file path=customXml/itemProps2.xml><?xml version="1.0" encoding="utf-8"?>
<ds:datastoreItem xmlns:ds="http://schemas.openxmlformats.org/officeDocument/2006/customXml" ds:itemID="{539C4BE2-F4F8-4933-ACE1-7F8E0510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2eb14311-4a63-44ee-8250-d38460c0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92041D-14EF-418A-B970-53B6988B3C6C}">
  <ds:schemaRefs>
    <ds:schemaRef ds:uri="http://purl.org/dc/terms/"/>
    <ds:schemaRef ds:uri="c34af464-7aa1-4edd-9be4-83dffc1cb926"/>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7a39364-ad92-46bb-aced-768559cbb0f7"/>
    <ds:schemaRef ds:uri="d0a93543-017a-4c8d-b1ec-ee1e5e9fb6c9"/>
    <ds:schemaRef ds:uri="http://schemas.microsoft.com/office/2006/metadata/properties"/>
    <ds:schemaRef ds:uri="2eb14311-4a63-44ee-8250-d38460c06c1c"/>
  </ds:schemaRefs>
</ds:datastoreItem>
</file>

<file path=customXml/itemProps4.xml><?xml version="1.0" encoding="utf-8"?>
<ds:datastoreItem xmlns:ds="http://schemas.openxmlformats.org/officeDocument/2006/customXml" ds:itemID="{01416744-466D-40E5-8A54-2B326608D0A6}">
  <ds:schemaRefs>
    <ds:schemaRef ds:uri="http://schemas.microsoft.com/office/2006/metadata/properties"/>
    <ds:schemaRef ds:uri="d0a93543-017a-4c8d-b1ec-ee1e5e9fb6c9"/>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97a39364-ad92-46bb-aced-768559cbb0f7"/>
    <ds:schemaRef ds:uri="http://purl.org/dc/elements/1.1/"/>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7410FE93-26D2-40F0-9B36-D8316B4086C3}">
  <ds:schemaRefs>
    <ds:schemaRef ds:uri="http://schemas.microsoft.com/sharepoint/v3/contenttype/forms"/>
  </ds:schemaRefs>
</ds:datastoreItem>
</file>

<file path=customXml/itemProps6.xml><?xml version="1.0" encoding="utf-8"?>
<ds:datastoreItem xmlns:ds="http://schemas.openxmlformats.org/officeDocument/2006/customXml" ds:itemID="{6CAFE755-EF3A-4C37-A039-A6E5C31F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Template Vs3</Template>
  <TotalTime>0</TotalTime>
  <Pages>5</Pages>
  <Words>2190</Words>
  <Characters>12483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1.7.3 Code of Conduct</vt:lpstr>
    </vt:vector>
  </TitlesOfParts>
  <Company>ERCOT</Company>
  <LinksUpToDate>false</LinksUpToDate>
  <CharactersWithSpaces>14644</CharactersWithSpaces>
  <SharedDoc>false</SharedDoc>
  <HLinks>
    <vt:vector size="36" baseType="variant">
      <vt:variant>
        <vt:i4>2490494</vt:i4>
      </vt:variant>
      <vt:variant>
        <vt:i4>12</vt:i4>
      </vt:variant>
      <vt:variant>
        <vt:i4>0</vt:i4>
      </vt:variant>
      <vt:variant>
        <vt:i4>5</vt:i4>
      </vt:variant>
      <vt:variant>
        <vt:lpwstr>http://www.ethicspoint.com/</vt:lpwstr>
      </vt:variant>
      <vt:variant>
        <vt:lpwstr/>
      </vt:variant>
      <vt:variant>
        <vt:i4>2490494</vt:i4>
      </vt:variant>
      <vt:variant>
        <vt:i4>9</vt:i4>
      </vt:variant>
      <vt:variant>
        <vt:i4>0</vt:i4>
      </vt:variant>
      <vt:variant>
        <vt:i4>5</vt:i4>
      </vt:variant>
      <vt:variant>
        <vt:lpwstr>http://www.ethicspoint.com/</vt:lpwstr>
      </vt:variant>
      <vt:variant>
        <vt:lpwstr/>
      </vt:variant>
      <vt:variant>
        <vt:i4>2490494</vt:i4>
      </vt:variant>
      <vt:variant>
        <vt:i4>6</vt:i4>
      </vt:variant>
      <vt:variant>
        <vt:i4>0</vt:i4>
      </vt:variant>
      <vt:variant>
        <vt:i4>5</vt:i4>
      </vt:variant>
      <vt:variant>
        <vt:lpwstr>http://www.ethicspoint.com/</vt:lpwstr>
      </vt:variant>
      <vt:variant>
        <vt:lpwstr/>
      </vt:variant>
      <vt:variant>
        <vt:i4>2490494</vt:i4>
      </vt:variant>
      <vt:variant>
        <vt:i4>3</vt:i4>
      </vt:variant>
      <vt:variant>
        <vt:i4>0</vt:i4>
      </vt:variant>
      <vt:variant>
        <vt:i4>5</vt:i4>
      </vt:variant>
      <vt:variant>
        <vt:lpwstr>http://www.ethicspoint.com/</vt:lpwstr>
      </vt:variant>
      <vt:variant>
        <vt:lpwstr/>
      </vt:variant>
      <vt:variant>
        <vt:i4>2490494</vt:i4>
      </vt:variant>
      <vt:variant>
        <vt:i4>0</vt:i4>
      </vt:variant>
      <vt:variant>
        <vt:i4>0</vt:i4>
      </vt:variant>
      <vt:variant>
        <vt:i4>5</vt:i4>
      </vt:variant>
      <vt:variant>
        <vt:lpwstr>http://www.ethicspoint.com/</vt:lpwstr>
      </vt:variant>
      <vt:variant>
        <vt:lpwstr/>
      </vt:variant>
      <vt:variant>
        <vt:i4>1048580</vt:i4>
      </vt:variant>
      <vt:variant>
        <vt:i4>0</vt:i4>
      </vt:variant>
      <vt:variant>
        <vt:i4>0</vt:i4>
      </vt:variant>
      <vt:variant>
        <vt:i4>5</vt:i4>
      </vt:variant>
      <vt:variant>
        <vt:lpwstr>http://ep.ercot.com/cap/default.aspx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1.7.3 Code of Conduct</dc:title>
  <dc:creator>Karen Bartell</dc:creator>
  <cp:lastModifiedBy>Lofton, Amy</cp:lastModifiedBy>
  <cp:revision>2</cp:revision>
  <cp:lastPrinted>2010-11-22T21:30:00Z</cp:lastPrinted>
  <dcterms:created xsi:type="dcterms:W3CDTF">2025-01-27T23:06:00Z</dcterms:created>
  <dcterms:modified xsi:type="dcterms:W3CDTF">2025-01-27T23:06:00Z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0x010100897E6DE3FAD7634291E6C14EFB2C3F86</vt:lpwstr>
  </property>
  <property fmtid="{D5CDD505-2E9C-101B-9397-08002B2CF9AE}" pid="3" name="Order">
    <vt:r8>37300</vt:r8>
  </property>
  <property fmtid="{D5CDD505-2E9C-101B-9397-08002B2CF9AE}" pid="4" name="Owner">
    <vt:lpwstr>Susie Westbrook</vt:lpwstr>
  </property>
  <property fmtid="{D5CDD505-2E9C-101B-9397-08002B2CF9AE}" pid="5" name="Document Owner">
    <vt:lpwstr>Westbrook, Susan590</vt:lpwstr>
  </property>
  <property fmtid="{D5CDD505-2E9C-101B-9397-08002B2CF9AE}" pid="6" name="Revision Type">
    <vt:lpwstr>Other Admin Change</vt:lpwstr>
  </property>
  <property fmtid="{D5CDD505-2E9C-101B-9397-08002B2CF9AE}" pid="7" name="Document Status">
    <vt:lpwstr>Active-Core</vt:lpwstr>
  </property>
  <property fmtid="{D5CDD505-2E9C-101B-9397-08002B2CF9AE}" pid="8" name="Governs">
    <vt:lpwstr>ERCOT Contract WorkersERCOT Employees</vt:lpwstr>
  </property>
  <property fmtid="{D5CDD505-2E9C-101B-9397-08002B2CF9AE}" pid="9" name="Date">
    <vt:lpwstr>2010-05-12T05:00:00+00:00</vt:lpwstr>
  </property>
  <property fmtid="{D5CDD505-2E9C-101B-9397-08002B2CF9AE}" pid="10" name="Information Classification">
    <vt:lpwstr>ERCOT Limited</vt:lpwstr>
  </property>
  <property fmtid="{D5CDD505-2E9C-101B-9397-08002B2CF9AE}" pid="11" name="Doc Type">
    <vt:lpwstr>Standard</vt:lpwstr>
  </property>
  <property fmtid="{D5CDD505-2E9C-101B-9397-08002B2CF9AE}" pid="12" name="Document Description">
    <vt:lpwstr>Corporate GovernanceEmployment</vt:lpwstr>
  </property>
  <property fmtid="{D5CDD505-2E9C-101B-9397-08002B2CF9AE}" pid="13" name="ID Index">
    <vt:lpwstr>07</vt:lpwstr>
  </property>
  <property fmtid="{D5CDD505-2E9C-101B-9397-08002B2CF9AE}" pid="14" name="Corporate Policy">
    <vt:lpwstr>1-Corporate Governance</vt:lpwstr>
  </property>
  <property fmtid="{D5CDD505-2E9C-101B-9397-08002B2CF9AE}" pid="15" name="_DCDateCreated">
    <vt:lpwstr>2010-06-29T21:00:00+00:00</vt:lpwstr>
  </property>
  <property fmtid="{D5CDD505-2E9C-101B-9397-08002B2CF9AE}" pid="16" name="TemplateUrl">
    <vt:lpwstr/>
  </property>
  <property fmtid="{D5CDD505-2E9C-101B-9397-08002B2CF9AE}" pid="17" name="xd_ProgID">
    <vt:lpwstr/>
  </property>
  <property fmtid="{D5CDD505-2E9C-101B-9397-08002B2CF9AE}" pid="18" name="_CopySource">
    <vt:lpwstr>http://ep.ercot.com/icmp/Policies  Procedures Working Library/1.7.3 Code of Conduct.docx</vt:lpwstr>
  </property>
  <property fmtid="{D5CDD505-2E9C-101B-9397-08002B2CF9AE}" pid="19" name="WorkflowCreationPath">
    <vt:lpwstr>cbba4a62-b105-494c-b099-982e9fc9451e,25;cbba4a62-b105-494c-b099-982e9fc9451e,27;cbba4a62-b105-494c-b099-982e9fc9451e,32;cbba4a62-b105-494c-b099-982e9fc9451e,34;</vt:lpwstr>
  </property>
  <property fmtid="{D5CDD505-2E9C-101B-9397-08002B2CF9AE}" pid="20" name="WorkflowChangePath">
    <vt:lpwstr>cbba4a62-b105-494c-b099-982e9fc9451e,57;cbba4a62-b105-494c-b099-982e9fc9451e,61;cbba4a62-b105-494c-b099-982e9fc9451e,63;cbba4a62-b105-494c-b099-982e9fc9451e,65;cbba4a62-b105-494c-b099-982e9fc9451e,67;cbba4a62-b105-494c-b099-982e9fc9451e,70;cbba4a62-b105-4</vt:lpwstr>
  </property>
  <property fmtid="{D5CDD505-2E9C-101B-9397-08002B2CF9AE}" pid="21" name="_SharedFileIndex">
    <vt:lpwstr/>
  </property>
  <property fmtid="{D5CDD505-2E9C-101B-9397-08002B2CF9AE}" pid="22" name="_SourceUrl">
    <vt:lpwstr/>
  </property>
  <property fmtid="{D5CDD505-2E9C-101B-9397-08002B2CF9AE}" pid="23" name="MSIP_Label_7084cbda-52b8-46fb-a7b7-cb5bd465ed85_Enabled">
    <vt:lpwstr>true</vt:lpwstr>
  </property>
  <property fmtid="{D5CDD505-2E9C-101B-9397-08002B2CF9AE}" pid="24" name="MSIP_Label_7084cbda-52b8-46fb-a7b7-cb5bd465ed85_SetDate">
    <vt:lpwstr>2025-01-27T23:06:33Z</vt:lpwstr>
  </property>
  <property fmtid="{D5CDD505-2E9C-101B-9397-08002B2CF9AE}" pid="25" name="MSIP_Label_7084cbda-52b8-46fb-a7b7-cb5bd465ed85_Method">
    <vt:lpwstr>Standard</vt:lpwstr>
  </property>
  <property fmtid="{D5CDD505-2E9C-101B-9397-08002B2CF9AE}" pid="26" name="MSIP_Label_7084cbda-52b8-46fb-a7b7-cb5bd465ed85_Name">
    <vt:lpwstr>Internal</vt:lpwstr>
  </property>
  <property fmtid="{D5CDD505-2E9C-101B-9397-08002B2CF9AE}" pid="27" name="MSIP_Label_7084cbda-52b8-46fb-a7b7-cb5bd465ed85_SiteId">
    <vt:lpwstr>0afb747d-bff7-4596-a9fc-950ef9e0ec45</vt:lpwstr>
  </property>
  <property fmtid="{D5CDD505-2E9C-101B-9397-08002B2CF9AE}" pid="28" name="MSIP_Label_7084cbda-52b8-46fb-a7b7-cb5bd465ed85_ActionId">
    <vt:lpwstr>698246b1-912f-4e39-b2a8-c886de878dee</vt:lpwstr>
  </property>
  <property fmtid="{D5CDD505-2E9C-101B-9397-08002B2CF9AE}" pid="29" name="MSIP_Label_7084cbda-52b8-46fb-a7b7-cb5bd465ed85_ContentBits">
    <vt:lpwstr>0</vt:lpwstr>
  </property>
</Properties>
</file>