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67EC4" w:rsidRDefault="003B210A">
      <w:r>
        <w:t xml:space="preserve">ERCOT’s Recommendation </w:t>
      </w:r>
    </w:p>
    <w:p w:rsidR="003B210A" w:rsidRDefault="003B210A" w:rsidP="003B210A">
      <w:pPr>
        <w:pStyle w:val="ListParagraph"/>
        <w:numPr>
          <w:ilvl w:val="0"/>
          <w:numId w:val="2"/>
        </w:numPr>
        <w:spacing w:after="0" w:line="240" w:lineRule="auto"/>
        <w:contextualSpacing w:val="0"/>
      </w:pPr>
      <w:r>
        <w:t xml:space="preserve">Should ramp adjustments be included in the Droop Performance calculations? </w:t>
      </w:r>
    </w:p>
    <w:p w:rsidR="003768C8" w:rsidRDefault="003768C8" w:rsidP="003768C8">
      <w:pPr>
        <w:pStyle w:val="ListParagraph"/>
        <w:spacing w:after="0" w:line="240" w:lineRule="auto"/>
        <w:contextualSpacing w:val="0"/>
      </w:pPr>
    </w:p>
    <w:p w:rsidR="003768C8" w:rsidRDefault="008F55CD" w:rsidP="003768C8">
      <w:pPr>
        <w:pStyle w:val="ListParagraph"/>
        <w:spacing w:after="0" w:line="240" w:lineRule="auto"/>
        <w:contextualSpacing w:val="0"/>
      </w:pPr>
      <w:r>
        <w:t xml:space="preserve">ERCOT suggests to not include ramp adjustments to begin with, based on our experience if we see a need to change our course and include ramp-adjustment then ERCOT is flexible. </w:t>
      </w:r>
    </w:p>
    <w:p w:rsidR="003B210A" w:rsidRDefault="003B210A" w:rsidP="003B210A">
      <w:pPr>
        <w:pStyle w:val="ListParagraph"/>
        <w:spacing w:after="0" w:line="240" w:lineRule="auto"/>
        <w:contextualSpacing w:val="0"/>
      </w:pPr>
    </w:p>
    <w:p w:rsidR="003B210A" w:rsidRDefault="003B210A" w:rsidP="003B210A">
      <w:pPr>
        <w:pStyle w:val="ListParagraph"/>
        <w:numPr>
          <w:ilvl w:val="0"/>
          <w:numId w:val="2"/>
        </w:numPr>
        <w:spacing w:after="0" w:line="240" w:lineRule="auto"/>
        <w:contextualSpacing w:val="0"/>
      </w:pPr>
      <w:r>
        <w:t xml:space="preserve">Should we consider Droop Performance for initial performance only or for both initial and sustained performance? </w:t>
      </w:r>
    </w:p>
    <w:p w:rsidR="003B210A" w:rsidRDefault="003B210A" w:rsidP="003B210A">
      <w:pPr>
        <w:pStyle w:val="ListParagraph"/>
      </w:pPr>
    </w:p>
    <w:p w:rsidR="003B210A" w:rsidRDefault="003B210A" w:rsidP="003B210A">
      <w:pPr>
        <w:pStyle w:val="ListParagraph"/>
        <w:spacing w:after="0" w:line="240" w:lineRule="auto"/>
        <w:contextualSpacing w:val="0"/>
      </w:pPr>
      <w:r>
        <w:t>ERCOT Suggest we only include initial performance only because the objective of RRS is to protect against the rapidly declining frequency from triggering the UFLS</w:t>
      </w:r>
      <w:r w:rsidR="003768C8">
        <w:t xml:space="preserve"> and measuring performance sustained point may be too far out</w:t>
      </w:r>
      <w:r>
        <w:t xml:space="preserve">. If ERCOT identifies any issues with initial performance measurement since it is still capturing 20 to 52 seconds window, then another performance metric that looks at shorter timeframe may have to be developed in coordination with the PDCWG. </w:t>
      </w:r>
    </w:p>
    <w:p w:rsidR="003768C8" w:rsidRDefault="003768C8" w:rsidP="003B210A">
      <w:pPr>
        <w:pStyle w:val="ListParagraph"/>
        <w:spacing w:after="0" w:line="240" w:lineRule="auto"/>
        <w:contextualSpacing w:val="0"/>
      </w:pPr>
    </w:p>
    <w:p w:rsidR="003768C8" w:rsidRPr="003768C8" w:rsidRDefault="003768C8" w:rsidP="003768C8">
      <w:pPr>
        <w:pStyle w:val="ListParagraph"/>
        <w:numPr>
          <w:ilvl w:val="0"/>
          <w:numId w:val="2"/>
        </w:numPr>
        <w:spacing w:after="0" w:line="240" w:lineRule="auto"/>
        <w:rPr>
          <w:rFonts w:eastAsia="Times New Roman"/>
        </w:rPr>
      </w:pPr>
      <w:r w:rsidRPr="003768C8">
        <w:rPr>
          <w:rFonts w:eastAsia="Times New Roman"/>
        </w:rPr>
        <w:t xml:space="preserve">How many historical events will be included in this evaluation? </w:t>
      </w:r>
    </w:p>
    <w:p w:rsidR="003768C8" w:rsidRDefault="003768C8" w:rsidP="003768C8">
      <w:pPr>
        <w:pStyle w:val="ListParagraph"/>
        <w:spacing w:after="0" w:line="240" w:lineRule="auto"/>
        <w:contextualSpacing w:val="0"/>
      </w:pPr>
    </w:p>
    <w:p w:rsidR="003768C8" w:rsidRDefault="003768C8" w:rsidP="003768C8">
      <w:pPr>
        <w:pStyle w:val="ListParagraph"/>
        <w:spacing w:after="0" w:line="240" w:lineRule="auto"/>
        <w:contextualSpacing w:val="0"/>
      </w:pPr>
      <w:r>
        <w:t>ERCOT suggests rolling 8 to 12</w:t>
      </w:r>
      <w:r w:rsidRPr="003768C8">
        <w:t xml:space="preserve"> </w:t>
      </w:r>
      <w:r>
        <w:t xml:space="preserve">events since any degradation in governor performance will be reflected sooner as the RRS limit. </w:t>
      </w:r>
    </w:p>
    <w:p w:rsidR="003768C8" w:rsidRDefault="003768C8" w:rsidP="003768C8">
      <w:pPr>
        <w:pStyle w:val="ListParagraph"/>
        <w:spacing w:after="0" w:line="240" w:lineRule="auto"/>
        <w:contextualSpacing w:val="0"/>
      </w:pPr>
    </w:p>
    <w:p w:rsidR="003768C8" w:rsidRDefault="003768C8" w:rsidP="003768C8">
      <w:pPr>
        <w:pStyle w:val="ListParagraph"/>
        <w:numPr>
          <w:ilvl w:val="0"/>
          <w:numId w:val="2"/>
        </w:numPr>
        <w:spacing w:after="0" w:line="240" w:lineRule="auto"/>
        <w:contextualSpacing w:val="0"/>
        <w:rPr>
          <w:rFonts w:eastAsia="Times New Roman"/>
        </w:rPr>
      </w:pPr>
      <w:r>
        <w:rPr>
          <w:rFonts w:eastAsia="Times New Roman"/>
        </w:rPr>
        <w:t xml:space="preserve">How often is the limit for each unit recalculated? </w:t>
      </w:r>
    </w:p>
    <w:p w:rsidR="003768C8" w:rsidRDefault="003768C8" w:rsidP="003768C8">
      <w:pPr>
        <w:pStyle w:val="ListParagraph"/>
        <w:spacing w:after="0" w:line="240" w:lineRule="auto"/>
        <w:contextualSpacing w:val="0"/>
      </w:pPr>
    </w:p>
    <w:p w:rsidR="00631331" w:rsidRDefault="00631331" w:rsidP="003768C8">
      <w:pPr>
        <w:pStyle w:val="ListParagraph"/>
        <w:spacing w:after="0" w:line="240" w:lineRule="auto"/>
        <w:contextualSpacing w:val="0"/>
      </w:pPr>
      <w:r>
        <w:t>The current draft NOGRR has the below posting requirement</w:t>
      </w:r>
    </w:p>
    <w:p w:rsidR="00631331" w:rsidRDefault="00631331" w:rsidP="003768C8">
      <w:pPr>
        <w:pStyle w:val="ListParagraph"/>
        <w:spacing w:after="0" w:line="240" w:lineRule="auto"/>
        <w:contextualSpacing w:val="0"/>
      </w:pPr>
    </w:p>
    <w:p w:rsidR="00631331" w:rsidRDefault="00631331" w:rsidP="003768C8">
      <w:pPr>
        <w:pStyle w:val="ListParagraph"/>
        <w:spacing w:after="0" w:line="240" w:lineRule="auto"/>
        <w:contextualSpacing w:val="0"/>
      </w:pPr>
      <w:r>
        <w:t>“</w:t>
      </w:r>
      <w:r w:rsidRPr="00631331">
        <w:t xml:space="preserve">ERCOT shall post to MIS Certified, MW limit on each Resource providing RRS by 20th day </w:t>
      </w:r>
      <w:r>
        <w:t>first month the</w:t>
      </w:r>
      <w:r w:rsidRPr="00631331">
        <w:t xml:space="preserve"> quarter for the upcoming quarter. For example for the first quarter of a given year, ERCOT shall post the MW limit by October 20th of the previous year.</w:t>
      </w:r>
      <w:r>
        <w:t>”</w:t>
      </w:r>
      <w:r w:rsidRPr="00631331">
        <w:t xml:space="preserve">  </w:t>
      </w:r>
    </w:p>
    <w:p w:rsidR="00631331" w:rsidRDefault="00631331" w:rsidP="003768C8">
      <w:pPr>
        <w:pStyle w:val="ListParagraph"/>
        <w:spacing w:after="0" w:line="240" w:lineRule="auto"/>
        <w:contextualSpacing w:val="0"/>
      </w:pPr>
    </w:p>
    <w:p w:rsidR="003768C8" w:rsidRDefault="003768C8" w:rsidP="003768C8">
      <w:pPr>
        <w:numPr>
          <w:ilvl w:val="0"/>
          <w:numId w:val="2"/>
        </w:numPr>
        <w:spacing w:after="0" w:line="240" w:lineRule="auto"/>
        <w:rPr>
          <w:rFonts w:eastAsia="Times New Roman"/>
        </w:rPr>
      </w:pPr>
      <w:r>
        <w:rPr>
          <w:rFonts w:eastAsia="Times New Roman"/>
        </w:rPr>
        <w:t xml:space="preserve">Is there a measurement Exclusion process? </w:t>
      </w:r>
    </w:p>
    <w:p w:rsidR="00631331" w:rsidRDefault="00631331" w:rsidP="00631331">
      <w:pPr>
        <w:spacing w:after="0" w:line="240" w:lineRule="auto"/>
        <w:ind w:left="720"/>
        <w:rPr>
          <w:rFonts w:eastAsia="Times New Roman"/>
        </w:rPr>
      </w:pPr>
    </w:p>
    <w:p w:rsidR="003768C8" w:rsidRDefault="00631331" w:rsidP="003768C8">
      <w:pPr>
        <w:pStyle w:val="ListParagraph"/>
        <w:spacing w:after="0" w:line="240" w:lineRule="auto"/>
        <w:contextualSpacing w:val="0"/>
      </w:pPr>
      <w:r>
        <w:t>ERCOT will continue to be consistent with the current e</w:t>
      </w:r>
      <w:r w:rsidR="003768C8" w:rsidRPr="003768C8">
        <w:t>xclusion process</w:t>
      </w:r>
      <w:r>
        <w:t xml:space="preserve">. </w:t>
      </w:r>
    </w:p>
    <w:p w:rsidR="008F55CD" w:rsidRPr="003768C8" w:rsidRDefault="008F55CD" w:rsidP="003768C8">
      <w:pPr>
        <w:pStyle w:val="ListParagraph"/>
        <w:spacing w:after="0" w:line="240" w:lineRule="auto"/>
        <w:contextualSpacing w:val="0"/>
      </w:pPr>
    </w:p>
    <w:p w:rsidR="008F55CD" w:rsidRDefault="008F55CD" w:rsidP="008F55CD">
      <w:pPr>
        <w:numPr>
          <w:ilvl w:val="0"/>
          <w:numId w:val="2"/>
        </w:numPr>
        <w:spacing w:after="0" w:line="240" w:lineRule="auto"/>
        <w:rPr>
          <w:rFonts w:eastAsia="Times New Roman"/>
        </w:rPr>
      </w:pPr>
      <w:r>
        <w:rPr>
          <w:rFonts w:eastAsia="Times New Roman"/>
        </w:rPr>
        <w:t>Should droop performance account for NFRC?</w:t>
      </w:r>
    </w:p>
    <w:p w:rsidR="008F55CD" w:rsidRDefault="008F55CD" w:rsidP="008F55CD">
      <w:pPr>
        <w:spacing w:after="0" w:line="240" w:lineRule="auto"/>
        <w:ind w:left="720"/>
        <w:rPr>
          <w:rFonts w:eastAsia="Times New Roman"/>
        </w:rPr>
      </w:pPr>
    </w:p>
    <w:p w:rsidR="008F55CD" w:rsidRDefault="008F55CD" w:rsidP="008F55CD">
      <w:pPr>
        <w:spacing w:after="0" w:line="240" w:lineRule="auto"/>
        <w:ind w:left="720"/>
        <w:rPr>
          <w:rFonts w:eastAsia="Times New Roman"/>
        </w:rPr>
      </w:pPr>
      <w:r>
        <w:rPr>
          <w:rFonts w:eastAsia="Times New Roman"/>
        </w:rPr>
        <w:t xml:space="preserve">ERCOT suggest that droop performance be calculated using HSL less the NFRC.  The data we provided did not subtract NFRC from unit’s HSL. </w:t>
      </w:r>
    </w:p>
    <w:p w:rsidR="003B210A" w:rsidRDefault="003B210A" w:rsidP="003B210A">
      <w:pPr>
        <w:ind w:left="360"/>
      </w:pPr>
    </w:p>
    <w:p w:rsidR="008F55CD" w:rsidRDefault="008F55CD" w:rsidP="003B210A">
      <w:pPr>
        <w:ind w:left="360"/>
      </w:pPr>
    </w:p>
    <w:sectPr w:rsidR="008F55CD">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19B908BC"/>
    <w:multiLevelType w:val="hybridMultilevel"/>
    <w:tmpl w:val="ADFC1718"/>
    <w:lvl w:ilvl="0" w:tplc="0409000F">
      <w:start w:val="1"/>
      <w:numFmt w:val="decimal"/>
      <w:lvlText w:val="%1."/>
      <w:lvlJc w:val="left"/>
      <w:pPr>
        <w:ind w:left="720" w:hanging="360"/>
      </w:pPr>
      <w:rPr>
        <w:rFonts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 w15:restartNumberingAfterBreak="0">
    <w:nsid w:val="4CC31006"/>
    <w:multiLevelType w:val="hybridMultilevel"/>
    <w:tmpl w:val="45089924"/>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940228D"/>
    <w:multiLevelType w:val="hybridMultilevel"/>
    <w:tmpl w:val="ED2A2332"/>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0"/>
  </w:num>
  <w:num w:numId="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3B210A"/>
    <w:rsid w:val="00064EF2"/>
    <w:rsid w:val="002708E3"/>
    <w:rsid w:val="003602ED"/>
    <w:rsid w:val="003768C8"/>
    <w:rsid w:val="003B210A"/>
    <w:rsid w:val="0044402A"/>
    <w:rsid w:val="00631331"/>
    <w:rsid w:val="008F55CD"/>
    <w:rsid w:val="00D0375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070E71D-C769-4114-8115-E526379EA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3B210A"/>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3605604">
      <w:bodyDiv w:val="1"/>
      <w:marLeft w:val="0"/>
      <w:marRight w:val="0"/>
      <w:marTop w:val="0"/>
      <w:marBottom w:val="0"/>
      <w:divBdr>
        <w:top w:val="none" w:sz="0" w:space="0" w:color="auto"/>
        <w:left w:val="none" w:sz="0" w:space="0" w:color="auto"/>
        <w:bottom w:val="none" w:sz="0" w:space="0" w:color="auto"/>
        <w:right w:val="none" w:sz="0" w:space="0" w:color="auto"/>
      </w:divBdr>
    </w:div>
    <w:div w:id="737675254">
      <w:bodyDiv w:val="1"/>
      <w:marLeft w:val="0"/>
      <w:marRight w:val="0"/>
      <w:marTop w:val="0"/>
      <w:marBottom w:val="0"/>
      <w:divBdr>
        <w:top w:val="none" w:sz="0" w:space="0" w:color="auto"/>
        <w:left w:val="none" w:sz="0" w:space="0" w:color="auto"/>
        <w:bottom w:val="none" w:sz="0" w:space="0" w:color="auto"/>
        <w:right w:val="none" w:sz="0" w:space="0" w:color="auto"/>
      </w:divBdr>
    </w:div>
    <w:div w:id="146558311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57</TotalTime>
  <Pages>1</Pages>
  <Words>258</Words>
  <Characters>1476</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1731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Sandip</dc:creator>
  <cp:keywords/>
  <dc:description/>
  <cp:lastModifiedBy>Sandip</cp:lastModifiedBy>
  <cp:revision>1</cp:revision>
  <dcterms:created xsi:type="dcterms:W3CDTF">2019-02-11T19:23:00Z</dcterms:created>
  <dcterms:modified xsi:type="dcterms:W3CDTF">2019-02-11T20:31:00Z</dcterms:modified>
</cp:coreProperties>
</file>