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91" w:rsidRDefault="006B16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Mass Transition Module </w:t>
      </w:r>
    </w:p>
    <w:p w:rsidR="006B1663" w:rsidRDefault="006B1663">
      <w:pPr>
        <w:rPr>
          <w:b/>
          <w:sz w:val="28"/>
          <w:szCs w:val="28"/>
        </w:rPr>
      </w:pPr>
      <w:r>
        <w:rPr>
          <w:b/>
          <w:sz w:val="28"/>
          <w:szCs w:val="28"/>
        </w:rPr>
        <w:t>DRAFT Outline</w:t>
      </w:r>
    </w:p>
    <w:p w:rsidR="006B1663" w:rsidRDefault="006B1663">
      <w:pPr>
        <w:rPr>
          <w:b/>
          <w:sz w:val="28"/>
          <w:szCs w:val="28"/>
        </w:rPr>
      </w:pPr>
    </w:p>
    <w:p w:rsidR="006B1663" w:rsidRDefault="006B1663" w:rsidP="006B1663">
      <w:pPr>
        <w:pStyle w:val="ListParagraph"/>
        <w:numPr>
          <w:ilvl w:val="0"/>
          <w:numId w:val="1"/>
        </w:numPr>
      </w:pPr>
      <w:r>
        <w:t>What is a mass transition?</w:t>
      </w:r>
      <w:r w:rsidR="00563A96">
        <w:t xml:space="preserve">  Why does it occur?</w:t>
      </w:r>
    </w:p>
    <w:p w:rsidR="00563A96" w:rsidRDefault="00563A96" w:rsidP="00563A96">
      <w:pPr>
        <w:pStyle w:val="ListParagraph"/>
        <w:numPr>
          <w:ilvl w:val="1"/>
          <w:numId w:val="1"/>
        </w:numPr>
      </w:pPr>
      <w:r>
        <w:t>history</w:t>
      </w:r>
    </w:p>
    <w:p w:rsidR="006B1663" w:rsidRDefault="006B1663" w:rsidP="006B1663">
      <w:pPr>
        <w:pStyle w:val="ListParagraph"/>
        <w:numPr>
          <w:ilvl w:val="1"/>
          <w:numId w:val="1"/>
        </w:numPr>
      </w:pPr>
      <w:r>
        <w:t>Defaulting CR</w:t>
      </w:r>
    </w:p>
    <w:p w:rsidR="006B1663" w:rsidRDefault="006B1663" w:rsidP="006B1663">
      <w:pPr>
        <w:pStyle w:val="ListParagraph"/>
        <w:numPr>
          <w:ilvl w:val="1"/>
          <w:numId w:val="1"/>
        </w:numPr>
      </w:pPr>
      <w:r>
        <w:t>Credit risks</w:t>
      </w:r>
    </w:p>
    <w:p w:rsidR="006B1663" w:rsidRDefault="006B1663" w:rsidP="006B1663">
      <w:pPr>
        <w:pStyle w:val="ListParagraph"/>
        <w:numPr>
          <w:ilvl w:val="1"/>
          <w:numId w:val="1"/>
        </w:numPr>
      </w:pPr>
      <w:r>
        <w:t>Transition Date</w:t>
      </w:r>
    </w:p>
    <w:p w:rsidR="006B1663" w:rsidRDefault="006B1663" w:rsidP="006B1663">
      <w:pPr>
        <w:pStyle w:val="ListParagraph"/>
        <w:numPr>
          <w:ilvl w:val="0"/>
          <w:numId w:val="1"/>
        </w:numPr>
      </w:pPr>
      <w:r>
        <w:t>What are the goals of the process?</w:t>
      </w:r>
    </w:p>
    <w:p w:rsidR="006B1663" w:rsidRDefault="006B1663" w:rsidP="006B1663">
      <w:pPr>
        <w:pStyle w:val="ListParagraph"/>
        <w:numPr>
          <w:ilvl w:val="0"/>
          <w:numId w:val="1"/>
        </w:numPr>
      </w:pPr>
      <w:r>
        <w:t>Who is involved?</w:t>
      </w:r>
      <w:r w:rsidR="00563A96">
        <w:t xml:space="preserve">  What are their responsibilities?</w:t>
      </w:r>
    </w:p>
    <w:p w:rsidR="006B1663" w:rsidRDefault="006B1663" w:rsidP="006B1663">
      <w:pPr>
        <w:pStyle w:val="ListParagraph"/>
        <w:numPr>
          <w:ilvl w:val="0"/>
          <w:numId w:val="1"/>
        </w:numPr>
      </w:pPr>
      <w:r>
        <w:t>What are their responsibilities?</w:t>
      </w:r>
    </w:p>
    <w:p w:rsidR="006B1663" w:rsidRDefault="006B1663" w:rsidP="006B1663">
      <w:pPr>
        <w:pStyle w:val="ListParagraph"/>
        <w:numPr>
          <w:ilvl w:val="1"/>
          <w:numId w:val="1"/>
        </w:numPr>
      </w:pPr>
      <w:r>
        <w:t>ERCOT</w:t>
      </w:r>
    </w:p>
    <w:p w:rsidR="006B1663" w:rsidRDefault="006B1663" w:rsidP="006B1663">
      <w:pPr>
        <w:pStyle w:val="ListParagraph"/>
        <w:numPr>
          <w:ilvl w:val="2"/>
          <w:numId w:val="1"/>
        </w:numPr>
      </w:pPr>
      <w:r>
        <w:t>Notification</w:t>
      </w:r>
    </w:p>
    <w:p w:rsidR="006B1663" w:rsidRDefault="006B1663" w:rsidP="006B1663">
      <w:pPr>
        <w:pStyle w:val="ListParagraph"/>
        <w:numPr>
          <w:ilvl w:val="2"/>
          <w:numId w:val="1"/>
        </w:numPr>
      </w:pPr>
      <w:r>
        <w:t>ESI allocation</w:t>
      </w:r>
    </w:p>
    <w:p w:rsidR="006B1663" w:rsidRDefault="006B1663" w:rsidP="006B1663">
      <w:pPr>
        <w:pStyle w:val="ListParagraph"/>
        <w:numPr>
          <w:ilvl w:val="2"/>
          <w:numId w:val="1"/>
        </w:numPr>
      </w:pPr>
      <w:r>
        <w:t>Market calls</w:t>
      </w:r>
    </w:p>
    <w:p w:rsidR="006B1663" w:rsidRDefault="006B1663" w:rsidP="006B1663">
      <w:pPr>
        <w:pStyle w:val="ListParagraph"/>
        <w:numPr>
          <w:ilvl w:val="2"/>
          <w:numId w:val="1"/>
        </w:numPr>
      </w:pPr>
      <w:r>
        <w:t>PUC card</w:t>
      </w:r>
    </w:p>
    <w:p w:rsidR="006B1663" w:rsidRDefault="006B1663" w:rsidP="006B1663">
      <w:pPr>
        <w:pStyle w:val="ListParagraph"/>
        <w:numPr>
          <w:ilvl w:val="1"/>
          <w:numId w:val="1"/>
        </w:numPr>
      </w:pPr>
      <w:r>
        <w:t>PUCT</w:t>
      </w:r>
    </w:p>
    <w:p w:rsidR="006B1663" w:rsidRDefault="006B1663" w:rsidP="006B1663">
      <w:pPr>
        <w:pStyle w:val="ListParagraph"/>
        <w:numPr>
          <w:ilvl w:val="1"/>
          <w:numId w:val="1"/>
        </w:numPr>
      </w:pPr>
      <w:r>
        <w:t>TDSPs</w:t>
      </w:r>
    </w:p>
    <w:p w:rsidR="006B1663" w:rsidRDefault="006B1663" w:rsidP="006B1663">
      <w:pPr>
        <w:pStyle w:val="ListParagraph"/>
        <w:numPr>
          <w:ilvl w:val="2"/>
          <w:numId w:val="1"/>
        </w:numPr>
      </w:pPr>
      <w:r>
        <w:t>Preparation of systems</w:t>
      </w:r>
    </w:p>
    <w:p w:rsidR="006B1663" w:rsidRDefault="006B1663" w:rsidP="006B1663">
      <w:pPr>
        <w:pStyle w:val="ListParagraph"/>
        <w:numPr>
          <w:ilvl w:val="2"/>
          <w:numId w:val="1"/>
        </w:numPr>
      </w:pPr>
      <w:r>
        <w:t>Transaction processing</w:t>
      </w:r>
    </w:p>
    <w:p w:rsidR="006B1663" w:rsidRDefault="006B1663" w:rsidP="006B1663">
      <w:pPr>
        <w:pStyle w:val="ListParagraph"/>
        <w:numPr>
          <w:ilvl w:val="2"/>
          <w:numId w:val="1"/>
        </w:numPr>
      </w:pPr>
      <w:r>
        <w:t>Meter reads</w:t>
      </w:r>
    </w:p>
    <w:p w:rsidR="006B1663" w:rsidRDefault="006B1663" w:rsidP="006B1663">
      <w:pPr>
        <w:pStyle w:val="ListParagraph"/>
        <w:numPr>
          <w:ilvl w:val="2"/>
          <w:numId w:val="1"/>
        </w:numPr>
      </w:pPr>
      <w:r>
        <w:t>Stacking logic</w:t>
      </w:r>
    </w:p>
    <w:p w:rsidR="006B1663" w:rsidRDefault="006B1663" w:rsidP="006B1663">
      <w:pPr>
        <w:pStyle w:val="ListParagraph"/>
        <w:numPr>
          <w:ilvl w:val="1"/>
          <w:numId w:val="1"/>
        </w:numPr>
      </w:pPr>
      <w:r>
        <w:t>Defaulting CR</w:t>
      </w:r>
    </w:p>
    <w:p w:rsidR="006B1663" w:rsidRDefault="006B1663" w:rsidP="006B1663">
      <w:pPr>
        <w:pStyle w:val="ListParagraph"/>
        <w:numPr>
          <w:ilvl w:val="2"/>
          <w:numId w:val="1"/>
        </w:numPr>
      </w:pPr>
      <w:r>
        <w:t>CBCI file</w:t>
      </w:r>
    </w:p>
    <w:p w:rsidR="006B1663" w:rsidRDefault="006B1663" w:rsidP="006B1663">
      <w:pPr>
        <w:pStyle w:val="ListParagraph"/>
        <w:numPr>
          <w:ilvl w:val="1"/>
          <w:numId w:val="1"/>
        </w:numPr>
      </w:pPr>
      <w:r>
        <w:t>VREPs</w:t>
      </w:r>
    </w:p>
    <w:p w:rsidR="006B1663" w:rsidRDefault="006B1663" w:rsidP="006B1663">
      <w:pPr>
        <w:pStyle w:val="ListParagraph"/>
        <w:numPr>
          <w:ilvl w:val="2"/>
          <w:numId w:val="1"/>
        </w:numPr>
      </w:pPr>
      <w:r>
        <w:t>Transaction processing</w:t>
      </w:r>
    </w:p>
    <w:p w:rsidR="006B1663" w:rsidRDefault="006B1663" w:rsidP="006B1663">
      <w:pPr>
        <w:pStyle w:val="ListParagraph"/>
        <w:numPr>
          <w:ilvl w:val="2"/>
          <w:numId w:val="1"/>
        </w:numPr>
      </w:pPr>
      <w:r>
        <w:t>Customer communication</w:t>
      </w:r>
    </w:p>
    <w:p w:rsidR="006B1663" w:rsidRDefault="006B1663" w:rsidP="006B1663">
      <w:pPr>
        <w:pStyle w:val="ListParagraph"/>
        <w:numPr>
          <w:ilvl w:val="1"/>
          <w:numId w:val="1"/>
        </w:numPr>
      </w:pPr>
      <w:r>
        <w:t>POLR REPs</w:t>
      </w:r>
    </w:p>
    <w:p w:rsidR="006B1663" w:rsidRDefault="006B1663" w:rsidP="006B1663">
      <w:pPr>
        <w:pStyle w:val="ListParagraph"/>
        <w:numPr>
          <w:ilvl w:val="2"/>
          <w:numId w:val="1"/>
        </w:numPr>
      </w:pPr>
      <w:r>
        <w:t>Transaction processing</w:t>
      </w:r>
    </w:p>
    <w:p w:rsidR="006B1663" w:rsidRDefault="006B1663" w:rsidP="006B1663">
      <w:pPr>
        <w:pStyle w:val="ListParagraph"/>
        <w:numPr>
          <w:ilvl w:val="2"/>
          <w:numId w:val="1"/>
        </w:numPr>
      </w:pPr>
      <w:r>
        <w:t>Customer communication</w:t>
      </w:r>
    </w:p>
    <w:p w:rsidR="006B1663" w:rsidRDefault="006B1663" w:rsidP="006B1663">
      <w:pPr>
        <w:pStyle w:val="ListParagraph"/>
        <w:numPr>
          <w:ilvl w:val="1"/>
          <w:numId w:val="1"/>
        </w:numPr>
      </w:pPr>
      <w:r>
        <w:t>Customers</w:t>
      </w:r>
    </w:p>
    <w:p w:rsidR="006B1663" w:rsidRDefault="006B1663" w:rsidP="006B1663">
      <w:pPr>
        <w:pStyle w:val="ListParagraph"/>
        <w:numPr>
          <w:ilvl w:val="2"/>
          <w:numId w:val="1"/>
        </w:numPr>
      </w:pPr>
      <w:r>
        <w:t>choice</w:t>
      </w:r>
    </w:p>
    <w:p w:rsidR="006B1663" w:rsidRDefault="006B1663" w:rsidP="006B1663">
      <w:pPr>
        <w:pStyle w:val="ListParagraph"/>
        <w:numPr>
          <w:ilvl w:val="0"/>
          <w:numId w:val="1"/>
        </w:numPr>
      </w:pPr>
      <w:r>
        <w:t>How does the transition occur? What is the timeline?</w:t>
      </w:r>
    </w:p>
    <w:p w:rsidR="006B1663" w:rsidRDefault="006B1663" w:rsidP="006B1663">
      <w:pPr>
        <w:pStyle w:val="ListParagraph"/>
        <w:numPr>
          <w:ilvl w:val="1"/>
          <w:numId w:val="1"/>
        </w:numPr>
      </w:pPr>
      <w:r>
        <w:t>Day 0</w:t>
      </w:r>
    </w:p>
    <w:p w:rsidR="006B1663" w:rsidRDefault="006B1663" w:rsidP="006B1663">
      <w:pPr>
        <w:pStyle w:val="ListParagraph"/>
        <w:numPr>
          <w:ilvl w:val="1"/>
          <w:numId w:val="1"/>
        </w:numPr>
      </w:pPr>
      <w:r>
        <w:t>Day 1</w:t>
      </w:r>
    </w:p>
    <w:p w:rsidR="006B1663" w:rsidRDefault="006B1663" w:rsidP="006B1663">
      <w:pPr>
        <w:pStyle w:val="ListParagraph"/>
        <w:numPr>
          <w:ilvl w:val="1"/>
          <w:numId w:val="1"/>
        </w:numPr>
      </w:pPr>
      <w:r>
        <w:t>Day 2</w:t>
      </w:r>
    </w:p>
    <w:p w:rsidR="006B1663" w:rsidRDefault="006B1663" w:rsidP="006B1663">
      <w:pPr>
        <w:pStyle w:val="ListParagraph"/>
        <w:numPr>
          <w:ilvl w:val="1"/>
          <w:numId w:val="1"/>
        </w:numPr>
      </w:pPr>
      <w:r>
        <w:t>Day 3</w:t>
      </w:r>
    </w:p>
    <w:p w:rsidR="006B1663" w:rsidRDefault="006B1663" w:rsidP="006B1663">
      <w:pPr>
        <w:pStyle w:val="ListParagraph"/>
        <w:numPr>
          <w:ilvl w:val="1"/>
          <w:numId w:val="1"/>
        </w:numPr>
      </w:pPr>
      <w:r>
        <w:t>Day 4</w:t>
      </w:r>
    </w:p>
    <w:p w:rsidR="006B1663" w:rsidRDefault="006B1663" w:rsidP="006B1663">
      <w:pPr>
        <w:pStyle w:val="ListParagraph"/>
        <w:numPr>
          <w:ilvl w:val="1"/>
          <w:numId w:val="1"/>
        </w:numPr>
      </w:pPr>
      <w:r>
        <w:t>Day 5</w:t>
      </w:r>
    </w:p>
    <w:p w:rsidR="006B1663" w:rsidRDefault="006B1663" w:rsidP="006B1663">
      <w:pPr>
        <w:pStyle w:val="ListParagraph"/>
        <w:numPr>
          <w:ilvl w:val="0"/>
          <w:numId w:val="1"/>
        </w:numPr>
      </w:pPr>
      <w:r>
        <w:t>Customer Choice and stacking logic?</w:t>
      </w:r>
    </w:p>
    <w:p w:rsidR="006B1663" w:rsidRDefault="006B1663" w:rsidP="006B1663">
      <w:pPr>
        <w:pStyle w:val="ListParagraph"/>
        <w:numPr>
          <w:ilvl w:val="1"/>
          <w:numId w:val="1"/>
        </w:numPr>
      </w:pPr>
      <w:r>
        <w:t>Before transition date</w:t>
      </w:r>
    </w:p>
    <w:p w:rsidR="006B1663" w:rsidRDefault="006B1663" w:rsidP="006B1663">
      <w:pPr>
        <w:pStyle w:val="ListParagraph"/>
        <w:numPr>
          <w:ilvl w:val="1"/>
          <w:numId w:val="1"/>
        </w:numPr>
      </w:pPr>
      <w:r>
        <w:t>On transition date</w:t>
      </w:r>
    </w:p>
    <w:p w:rsidR="006B1663" w:rsidRDefault="006B1663" w:rsidP="006B1663">
      <w:pPr>
        <w:pStyle w:val="ListParagraph"/>
        <w:numPr>
          <w:ilvl w:val="1"/>
          <w:numId w:val="1"/>
        </w:numPr>
      </w:pPr>
      <w:r>
        <w:t>After transition date</w:t>
      </w:r>
    </w:p>
    <w:p w:rsidR="00563A96" w:rsidRDefault="00563A96" w:rsidP="00563A96">
      <w:pPr>
        <w:pStyle w:val="ListParagraph"/>
        <w:numPr>
          <w:ilvl w:val="0"/>
          <w:numId w:val="1"/>
        </w:numPr>
      </w:pPr>
      <w:r>
        <w:t>Exceptions and Outliers</w:t>
      </w:r>
    </w:p>
    <w:p w:rsidR="00563A96" w:rsidRDefault="00563A96" w:rsidP="00563A96">
      <w:pPr>
        <w:pStyle w:val="ListParagraph"/>
        <w:numPr>
          <w:ilvl w:val="1"/>
          <w:numId w:val="1"/>
        </w:numPr>
      </w:pPr>
      <w:r>
        <w:t>Meter read unavailable</w:t>
      </w:r>
    </w:p>
    <w:p w:rsidR="00563A96" w:rsidRDefault="00563A96" w:rsidP="00563A96">
      <w:pPr>
        <w:pStyle w:val="ListParagraph"/>
        <w:numPr>
          <w:ilvl w:val="1"/>
          <w:numId w:val="1"/>
        </w:numPr>
      </w:pPr>
      <w:r>
        <w:t>Customer information unavailable</w:t>
      </w:r>
    </w:p>
    <w:p w:rsidR="006B1663" w:rsidRDefault="006B1663" w:rsidP="006B1663">
      <w:pPr>
        <w:pStyle w:val="ListParagraph"/>
        <w:numPr>
          <w:ilvl w:val="0"/>
          <w:numId w:val="1"/>
        </w:numPr>
      </w:pPr>
      <w:r>
        <w:t>What are the requirements of the REP’s product?</w:t>
      </w:r>
    </w:p>
    <w:p w:rsidR="00563A96" w:rsidRDefault="00563A96" w:rsidP="00563A96">
      <w:pPr>
        <w:pStyle w:val="ListParagraph"/>
        <w:numPr>
          <w:ilvl w:val="1"/>
          <w:numId w:val="1"/>
        </w:numPr>
      </w:pPr>
      <w:r>
        <w:lastRenderedPageBreak/>
        <w:t>Deposit requirements</w:t>
      </w:r>
    </w:p>
    <w:p w:rsidR="006B1663" w:rsidRDefault="006B1663" w:rsidP="006B1663">
      <w:pPr>
        <w:pStyle w:val="ListParagraph"/>
        <w:numPr>
          <w:ilvl w:val="0"/>
          <w:numId w:val="1"/>
        </w:numPr>
      </w:pPr>
      <w:r>
        <w:t>What is the POLR rate and how is calculated?</w:t>
      </w:r>
    </w:p>
    <w:p w:rsidR="00563A96" w:rsidRDefault="00563A96" w:rsidP="006B1663">
      <w:pPr>
        <w:pStyle w:val="ListParagraph"/>
        <w:numPr>
          <w:ilvl w:val="0"/>
          <w:numId w:val="1"/>
        </w:numPr>
      </w:pPr>
      <w:r>
        <w:t xml:space="preserve">Settlement </w:t>
      </w:r>
    </w:p>
    <w:p w:rsidR="00563A96" w:rsidRDefault="00563A96" w:rsidP="00563A96">
      <w:pPr>
        <w:pStyle w:val="ListParagraph"/>
        <w:numPr>
          <w:ilvl w:val="1"/>
          <w:numId w:val="1"/>
        </w:numPr>
      </w:pPr>
      <w:r>
        <w:t>ERCOT</w:t>
      </w:r>
    </w:p>
    <w:p w:rsidR="00563A96" w:rsidRDefault="00563A96" w:rsidP="00563A96">
      <w:pPr>
        <w:pStyle w:val="ListParagraph"/>
        <w:numPr>
          <w:ilvl w:val="1"/>
          <w:numId w:val="1"/>
        </w:numPr>
      </w:pPr>
      <w:r>
        <w:t>TDUs</w:t>
      </w:r>
    </w:p>
    <w:p w:rsidR="00563A96" w:rsidRDefault="00563A96" w:rsidP="00563A96">
      <w:pPr>
        <w:pStyle w:val="ListParagraph"/>
        <w:numPr>
          <w:ilvl w:val="1"/>
          <w:numId w:val="1"/>
        </w:numPr>
      </w:pPr>
      <w:r>
        <w:t>VREPs/POLR REPs – funding of deposits- low income</w:t>
      </w:r>
      <w:bookmarkStart w:id="0" w:name="_GoBack"/>
      <w:bookmarkEnd w:id="0"/>
    </w:p>
    <w:p w:rsidR="006B1663" w:rsidRPr="006B1663" w:rsidRDefault="006B1663"/>
    <w:sectPr w:rsidR="006B1663" w:rsidRPr="006B1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15C47"/>
    <w:multiLevelType w:val="hybridMultilevel"/>
    <w:tmpl w:val="C3F62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63"/>
    <w:rsid w:val="001C0126"/>
    <w:rsid w:val="003B1591"/>
    <w:rsid w:val="00563A96"/>
    <w:rsid w:val="006B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04FD"/>
  <w15:chartTrackingRefBased/>
  <w15:docId w15:val="{C4ABE8FD-EF7F-4C86-9977-4B6BB0CE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Wiegand, Sheri</cp:lastModifiedBy>
  <cp:revision>1</cp:revision>
  <dcterms:created xsi:type="dcterms:W3CDTF">2019-02-07T13:40:00Z</dcterms:created>
  <dcterms:modified xsi:type="dcterms:W3CDTF">2019-02-07T13:56:00Z</dcterms:modified>
</cp:coreProperties>
</file>