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2019 ROS Working Group and Task Force Leadership</w:t>
      </w:r>
    </w:p>
    <w:p w:rsidR="008C5042" w:rsidRDefault="008C5042" w:rsidP="00CF0173">
      <w:pPr>
        <w:spacing w:after="0"/>
        <w:rPr>
          <w:u w:val="single"/>
        </w:rPr>
      </w:pPr>
    </w:p>
    <w:p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Black Start Working Group (BSWG)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B911F4" w:rsidRPr="00FB0CD6">
        <w:rPr>
          <w:sz w:val="28"/>
          <w:szCs w:val="28"/>
        </w:rPr>
        <w:t xml:space="preserve"> </w:t>
      </w:r>
      <w:r w:rsidR="00FB0CD6" w:rsidRPr="00FB0CD6">
        <w:rPr>
          <w:sz w:val="28"/>
          <w:szCs w:val="28"/>
        </w:rPr>
        <w:t xml:space="preserve"> OPEN</w:t>
      </w:r>
    </w:p>
    <w:p w:rsidR="00CF0173" w:rsidRPr="00FB0CD6" w:rsidRDefault="00FB0CD6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 Chair:  OPEN</w:t>
      </w:r>
    </w:p>
    <w:p w:rsidR="00FB0CD6" w:rsidRPr="00341EEA" w:rsidRDefault="00FB0CD6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Dynamics Working Group (DWG)</w:t>
      </w:r>
    </w:p>
    <w:p w:rsidR="00CB5F66" w:rsidRPr="00FB0CD6" w:rsidRDefault="00724EBB" w:rsidP="00CB5F66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 Christina Minchew</w:t>
      </w:r>
      <w:r w:rsidR="00CB5F66" w:rsidRPr="00FB0CD6">
        <w:rPr>
          <w:sz w:val="28"/>
          <w:szCs w:val="28"/>
        </w:rPr>
        <w:t>; W</w:t>
      </w:r>
      <w:r w:rsidRPr="00FB0CD6">
        <w:rPr>
          <w:sz w:val="28"/>
          <w:szCs w:val="28"/>
        </w:rPr>
        <w:t>ETT</w:t>
      </w:r>
    </w:p>
    <w:p w:rsidR="00724EBB" w:rsidRPr="00FB0CD6" w:rsidRDefault="00724EBB" w:rsidP="00CB5F66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 Chair: Ransome Egunjobi</w:t>
      </w:r>
      <w:r w:rsidR="00CB5F66" w:rsidRPr="00FB0CD6">
        <w:rPr>
          <w:sz w:val="28"/>
          <w:szCs w:val="28"/>
        </w:rPr>
        <w:t>; LCRA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Network Data Support Working Group (NDSWG)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AD1090" w:rsidRPr="00FB0CD6">
        <w:rPr>
          <w:sz w:val="28"/>
          <w:szCs w:val="28"/>
        </w:rPr>
        <w:t xml:space="preserve"> </w:t>
      </w:r>
      <w:r w:rsidR="00776683">
        <w:rPr>
          <w:sz w:val="28"/>
          <w:szCs w:val="28"/>
        </w:rPr>
        <w:t>OPEN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953373" w:rsidRPr="00FB0CD6">
        <w:rPr>
          <w:sz w:val="28"/>
          <w:szCs w:val="28"/>
        </w:rPr>
        <w:t xml:space="preserve"> </w:t>
      </w:r>
      <w:r w:rsidR="00776683">
        <w:rPr>
          <w:sz w:val="28"/>
          <w:szCs w:val="28"/>
        </w:rPr>
        <w:t>OPEN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Outage Coordination Working Group (OCWG)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2278DD" w:rsidRPr="00FB0CD6">
        <w:rPr>
          <w:sz w:val="28"/>
          <w:szCs w:val="28"/>
        </w:rPr>
        <w:t xml:space="preserve"> </w:t>
      </w:r>
      <w:r w:rsidR="00FB0CD6" w:rsidRPr="00FB0CD6">
        <w:rPr>
          <w:sz w:val="28"/>
          <w:szCs w:val="28"/>
        </w:rPr>
        <w:t xml:space="preserve"> </w:t>
      </w:r>
      <w:r w:rsidR="004D26D8" w:rsidRPr="00FB0CD6">
        <w:rPr>
          <w:sz w:val="28"/>
          <w:szCs w:val="28"/>
        </w:rPr>
        <w:t xml:space="preserve">  </w:t>
      </w:r>
      <w:r w:rsidR="0073238D">
        <w:rPr>
          <w:sz w:val="28"/>
          <w:szCs w:val="28"/>
        </w:rPr>
        <w:t xml:space="preserve"> </w:t>
      </w:r>
    </w:p>
    <w:p w:rsidR="00CF0173" w:rsidRPr="00FB0CD6" w:rsidRDefault="00CF0173" w:rsidP="00FB0CD6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2278DD" w:rsidRPr="00FB0CD6">
        <w:rPr>
          <w:sz w:val="28"/>
          <w:szCs w:val="28"/>
        </w:rPr>
        <w:t xml:space="preserve"> </w:t>
      </w:r>
      <w:r w:rsidR="00FB0CD6" w:rsidRPr="00FB0CD6">
        <w:rPr>
          <w:sz w:val="28"/>
          <w:szCs w:val="28"/>
        </w:rPr>
        <w:t xml:space="preserve"> </w:t>
      </w:r>
      <w:r w:rsidR="0073238D">
        <w:rPr>
          <w:sz w:val="28"/>
          <w:szCs w:val="28"/>
        </w:rPr>
        <w:t xml:space="preserve"> </w:t>
      </w:r>
    </w:p>
    <w:p w:rsidR="004D26D8" w:rsidRPr="00341EEA" w:rsidRDefault="004D26D8" w:rsidP="00CF0173">
      <w:pPr>
        <w:spacing w:after="0"/>
        <w:rPr>
          <w:sz w:val="20"/>
          <w:szCs w:val="20"/>
          <w:highlight w:val="lightGray"/>
        </w:rPr>
      </w:pPr>
    </w:p>
    <w:p w:rsidR="00CF0173" w:rsidRPr="003C14FB" w:rsidRDefault="00CF0173" w:rsidP="00CF0173">
      <w:pPr>
        <w:spacing w:after="0"/>
        <w:rPr>
          <w:sz w:val="28"/>
          <w:szCs w:val="28"/>
          <w:u w:val="single"/>
        </w:rPr>
      </w:pPr>
      <w:r w:rsidRPr="003C14FB">
        <w:rPr>
          <w:sz w:val="28"/>
          <w:szCs w:val="28"/>
          <w:u w:val="single"/>
        </w:rPr>
        <w:t>Operations Training Working Group (OTWG)</w:t>
      </w:r>
      <w:r w:rsidR="00B65E8C" w:rsidRPr="003C14FB">
        <w:rPr>
          <w:sz w:val="28"/>
          <w:szCs w:val="28"/>
          <w:u w:val="single"/>
        </w:rPr>
        <w:t xml:space="preserve"> </w:t>
      </w:r>
    </w:p>
    <w:p w:rsidR="00CF0173" w:rsidRPr="003C14FB" w:rsidRDefault="00CF0173" w:rsidP="00CF0173">
      <w:pPr>
        <w:spacing w:after="0"/>
        <w:rPr>
          <w:sz w:val="28"/>
          <w:szCs w:val="28"/>
        </w:rPr>
      </w:pPr>
      <w:r w:rsidRPr="003C14FB">
        <w:rPr>
          <w:sz w:val="28"/>
          <w:szCs w:val="28"/>
        </w:rPr>
        <w:t>Chair:</w:t>
      </w:r>
      <w:r w:rsidR="00A5379D" w:rsidRPr="003C14FB">
        <w:rPr>
          <w:sz w:val="28"/>
          <w:szCs w:val="28"/>
        </w:rPr>
        <w:t xml:space="preserve"> </w:t>
      </w:r>
      <w:proofErr w:type="spellStart"/>
      <w:r w:rsidR="003C14FB" w:rsidRPr="003C14FB">
        <w:rPr>
          <w:sz w:val="28"/>
          <w:szCs w:val="28"/>
        </w:rPr>
        <w:t>Tamme</w:t>
      </w:r>
      <w:proofErr w:type="spellEnd"/>
      <w:r w:rsidR="003C14FB" w:rsidRPr="003C14FB">
        <w:rPr>
          <w:sz w:val="28"/>
          <w:szCs w:val="28"/>
        </w:rPr>
        <w:t xml:space="preserve"> Chilton; </w:t>
      </w:r>
      <w:proofErr w:type="spellStart"/>
      <w:r w:rsidR="003C14FB" w:rsidRPr="003C14FB">
        <w:rPr>
          <w:sz w:val="28"/>
          <w:szCs w:val="28"/>
        </w:rPr>
        <w:t>CenterPoint</w:t>
      </w:r>
      <w:proofErr w:type="spellEnd"/>
      <w:r w:rsidR="003C14FB" w:rsidRPr="003C14FB">
        <w:rPr>
          <w:sz w:val="28"/>
          <w:szCs w:val="28"/>
        </w:rPr>
        <w:t xml:space="preserve"> Energy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3C14FB">
        <w:rPr>
          <w:sz w:val="28"/>
          <w:szCs w:val="28"/>
        </w:rPr>
        <w:t>Vice-Chair:</w:t>
      </w:r>
      <w:r w:rsidR="00E24A94" w:rsidRPr="003C14FB">
        <w:rPr>
          <w:sz w:val="28"/>
          <w:szCs w:val="28"/>
        </w:rPr>
        <w:t xml:space="preserve"> </w:t>
      </w:r>
      <w:r w:rsidR="003C14FB" w:rsidRPr="003C14FB">
        <w:rPr>
          <w:sz w:val="28"/>
          <w:szCs w:val="28"/>
        </w:rPr>
        <w:t>Stacy Wozny;</w:t>
      </w:r>
      <w:r w:rsidR="00E24A94" w:rsidRPr="003C14FB">
        <w:rPr>
          <w:sz w:val="28"/>
          <w:szCs w:val="28"/>
        </w:rPr>
        <w:t xml:space="preserve"> </w:t>
      </w:r>
      <w:r w:rsidR="003C14FB" w:rsidRPr="003C14FB">
        <w:rPr>
          <w:sz w:val="28"/>
          <w:szCs w:val="28"/>
        </w:rPr>
        <w:t>ERCOT</w:t>
      </w:r>
    </w:p>
    <w:p w:rsidR="00CF0173" w:rsidRPr="00341EEA" w:rsidRDefault="00CF0173" w:rsidP="00CF0173">
      <w:pPr>
        <w:spacing w:after="0"/>
        <w:rPr>
          <w:sz w:val="20"/>
          <w:szCs w:val="20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Operations Working Group (OWG)</w:t>
      </w:r>
    </w:p>
    <w:p w:rsidR="00C07AF9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Chair: </w:t>
      </w:r>
      <w:r w:rsidR="00452071" w:rsidRPr="00FB0CD6">
        <w:rPr>
          <w:sz w:val="28"/>
          <w:szCs w:val="28"/>
        </w:rPr>
        <w:t xml:space="preserve">Rickey Floyd; ONCOR 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Vice-Chair: </w:t>
      </w:r>
      <w:r w:rsidR="00452071" w:rsidRPr="00FB0CD6">
        <w:rPr>
          <w:sz w:val="28"/>
          <w:szCs w:val="28"/>
        </w:rPr>
        <w:t>Shawn McCreary; City of Garland (GP&amp;L)</w:t>
      </w:r>
    </w:p>
    <w:p w:rsidR="00452071" w:rsidRPr="00341EEA" w:rsidRDefault="00452071" w:rsidP="00CF0173">
      <w:pPr>
        <w:spacing w:after="0"/>
        <w:rPr>
          <w:sz w:val="16"/>
          <w:szCs w:val="16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Performance Disturbance Compliance Working Group (PDCWG)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Chair: </w:t>
      </w:r>
      <w:r w:rsidR="00B6216A" w:rsidRPr="00FB0CD6">
        <w:rPr>
          <w:sz w:val="28"/>
          <w:szCs w:val="28"/>
        </w:rPr>
        <w:t>Chad Mulholland; NRG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Vice-Chair: </w:t>
      </w:r>
      <w:r w:rsidR="00B6216A" w:rsidRPr="00FB0CD6">
        <w:rPr>
          <w:sz w:val="28"/>
          <w:szCs w:val="28"/>
        </w:rPr>
        <w:t>Jimmy Jackson</w:t>
      </w:r>
      <w:r w:rsidRPr="00FB0CD6">
        <w:rPr>
          <w:sz w:val="28"/>
          <w:szCs w:val="28"/>
        </w:rPr>
        <w:t xml:space="preserve">; </w:t>
      </w:r>
      <w:r w:rsidR="00B6216A" w:rsidRPr="00FB0CD6">
        <w:rPr>
          <w:sz w:val="28"/>
          <w:szCs w:val="28"/>
        </w:rPr>
        <w:t>CPS Energy</w:t>
      </w:r>
    </w:p>
    <w:p w:rsidR="00C07AF9" w:rsidRPr="00341EEA" w:rsidRDefault="00C07AF9" w:rsidP="00CF0173">
      <w:pPr>
        <w:spacing w:after="0"/>
        <w:rPr>
          <w:sz w:val="20"/>
          <w:szCs w:val="20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Planning Geomagnetic Disturbance Task Force (PGDTF)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2C1E36" w:rsidRPr="00FB0CD6">
        <w:rPr>
          <w:sz w:val="28"/>
          <w:szCs w:val="28"/>
        </w:rPr>
        <w:t xml:space="preserve"> </w:t>
      </w:r>
      <w:r w:rsidR="004A7702" w:rsidRPr="00FB0CD6">
        <w:rPr>
          <w:sz w:val="28"/>
          <w:szCs w:val="28"/>
        </w:rPr>
        <w:t>Aster Amahatsion; AEP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2C1E36" w:rsidRPr="00FB0CD6">
        <w:rPr>
          <w:sz w:val="28"/>
          <w:szCs w:val="28"/>
        </w:rPr>
        <w:t xml:space="preserve"> </w:t>
      </w:r>
      <w:r w:rsidR="004A7702" w:rsidRPr="00FB0CD6">
        <w:rPr>
          <w:sz w:val="28"/>
          <w:szCs w:val="28"/>
        </w:rPr>
        <w:t>Cody Phipps; WETT</w:t>
      </w:r>
    </w:p>
    <w:p w:rsidR="00C07AF9" w:rsidRPr="00341EEA" w:rsidRDefault="00C07AF9" w:rsidP="00CF0173">
      <w:pPr>
        <w:spacing w:after="0"/>
        <w:rPr>
          <w:sz w:val="20"/>
          <w:szCs w:val="20"/>
          <w:highlight w:val="lightGray"/>
        </w:rPr>
      </w:pPr>
    </w:p>
    <w:p w:rsidR="00B911F4" w:rsidRPr="00FB0CD6" w:rsidRDefault="00CF0173" w:rsidP="00CF0173">
      <w:pPr>
        <w:spacing w:after="0"/>
        <w:rPr>
          <w:color w:val="FF0000"/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Planning Working Group (PLWG)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B911F4" w:rsidRPr="00FB0CD6">
        <w:rPr>
          <w:sz w:val="28"/>
          <w:szCs w:val="28"/>
        </w:rPr>
        <w:t xml:space="preserve"> </w:t>
      </w:r>
      <w:r w:rsidR="005322A7" w:rsidRPr="00FB0CD6">
        <w:rPr>
          <w:sz w:val="28"/>
          <w:szCs w:val="28"/>
        </w:rPr>
        <w:t>Tim Cook; CTT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B911F4" w:rsidRPr="00FB0CD6">
        <w:rPr>
          <w:sz w:val="28"/>
          <w:szCs w:val="28"/>
        </w:rPr>
        <w:t xml:space="preserve"> </w:t>
      </w:r>
      <w:r w:rsidR="005322A7" w:rsidRPr="00FB0CD6">
        <w:rPr>
          <w:sz w:val="28"/>
          <w:szCs w:val="28"/>
        </w:rPr>
        <w:t>Christian Powell</w:t>
      </w:r>
      <w:r w:rsidR="00B911F4" w:rsidRPr="00FB0CD6">
        <w:rPr>
          <w:sz w:val="28"/>
          <w:szCs w:val="28"/>
        </w:rPr>
        <w:t xml:space="preserve">; </w:t>
      </w:r>
      <w:r w:rsidR="005322A7" w:rsidRPr="00FB0CD6">
        <w:rPr>
          <w:sz w:val="28"/>
          <w:szCs w:val="28"/>
        </w:rPr>
        <w:t>Pedernales Electric Cooperative</w:t>
      </w:r>
    </w:p>
    <w:p w:rsidR="00CF0173" w:rsidRPr="00341EEA" w:rsidRDefault="00CF0173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System Protection Working Group (SPWG)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2C1E36" w:rsidRPr="00FB0CD6">
        <w:rPr>
          <w:sz w:val="28"/>
          <w:szCs w:val="28"/>
        </w:rPr>
        <w:t xml:space="preserve"> </w:t>
      </w:r>
      <w:r w:rsidR="0037090B" w:rsidRPr="00FB0CD6">
        <w:rPr>
          <w:sz w:val="28"/>
          <w:szCs w:val="28"/>
        </w:rPr>
        <w:t>Micheal Davis Jr.; CenterPoint Energy</w:t>
      </w:r>
    </w:p>
    <w:p w:rsidR="0037090B" w:rsidRPr="00FB0CD6" w:rsidRDefault="00CF0173" w:rsidP="0037090B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2C1E36" w:rsidRPr="00FB0CD6">
        <w:rPr>
          <w:sz w:val="28"/>
          <w:szCs w:val="28"/>
        </w:rPr>
        <w:t xml:space="preserve"> </w:t>
      </w:r>
      <w:r w:rsidR="00C47581">
        <w:rPr>
          <w:sz w:val="28"/>
          <w:szCs w:val="28"/>
        </w:rPr>
        <w:t>OPEN</w:t>
      </w:r>
      <w:bookmarkStart w:id="0" w:name="_GoBack"/>
      <w:bookmarkEnd w:id="0"/>
      <w:r w:rsidR="0037090B" w:rsidRPr="00FB0CD6">
        <w:rPr>
          <w:sz w:val="28"/>
          <w:szCs w:val="28"/>
        </w:rPr>
        <w:t xml:space="preserve"> </w:t>
      </w:r>
    </w:p>
    <w:p w:rsidR="0037090B" w:rsidRPr="00341EEA" w:rsidRDefault="0037090B" w:rsidP="00CF0173">
      <w:pPr>
        <w:spacing w:after="0"/>
        <w:rPr>
          <w:sz w:val="20"/>
          <w:szCs w:val="20"/>
          <w:highlight w:val="lightGray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Steady State Working Group (SSWG)</w:t>
      </w:r>
    </w:p>
    <w:p w:rsidR="0041024B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Chair:</w:t>
      </w:r>
      <w:r w:rsidR="002C1E36" w:rsidRPr="00FB0CD6">
        <w:rPr>
          <w:sz w:val="28"/>
          <w:szCs w:val="28"/>
        </w:rPr>
        <w:t xml:space="preserve"> </w:t>
      </w:r>
      <w:r w:rsidR="0041024B" w:rsidRPr="00FB0CD6">
        <w:rPr>
          <w:sz w:val="28"/>
          <w:szCs w:val="28"/>
        </w:rPr>
        <w:t xml:space="preserve">Brian Hithersay; Brazos Electric Cooperative (BEC) </w:t>
      </w:r>
    </w:p>
    <w:p w:rsidR="00CF0173" w:rsidRPr="00FB0CD6" w:rsidRDefault="00CF0173" w:rsidP="00CF0173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>Vice-Chair:</w:t>
      </w:r>
      <w:r w:rsidR="002C1E36" w:rsidRPr="00FB0CD6">
        <w:rPr>
          <w:sz w:val="28"/>
          <w:szCs w:val="28"/>
        </w:rPr>
        <w:t xml:space="preserve"> </w:t>
      </w:r>
      <w:r w:rsidR="0041024B" w:rsidRPr="00FB0CD6">
        <w:rPr>
          <w:sz w:val="28"/>
          <w:szCs w:val="28"/>
        </w:rPr>
        <w:t xml:space="preserve">Naved Khan, LCRA </w:t>
      </w:r>
    </w:p>
    <w:p w:rsidR="00FB0CD6" w:rsidRPr="00341EEA" w:rsidRDefault="00FB0CD6" w:rsidP="00CF0173">
      <w:pPr>
        <w:spacing w:after="0"/>
        <w:rPr>
          <w:sz w:val="20"/>
          <w:szCs w:val="20"/>
        </w:rPr>
      </w:pPr>
    </w:p>
    <w:p w:rsidR="00CF0173" w:rsidRPr="00FB0CD6" w:rsidRDefault="00CF0173" w:rsidP="00CF0173">
      <w:pPr>
        <w:spacing w:after="0"/>
        <w:rPr>
          <w:sz w:val="28"/>
          <w:szCs w:val="28"/>
          <w:u w:val="single"/>
        </w:rPr>
      </w:pPr>
      <w:r w:rsidRPr="00FB0CD6">
        <w:rPr>
          <w:sz w:val="28"/>
          <w:szCs w:val="28"/>
          <w:u w:val="single"/>
        </w:rPr>
        <w:t>Voltage Profile Working Group (VPWG)</w:t>
      </w:r>
    </w:p>
    <w:p w:rsidR="00C07AF9" w:rsidRPr="00FB0CD6" w:rsidRDefault="00C07AF9" w:rsidP="00C07AF9">
      <w:pPr>
        <w:spacing w:after="0"/>
        <w:rPr>
          <w:sz w:val="28"/>
          <w:szCs w:val="28"/>
        </w:rPr>
      </w:pPr>
      <w:r w:rsidRPr="00FB0CD6">
        <w:rPr>
          <w:sz w:val="28"/>
          <w:szCs w:val="28"/>
        </w:rPr>
        <w:t xml:space="preserve">Chair: Matthew A Lewis; AEP </w:t>
      </w:r>
    </w:p>
    <w:p w:rsidR="00FB0CD6" w:rsidRPr="00FB0CD6" w:rsidRDefault="00C07AF9" w:rsidP="00C07AF9">
      <w:pPr>
        <w:rPr>
          <w:sz w:val="28"/>
          <w:szCs w:val="28"/>
        </w:rPr>
        <w:sectPr w:rsidR="00FB0CD6" w:rsidRPr="00FB0CD6" w:rsidSect="00FC28DE">
          <w:type w:val="continuous"/>
          <w:pgSz w:w="15840" w:h="12240" w:orient="landscape"/>
          <w:pgMar w:top="1008" w:right="1152" w:bottom="576" w:left="1152" w:header="720" w:footer="720" w:gutter="0"/>
          <w:cols w:num="2" w:space="720"/>
          <w:docGrid w:linePitch="360"/>
        </w:sectPr>
      </w:pPr>
      <w:r w:rsidRPr="00FB0CD6">
        <w:rPr>
          <w:sz w:val="28"/>
          <w:szCs w:val="28"/>
        </w:rPr>
        <w:t>Vice-Chair: Biju Mathew; LCRA</w:t>
      </w:r>
    </w:p>
    <w:p w:rsidR="00C07AF9" w:rsidRDefault="00C07AF9" w:rsidP="00F9044D"/>
    <w:sectPr w:rsidR="00C07AF9" w:rsidSect="00FB0CD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DE" w:rsidRDefault="00FC28DE" w:rsidP="00FC28DE">
      <w:pPr>
        <w:spacing w:after="0" w:line="240" w:lineRule="auto"/>
      </w:pPr>
      <w:r>
        <w:separator/>
      </w:r>
    </w:p>
  </w:endnote>
  <w:endnote w:type="continuationSeparator" w:id="0">
    <w:p w:rsidR="00FC28DE" w:rsidRDefault="00FC28DE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DE" w:rsidRDefault="00FC28DE" w:rsidP="00FC28DE">
      <w:pPr>
        <w:spacing w:after="0" w:line="240" w:lineRule="auto"/>
      </w:pPr>
      <w:r>
        <w:separator/>
      </w:r>
    </w:p>
  </w:footnote>
  <w:footnote w:type="continuationSeparator" w:id="0">
    <w:p w:rsidR="00FC28DE" w:rsidRDefault="00FC28DE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3"/>
    <w:rsid w:val="00011227"/>
    <w:rsid w:val="0010210A"/>
    <w:rsid w:val="001950DB"/>
    <w:rsid w:val="002278DD"/>
    <w:rsid w:val="00273A8B"/>
    <w:rsid w:val="002C1E36"/>
    <w:rsid w:val="00341EEA"/>
    <w:rsid w:val="0037090B"/>
    <w:rsid w:val="0039213D"/>
    <w:rsid w:val="003A77C8"/>
    <w:rsid w:val="003C14FB"/>
    <w:rsid w:val="0041024B"/>
    <w:rsid w:val="00442304"/>
    <w:rsid w:val="00452071"/>
    <w:rsid w:val="004A7702"/>
    <w:rsid w:val="004D26D8"/>
    <w:rsid w:val="005322A7"/>
    <w:rsid w:val="005E0F07"/>
    <w:rsid w:val="005F2ADC"/>
    <w:rsid w:val="00646A0E"/>
    <w:rsid w:val="006C28CB"/>
    <w:rsid w:val="00724EBB"/>
    <w:rsid w:val="0073238D"/>
    <w:rsid w:val="007348A1"/>
    <w:rsid w:val="00776683"/>
    <w:rsid w:val="008C5042"/>
    <w:rsid w:val="008D4A76"/>
    <w:rsid w:val="00953373"/>
    <w:rsid w:val="009B4524"/>
    <w:rsid w:val="00A5379D"/>
    <w:rsid w:val="00AD1090"/>
    <w:rsid w:val="00B6216A"/>
    <w:rsid w:val="00B65E8C"/>
    <w:rsid w:val="00B911F4"/>
    <w:rsid w:val="00C07AF9"/>
    <w:rsid w:val="00C47581"/>
    <w:rsid w:val="00CB5F66"/>
    <w:rsid w:val="00CF0173"/>
    <w:rsid w:val="00E24A94"/>
    <w:rsid w:val="00EB4765"/>
    <w:rsid w:val="00F9044D"/>
    <w:rsid w:val="00FB0CD6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4</cp:revision>
  <dcterms:created xsi:type="dcterms:W3CDTF">2019-02-07T01:09:00Z</dcterms:created>
  <dcterms:modified xsi:type="dcterms:W3CDTF">2019-02-07T01:10:00Z</dcterms:modified>
</cp:coreProperties>
</file>